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B0AAE14" w14:textId="3B846995" w:rsidR="00DE7108" w:rsidRPr="005B5281" w:rsidRDefault="00DE7108" w:rsidP="00DE7108">
      <w:pPr>
        <w:tabs>
          <w:tab w:val="center" w:pos="4536"/>
          <w:tab w:val="right" w:pos="9072"/>
        </w:tabs>
        <w:jc w:val="both"/>
        <w:rPr>
          <w:rFonts w:ascii="Arial" w:eastAsiaTheme="minorEastAsia" w:hAnsi="Arial" w:cs="Arial"/>
          <w:b/>
          <w:bCs/>
          <w:sz w:val="28"/>
          <w:szCs w:val="28"/>
          <w:lang w:eastAsia="zh-CN"/>
        </w:rPr>
      </w:pPr>
      <w:r w:rsidRPr="005B5281">
        <w:rPr>
          <w:rFonts w:ascii="Arial" w:hAnsi="Arial" w:cs="Arial"/>
          <w:b/>
          <w:bCs/>
          <w:sz w:val="28"/>
          <w:szCs w:val="28"/>
        </w:rPr>
        <w:t>3GPP TSG RAN WG1 #10</w:t>
      </w:r>
      <w:r w:rsidR="00E72982">
        <w:rPr>
          <w:rFonts w:ascii="Arial" w:eastAsiaTheme="minorEastAsia" w:hAnsi="Arial" w:cs="Arial"/>
          <w:b/>
          <w:bCs/>
          <w:sz w:val="28"/>
          <w:szCs w:val="28"/>
          <w:lang w:eastAsia="zh-CN"/>
        </w:rPr>
        <w:t>9</w:t>
      </w:r>
      <w:r w:rsidRPr="005B5281">
        <w:rPr>
          <w:rFonts w:ascii="Arial" w:eastAsiaTheme="minorEastAsia" w:hAnsi="Arial" w:cs="Arial" w:hint="eastAsia"/>
          <w:b/>
          <w:bCs/>
          <w:sz w:val="28"/>
          <w:szCs w:val="28"/>
          <w:lang w:eastAsia="zh-CN"/>
        </w:rPr>
        <w:t>-e</w:t>
      </w:r>
      <w:r w:rsidRPr="005B5281">
        <w:rPr>
          <w:rFonts w:ascii="Arial" w:eastAsia="MS Mincho" w:hAnsi="Arial" w:cs="Arial"/>
          <w:b/>
          <w:bCs/>
          <w:sz w:val="28"/>
          <w:szCs w:val="28"/>
        </w:rPr>
        <w:tab/>
      </w:r>
      <w:r w:rsidRPr="005B5281">
        <w:rPr>
          <w:rFonts w:ascii="Arial" w:eastAsia="MS Mincho" w:hAnsi="Arial" w:cs="Arial"/>
          <w:b/>
          <w:bCs/>
          <w:sz w:val="28"/>
          <w:szCs w:val="28"/>
        </w:rPr>
        <w:tab/>
        <w:t>R1-2</w:t>
      </w:r>
      <w:r w:rsidR="0035218E">
        <w:rPr>
          <w:rFonts w:ascii="Arial" w:eastAsia="MS Mincho" w:hAnsi="Arial" w:cs="Arial"/>
          <w:b/>
          <w:bCs/>
          <w:sz w:val="28"/>
          <w:szCs w:val="28"/>
        </w:rPr>
        <w:t>2</w:t>
      </w:r>
      <w:r w:rsidR="00A07DF2">
        <w:rPr>
          <w:rFonts w:ascii="Arial" w:eastAsia="MS Mincho" w:hAnsi="Arial" w:cs="Arial"/>
          <w:b/>
          <w:bCs/>
          <w:sz w:val="28"/>
          <w:szCs w:val="28"/>
        </w:rPr>
        <w:t>03569</w:t>
      </w:r>
    </w:p>
    <w:p w14:paraId="43C511A7" w14:textId="7ED4FD5E" w:rsidR="00DE7108" w:rsidRPr="005B5281" w:rsidRDefault="00DE7108" w:rsidP="00DE7108">
      <w:pPr>
        <w:tabs>
          <w:tab w:val="center" w:pos="4536"/>
          <w:tab w:val="right" w:pos="9072"/>
        </w:tabs>
        <w:jc w:val="both"/>
        <w:rPr>
          <w:rFonts w:ascii="Arial" w:eastAsia="宋体" w:hAnsi="Arial" w:cs="Arial"/>
          <w:b/>
          <w:bCs/>
          <w:sz w:val="28"/>
          <w:szCs w:val="28"/>
          <w:lang w:eastAsia="zh-CN"/>
        </w:rPr>
      </w:pPr>
      <w:r w:rsidRPr="005B5281">
        <w:rPr>
          <w:rFonts w:ascii="Arial" w:eastAsiaTheme="minorEastAsia" w:hAnsi="Arial" w:cs="Arial" w:hint="eastAsia"/>
          <w:b/>
          <w:bCs/>
          <w:sz w:val="28"/>
          <w:lang w:eastAsia="zh-CN"/>
        </w:rPr>
        <w:t>e-Meeting</w:t>
      </w:r>
      <w:r w:rsidRPr="005B5281">
        <w:rPr>
          <w:rFonts w:ascii="Arial" w:eastAsia="MS Mincho" w:hAnsi="Arial" w:cs="Arial"/>
          <w:b/>
          <w:bCs/>
          <w:sz w:val="28"/>
          <w:lang w:eastAsia="ja-JP"/>
        </w:rPr>
        <w:t xml:space="preserve">, </w:t>
      </w:r>
      <w:r w:rsidR="00E72982">
        <w:rPr>
          <w:rFonts w:ascii="Arial" w:eastAsia="MS Mincho" w:hAnsi="Arial" w:cs="Arial"/>
          <w:b/>
          <w:bCs/>
          <w:sz w:val="28"/>
          <w:lang w:eastAsia="ja-JP"/>
        </w:rPr>
        <w:t>May</w:t>
      </w:r>
      <w:r w:rsidR="007F00DC">
        <w:rPr>
          <w:rFonts w:ascii="Arial" w:eastAsia="MS Mincho" w:hAnsi="Arial" w:cs="Arial"/>
          <w:b/>
          <w:bCs/>
          <w:sz w:val="28"/>
          <w:lang w:eastAsia="ja-JP"/>
        </w:rPr>
        <w:t xml:space="preserve"> </w:t>
      </w:r>
      <w:r w:rsidR="00E72982">
        <w:rPr>
          <w:rFonts w:ascii="Arial" w:eastAsia="MS Mincho" w:hAnsi="Arial" w:cs="Arial"/>
          <w:b/>
          <w:bCs/>
          <w:sz w:val="28"/>
          <w:lang w:eastAsia="ja-JP"/>
        </w:rPr>
        <w:t>9</w:t>
      </w:r>
      <w:r w:rsidR="00554697">
        <w:rPr>
          <w:rFonts w:ascii="Arial" w:eastAsia="MS Mincho" w:hAnsi="Arial" w:cs="Arial"/>
          <w:b/>
          <w:bCs/>
          <w:sz w:val="28"/>
          <w:vertAlign w:val="superscript"/>
          <w:lang w:eastAsia="ja-JP"/>
        </w:rPr>
        <w:t>t</w:t>
      </w:r>
      <w:r w:rsidR="00E72982">
        <w:rPr>
          <w:rFonts w:ascii="Arial" w:eastAsia="MS Mincho" w:hAnsi="Arial" w:cs="Arial"/>
          <w:b/>
          <w:bCs/>
          <w:sz w:val="28"/>
          <w:vertAlign w:val="superscript"/>
          <w:lang w:eastAsia="ja-JP"/>
        </w:rPr>
        <w:t>h</w:t>
      </w:r>
      <w:r w:rsidR="00554697">
        <w:rPr>
          <w:rFonts w:ascii="Arial" w:eastAsia="MS Mincho" w:hAnsi="Arial" w:cs="Arial"/>
          <w:b/>
          <w:bCs/>
          <w:sz w:val="28"/>
          <w:lang w:eastAsia="ja-JP"/>
        </w:rPr>
        <w:t xml:space="preserve"> </w:t>
      </w:r>
      <w:r w:rsidR="007F00DC">
        <w:rPr>
          <w:rFonts w:ascii="Arial" w:eastAsia="MS Mincho" w:hAnsi="Arial" w:cs="Arial"/>
          <w:b/>
          <w:bCs/>
          <w:sz w:val="28"/>
          <w:lang w:eastAsia="ja-JP"/>
        </w:rPr>
        <w:t xml:space="preserve">– </w:t>
      </w:r>
      <w:r w:rsidR="00E72982">
        <w:rPr>
          <w:rFonts w:ascii="Arial" w:eastAsia="MS Mincho" w:hAnsi="Arial" w:cs="Arial"/>
          <w:b/>
          <w:bCs/>
          <w:sz w:val="28"/>
          <w:lang w:eastAsia="ja-JP"/>
        </w:rPr>
        <w:t>20</w:t>
      </w:r>
      <w:r w:rsidR="00E72982">
        <w:rPr>
          <w:rFonts w:ascii="Arial" w:eastAsia="MS Mincho" w:hAnsi="Arial" w:cs="Arial"/>
          <w:b/>
          <w:bCs/>
          <w:sz w:val="28"/>
          <w:vertAlign w:val="superscript"/>
          <w:lang w:eastAsia="ja-JP"/>
        </w:rPr>
        <w:t>th</w:t>
      </w:r>
      <w:r w:rsidRPr="005B5281">
        <w:rPr>
          <w:rFonts w:ascii="Arial" w:eastAsia="MS Mincho" w:hAnsi="Arial" w:cs="Arial"/>
          <w:b/>
          <w:bCs/>
          <w:sz w:val="28"/>
          <w:lang w:eastAsia="ja-JP"/>
        </w:rPr>
        <w:t>, 202</w:t>
      </w:r>
      <w:r w:rsidR="001F70D7">
        <w:rPr>
          <w:rFonts w:ascii="Arial" w:eastAsia="MS Mincho" w:hAnsi="Arial" w:cs="Arial"/>
          <w:b/>
          <w:bCs/>
          <w:sz w:val="28"/>
          <w:lang w:eastAsia="ja-JP"/>
        </w:rPr>
        <w:t>2</w:t>
      </w:r>
    </w:p>
    <w:p w14:paraId="7A430C15" w14:textId="77777777" w:rsidR="00DE7108" w:rsidRPr="005B5281" w:rsidRDefault="00DE7108" w:rsidP="00DE7108">
      <w:pPr>
        <w:pStyle w:val="ae"/>
        <w:tabs>
          <w:tab w:val="clear" w:pos="4536"/>
          <w:tab w:val="left" w:pos="1800"/>
        </w:tabs>
        <w:ind w:left="1800" w:hanging="1800"/>
        <w:rPr>
          <w:rFonts w:cs="Arial"/>
          <w:sz w:val="22"/>
          <w:szCs w:val="22"/>
        </w:rPr>
      </w:pPr>
    </w:p>
    <w:p w14:paraId="7933685A" w14:textId="77777777" w:rsidR="00DE7108" w:rsidRPr="005B5281" w:rsidRDefault="00DE7108" w:rsidP="00DE7108">
      <w:pPr>
        <w:pStyle w:val="ae"/>
        <w:tabs>
          <w:tab w:val="clear" w:pos="4536"/>
          <w:tab w:val="left" w:pos="1800"/>
        </w:tabs>
        <w:ind w:left="1800" w:hanging="1800"/>
        <w:rPr>
          <w:rFonts w:eastAsia="宋体"/>
          <w:sz w:val="22"/>
          <w:szCs w:val="22"/>
          <w:lang w:eastAsia="zh-CN"/>
        </w:rPr>
      </w:pPr>
      <w:r w:rsidRPr="005B5281">
        <w:rPr>
          <w:rFonts w:cs="Arial"/>
          <w:sz w:val="22"/>
          <w:szCs w:val="22"/>
        </w:rPr>
        <w:t>Source:</w:t>
      </w:r>
      <w:r w:rsidRPr="005B5281">
        <w:rPr>
          <w:rFonts w:cs="Arial"/>
          <w:sz w:val="22"/>
          <w:szCs w:val="22"/>
        </w:rPr>
        <w:tab/>
      </w:r>
      <w:r w:rsidRPr="005B5281">
        <w:rPr>
          <w:rFonts w:eastAsia="宋体"/>
          <w:sz w:val="22"/>
          <w:szCs w:val="22"/>
          <w:lang w:eastAsia="zh-CN"/>
        </w:rPr>
        <w:t>vivo</w:t>
      </w:r>
    </w:p>
    <w:p w14:paraId="44374619" w14:textId="6B939AAD" w:rsidR="00DE7108" w:rsidRPr="005B5281" w:rsidRDefault="00DE7108" w:rsidP="00DE7108">
      <w:pPr>
        <w:pStyle w:val="ae"/>
        <w:tabs>
          <w:tab w:val="clear" w:pos="4536"/>
          <w:tab w:val="left" w:pos="1800"/>
        </w:tabs>
        <w:ind w:left="1798" w:hangingChars="814" w:hanging="1798"/>
        <w:rPr>
          <w:rFonts w:eastAsiaTheme="minorEastAsia" w:cs="Arial"/>
          <w:sz w:val="22"/>
          <w:szCs w:val="22"/>
          <w:lang w:eastAsia="zh-CN"/>
        </w:rPr>
      </w:pPr>
      <w:r w:rsidRPr="005B5281">
        <w:rPr>
          <w:rFonts w:cs="Arial"/>
          <w:sz w:val="22"/>
          <w:szCs w:val="22"/>
        </w:rPr>
        <w:t>Title:</w:t>
      </w:r>
      <w:bookmarkStart w:id="0" w:name="Title"/>
      <w:bookmarkEnd w:id="0"/>
      <w:r w:rsidRPr="005B5281">
        <w:rPr>
          <w:rFonts w:cs="Arial"/>
          <w:sz w:val="22"/>
          <w:szCs w:val="22"/>
        </w:rPr>
        <w:tab/>
      </w:r>
      <w:r w:rsidR="00E72982">
        <w:rPr>
          <w:rFonts w:eastAsiaTheme="minorEastAsia" w:cs="Arial"/>
          <w:sz w:val="22"/>
          <w:szCs w:val="22"/>
          <w:lang w:eastAsia="zh-CN"/>
        </w:rPr>
        <w:t>Discussion on L</w:t>
      </w:r>
      <w:r w:rsidR="00D75C7C">
        <w:rPr>
          <w:rFonts w:eastAsiaTheme="minorEastAsia" w:cs="Arial"/>
          <w:sz w:val="22"/>
          <w:szCs w:val="22"/>
          <w:lang w:eastAsia="zh-CN"/>
        </w:rPr>
        <w:t>ow Power High Accuracy Positioning</w:t>
      </w:r>
    </w:p>
    <w:p w14:paraId="1788FB3C" w14:textId="6B0D8792" w:rsidR="00DE7108" w:rsidRPr="005B5281" w:rsidRDefault="00DE7108" w:rsidP="00DE7108">
      <w:pPr>
        <w:pStyle w:val="ae"/>
        <w:tabs>
          <w:tab w:val="left" w:pos="1800"/>
        </w:tabs>
        <w:rPr>
          <w:rFonts w:eastAsia="宋体"/>
          <w:sz w:val="22"/>
          <w:szCs w:val="22"/>
          <w:lang w:eastAsia="zh-CN"/>
        </w:rPr>
      </w:pPr>
      <w:r w:rsidRPr="005B5281">
        <w:rPr>
          <w:rFonts w:cs="Arial"/>
          <w:sz w:val="22"/>
          <w:szCs w:val="22"/>
        </w:rPr>
        <w:t>Agenda Item:</w:t>
      </w:r>
      <w:bookmarkStart w:id="1" w:name="Source"/>
      <w:bookmarkEnd w:id="1"/>
      <w:r w:rsidRPr="005B5281">
        <w:rPr>
          <w:rFonts w:cs="Arial"/>
          <w:sz w:val="22"/>
          <w:szCs w:val="22"/>
        </w:rPr>
        <w:tab/>
      </w:r>
      <w:r w:rsidR="00E72982">
        <w:rPr>
          <w:rFonts w:eastAsia="宋体" w:cs="Arial"/>
          <w:sz w:val="22"/>
          <w:szCs w:val="22"/>
          <w:lang w:eastAsia="zh-CN"/>
        </w:rPr>
        <w:t>9</w:t>
      </w:r>
      <w:r w:rsidRPr="005B5281">
        <w:rPr>
          <w:rFonts w:eastAsia="宋体" w:cs="Arial"/>
          <w:sz w:val="22"/>
          <w:szCs w:val="22"/>
          <w:lang w:eastAsia="zh-CN"/>
        </w:rPr>
        <w:t>.</w:t>
      </w:r>
      <w:r w:rsidRPr="005B5281">
        <w:rPr>
          <w:rFonts w:eastAsia="宋体" w:cs="Arial" w:hint="eastAsia"/>
          <w:sz w:val="22"/>
          <w:szCs w:val="22"/>
          <w:lang w:eastAsia="zh-CN"/>
        </w:rPr>
        <w:t>5</w:t>
      </w:r>
      <w:r w:rsidRPr="005B5281">
        <w:rPr>
          <w:rFonts w:eastAsia="宋体" w:cs="Arial"/>
          <w:sz w:val="22"/>
          <w:szCs w:val="22"/>
          <w:lang w:eastAsia="zh-CN"/>
        </w:rPr>
        <w:t>.</w:t>
      </w:r>
      <w:r w:rsidR="00E72982">
        <w:rPr>
          <w:rFonts w:eastAsia="宋体" w:cs="Arial"/>
          <w:sz w:val="22"/>
          <w:szCs w:val="22"/>
          <w:lang w:eastAsia="zh-CN"/>
        </w:rPr>
        <w:t>2.3</w:t>
      </w:r>
    </w:p>
    <w:p w14:paraId="7D1AF194" w14:textId="77777777" w:rsidR="00DE7108" w:rsidRPr="005B5281" w:rsidRDefault="00DE7108" w:rsidP="00DE7108">
      <w:pPr>
        <w:pStyle w:val="ae"/>
        <w:tabs>
          <w:tab w:val="left" w:pos="1800"/>
        </w:tabs>
        <w:rPr>
          <w:rFonts w:eastAsia="宋体" w:cs="Arial"/>
          <w:sz w:val="22"/>
          <w:szCs w:val="22"/>
          <w:lang w:eastAsia="zh-CN"/>
        </w:rPr>
      </w:pPr>
      <w:r w:rsidRPr="005B5281">
        <w:rPr>
          <w:rFonts w:cs="Arial"/>
          <w:sz w:val="22"/>
          <w:szCs w:val="22"/>
        </w:rPr>
        <w:t>Document for:</w:t>
      </w:r>
      <w:r w:rsidRPr="005B5281">
        <w:rPr>
          <w:rFonts w:cs="Arial"/>
          <w:sz w:val="22"/>
          <w:szCs w:val="22"/>
        </w:rPr>
        <w:tab/>
      </w:r>
      <w:bookmarkStart w:id="2" w:name="DocumentFor"/>
      <w:bookmarkEnd w:id="2"/>
      <w:r w:rsidRPr="005B5281">
        <w:rPr>
          <w:rFonts w:cs="Arial"/>
          <w:sz w:val="22"/>
          <w:szCs w:val="22"/>
        </w:rPr>
        <w:t>Discussion</w:t>
      </w:r>
      <w:r w:rsidRPr="005B5281">
        <w:rPr>
          <w:rFonts w:eastAsia="宋体" w:cs="Arial"/>
          <w:sz w:val="22"/>
          <w:szCs w:val="22"/>
          <w:lang w:eastAsia="zh-CN"/>
        </w:rPr>
        <w:t xml:space="preserve"> and Decision</w:t>
      </w:r>
    </w:p>
    <w:p w14:paraId="0DB2B13B" w14:textId="77777777" w:rsidR="00DE7108" w:rsidRPr="002B6194" w:rsidRDefault="00DE7108" w:rsidP="00DE7108">
      <w:pPr>
        <w:pStyle w:val="1"/>
        <w:rPr>
          <w:b/>
          <w:bCs/>
        </w:rPr>
      </w:pPr>
      <w:bookmarkStart w:id="3" w:name="OLE_LINK13"/>
      <w:bookmarkStart w:id="4" w:name="OLE_LINK14"/>
      <w:r w:rsidRPr="002B6194">
        <w:rPr>
          <w:b/>
        </w:rPr>
        <w:t>Introduction</w:t>
      </w:r>
    </w:p>
    <w:p w14:paraId="1D74EED5" w14:textId="25D65FA8" w:rsidR="0001419A" w:rsidRPr="00352B3E" w:rsidRDefault="0001419A" w:rsidP="0001419A">
      <w:pPr>
        <w:spacing w:before="120" w:after="180" w:line="260" w:lineRule="exact"/>
        <w:jc w:val="both"/>
        <w:rPr>
          <w:rFonts w:eastAsiaTheme="minorEastAsia"/>
          <w:szCs w:val="20"/>
          <w:lang w:eastAsia="zh-CN"/>
        </w:rPr>
      </w:pPr>
      <w:r w:rsidRPr="00352B3E">
        <w:rPr>
          <w:rFonts w:eastAsiaTheme="minorEastAsia"/>
          <w:szCs w:val="20"/>
          <w:lang w:eastAsia="zh-CN"/>
        </w:rPr>
        <w:t>At the RAN#9</w:t>
      </w:r>
      <w:r>
        <w:rPr>
          <w:rFonts w:eastAsiaTheme="minorEastAsia"/>
          <w:szCs w:val="20"/>
          <w:lang w:eastAsia="zh-CN"/>
        </w:rPr>
        <w:t>4</w:t>
      </w:r>
      <w:r w:rsidRPr="00352B3E">
        <w:rPr>
          <w:rFonts w:eastAsiaTheme="minorEastAsia"/>
          <w:szCs w:val="20"/>
          <w:lang w:eastAsia="zh-CN"/>
        </w:rPr>
        <w:t xml:space="preserve">e meeting, the </w:t>
      </w:r>
      <w:r>
        <w:rPr>
          <w:rFonts w:eastAsiaTheme="minorEastAsia"/>
          <w:szCs w:val="20"/>
          <w:lang w:eastAsia="zh-CN"/>
        </w:rPr>
        <w:t>SID</w:t>
      </w:r>
      <w:r w:rsidRPr="00352B3E">
        <w:rPr>
          <w:rFonts w:eastAsiaTheme="minorEastAsia"/>
          <w:szCs w:val="20"/>
          <w:lang w:eastAsia="zh-CN"/>
        </w:rPr>
        <w:t xml:space="preserve"> on </w:t>
      </w:r>
      <w:r>
        <w:rPr>
          <w:rFonts w:eastAsiaTheme="minorEastAsia"/>
          <w:szCs w:val="20"/>
          <w:lang w:eastAsia="zh-CN"/>
        </w:rPr>
        <w:t>Study on expanded and improved NR positioning</w:t>
      </w:r>
      <w:r w:rsidRPr="00352B3E">
        <w:rPr>
          <w:rFonts w:eastAsiaTheme="minorEastAsia"/>
          <w:szCs w:val="20"/>
          <w:lang w:eastAsia="zh-CN"/>
        </w:rPr>
        <w:t xml:space="preserve"> RP-21</w:t>
      </w:r>
      <w:r>
        <w:rPr>
          <w:rFonts w:eastAsiaTheme="minorEastAsia"/>
          <w:szCs w:val="20"/>
          <w:lang w:eastAsia="zh-CN"/>
        </w:rPr>
        <w:t>3588</w:t>
      </w:r>
      <w:r w:rsidRPr="00DB7431">
        <w:rPr>
          <w:rFonts w:eastAsiaTheme="minorEastAsia"/>
          <w:szCs w:val="20"/>
          <w:lang w:eastAsia="zh-CN"/>
        </w:rPr>
        <w:t>[1]</w:t>
      </w:r>
      <w:r w:rsidRPr="00352B3E">
        <w:rPr>
          <w:rFonts w:eastAsiaTheme="minorEastAsia"/>
          <w:szCs w:val="20"/>
          <w:lang w:eastAsia="zh-CN"/>
        </w:rPr>
        <w:t xml:space="preserve"> was approved</w:t>
      </w:r>
      <w:r>
        <w:rPr>
          <w:rFonts w:eastAsiaTheme="minorEastAsia"/>
          <w:szCs w:val="20"/>
          <w:lang w:eastAsia="zh-CN"/>
        </w:rPr>
        <w:t xml:space="preserve"> including</w:t>
      </w:r>
      <w:r w:rsidRPr="00352B3E">
        <w:rPr>
          <w:rFonts w:eastAsiaTheme="minorEastAsia"/>
          <w:szCs w:val="20"/>
          <w:lang w:eastAsia="zh-CN"/>
        </w:rPr>
        <w:t xml:space="preserve"> the following objective</w:t>
      </w:r>
      <w:r>
        <w:rPr>
          <w:rFonts w:eastAsiaTheme="minorEastAsia"/>
          <w:szCs w:val="20"/>
          <w:lang w:eastAsia="zh-CN"/>
        </w:rPr>
        <w:t xml:space="preserve"> related to Low power and high accuracy positioning</w:t>
      </w:r>
      <w:r w:rsidR="0088069F">
        <w:rPr>
          <w:rFonts w:eastAsiaTheme="minorEastAsia"/>
          <w:szCs w:val="20"/>
          <w:lang w:eastAsia="zh-CN"/>
        </w:rPr>
        <w:t xml:space="preserve"> (LPHAP)</w:t>
      </w:r>
      <w:r w:rsidRPr="00352B3E">
        <w:rPr>
          <w:rFonts w:eastAsiaTheme="minorEastAsia"/>
          <w:szCs w:val="20"/>
          <w:lang w:eastAsia="zh-CN"/>
        </w:rPr>
        <w:t>:</w:t>
      </w:r>
    </w:p>
    <w:tbl>
      <w:tblPr>
        <w:tblStyle w:val="af2"/>
        <w:tblW w:w="0" w:type="auto"/>
        <w:tblLook w:val="04A0" w:firstRow="1" w:lastRow="0" w:firstColumn="1" w:lastColumn="0" w:noHBand="0" w:noVBand="1"/>
      </w:tblPr>
      <w:tblGrid>
        <w:gridCol w:w="9060"/>
      </w:tblGrid>
      <w:tr w:rsidR="0001419A" w14:paraId="0E28A054" w14:textId="77777777" w:rsidTr="008D3353">
        <w:tc>
          <w:tcPr>
            <w:tcW w:w="9060" w:type="dxa"/>
          </w:tcPr>
          <w:p w14:paraId="55C1CFC3" w14:textId="77777777" w:rsidR="0088069F" w:rsidRDefault="0088069F" w:rsidP="00CA15BB">
            <w:pPr>
              <w:numPr>
                <w:ilvl w:val="1"/>
                <w:numId w:val="13"/>
              </w:numPr>
              <w:overflowPunct w:val="0"/>
              <w:autoSpaceDE w:val="0"/>
              <w:autoSpaceDN w:val="0"/>
              <w:adjustRightInd w:val="0"/>
              <w:textAlignment w:val="baseline"/>
              <w:rPr>
                <w:bCs/>
              </w:rPr>
            </w:pPr>
            <w:r w:rsidRPr="00F257A4">
              <w:rPr>
                <w:bCs/>
              </w:rPr>
              <w:t>Study the requirements on LPHAP as developed by SA1 and evaluate whether existing RAN functionality can support these power consumption and</w:t>
            </w:r>
            <w:r>
              <w:rPr>
                <w:bCs/>
              </w:rPr>
              <w:t xml:space="preserve"> </w:t>
            </w:r>
            <w:r w:rsidRPr="00564F91">
              <w:rPr>
                <w:bCs/>
              </w:rPr>
              <w:t xml:space="preserve">positioning requirements. Based on the evaluation, </w:t>
            </w:r>
            <w:r w:rsidRPr="000251D2">
              <w:rPr>
                <w:bCs/>
              </w:rPr>
              <w:t xml:space="preserve">and, if found beneficial, </w:t>
            </w:r>
            <w:r>
              <w:rPr>
                <w:bCs/>
              </w:rPr>
              <w:t>study</w:t>
            </w:r>
            <w:r w:rsidRPr="000251D2">
              <w:rPr>
                <w:bCs/>
              </w:rPr>
              <w:t xml:space="preserve"> </w:t>
            </w:r>
            <w:r w:rsidRPr="00564F91">
              <w:rPr>
                <w:bCs/>
              </w:rPr>
              <w:t>potential enhancements to help address any limitations [RAN2</w:t>
            </w:r>
            <w:r>
              <w:rPr>
                <w:bCs/>
              </w:rPr>
              <w:t>, RAN1</w:t>
            </w:r>
            <w:r w:rsidRPr="00564F91">
              <w:rPr>
                <w:bCs/>
              </w:rPr>
              <w:t>]</w:t>
            </w:r>
          </w:p>
          <w:p w14:paraId="074C5724" w14:textId="77777777" w:rsidR="0088069F" w:rsidRDefault="0088069F" w:rsidP="00CA15BB">
            <w:pPr>
              <w:numPr>
                <w:ilvl w:val="2"/>
                <w:numId w:val="13"/>
              </w:numPr>
              <w:overflowPunct w:val="0"/>
              <w:autoSpaceDE w:val="0"/>
              <w:autoSpaceDN w:val="0"/>
              <w:adjustRightInd w:val="0"/>
              <w:textAlignment w:val="baseline"/>
              <w:rPr>
                <w:bCs/>
              </w:rPr>
            </w:pPr>
            <w:r>
              <w:rPr>
                <w:bCs/>
              </w:rPr>
              <w:t>Study is</w:t>
            </w:r>
            <w:r w:rsidRPr="0057357B">
              <w:rPr>
                <w:bCs/>
              </w:rPr>
              <w:t xml:space="preserve"> limited to a single </w:t>
            </w:r>
            <w:r w:rsidRPr="00D45BAE">
              <w:rPr>
                <w:bCs/>
              </w:rPr>
              <w:t>representative</w:t>
            </w:r>
            <w:r w:rsidRPr="0057357B">
              <w:rPr>
                <w:bCs/>
              </w:rPr>
              <w:t xml:space="preserve"> use case (use case 6 as defined TS 22.10</w:t>
            </w:r>
            <w:r>
              <w:rPr>
                <w:bCs/>
              </w:rPr>
              <w:t>4). The choice of selected use case can be reviewed at the start of the study.</w:t>
            </w:r>
          </w:p>
          <w:p w14:paraId="54AD0F16" w14:textId="02F6F9C4" w:rsidR="0001419A" w:rsidRPr="0088069F" w:rsidRDefault="0088069F" w:rsidP="00CA15BB">
            <w:pPr>
              <w:numPr>
                <w:ilvl w:val="2"/>
                <w:numId w:val="13"/>
              </w:numPr>
              <w:overflowPunct w:val="0"/>
              <w:autoSpaceDE w:val="0"/>
              <w:autoSpaceDN w:val="0"/>
              <w:adjustRightInd w:val="0"/>
              <w:textAlignment w:val="baseline"/>
              <w:rPr>
                <w:bCs/>
              </w:rPr>
            </w:pPr>
            <w:r>
              <w:rPr>
                <w:bCs/>
              </w:rPr>
              <w:t>S</w:t>
            </w:r>
            <w:r w:rsidRPr="00D45BAE">
              <w:rPr>
                <w:bCs/>
              </w:rPr>
              <w:t xml:space="preserve">tudy is limited to enhancements </w:t>
            </w:r>
            <w:r>
              <w:rPr>
                <w:bCs/>
              </w:rPr>
              <w:t>to</w:t>
            </w:r>
            <w:r w:rsidRPr="00D45BAE">
              <w:rPr>
                <w:bCs/>
              </w:rPr>
              <w:t xml:space="preserve"> RRC_INACTIVE and/or RRC_IDLE state</w:t>
            </w:r>
            <w:r w:rsidR="0001419A" w:rsidRPr="0088069F">
              <w:rPr>
                <w:rFonts w:eastAsia="MS Mincho"/>
              </w:rPr>
              <w:t xml:space="preserve"> </w:t>
            </w:r>
          </w:p>
        </w:tc>
      </w:tr>
    </w:tbl>
    <w:p w14:paraId="5BA9D59E" w14:textId="18626FBF" w:rsidR="0001419A" w:rsidRPr="005B5281" w:rsidRDefault="0001419A" w:rsidP="00DD4A3C">
      <w:pPr>
        <w:spacing w:line="260" w:lineRule="exact"/>
        <w:jc w:val="both"/>
        <w:rPr>
          <w:rFonts w:eastAsiaTheme="minorEastAsia"/>
          <w:szCs w:val="20"/>
          <w:lang w:eastAsia="zh-CN"/>
        </w:rPr>
      </w:pPr>
      <w:r>
        <w:rPr>
          <w:rFonts w:eastAsiaTheme="minorEastAsia" w:hint="eastAsia"/>
          <w:szCs w:val="20"/>
          <w:lang w:eastAsia="zh-CN"/>
        </w:rPr>
        <w:t>I</w:t>
      </w:r>
      <w:r>
        <w:rPr>
          <w:rFonts w:eastAsiaTheme="minorEastAsia"/>
          <w:szCs w:val="20"/>
          <w:lang w:eastAsia="zh-CN"/>
        </w:rPr>
        <w:t>n this contribution, we will present our views</w:t>
      </w:r>
      <w:r w:rsidR="002B6194">
        <w:rPr>
          <w:rFonts w:eastAsiaTheme="minorEastAsia"/>
          <w:szCs w:val="20"/>
          <w:lang w:eastAsia="zh-CN"/>
        </w:rPr>
        <w:t xml:space="preserve"> and preliminary evaluation results</w:t>
      </w:r>
      <w:r>
        <w:rPr>
          <w:rFonts w:eastAsiaTheme="minorEastAsia"/>
          <w:szCs w:val="20"/>
          <w:lang w:eastAsia="zh-CN"/>
        </w:rPr>
        <w:t xml:space="preserve"> </w:t>
      </w:r>
      <w:r w:rsidR="002B6194">
        <w:rPr>
          <w:rFonts w:eastAsiaTheme="minorEastAsia"/>
          <w:szCs w:val="20"/>
          <w:lang w:eastAsia="zh-CN"/>
        </w:rPr>
        <w:t>of</w:t>
      </w:r>
      <w:r>
        <w:rPr>
          <w:rFonts w:eastAsiaTheme="minorEastAsia"/>
          <w:szCs w:val="20"/>
          <w:lang w:eastAsia="zh-CN"/>
        </w:rPr>
        <w:t xml:space="preserve"> </w:t>
      </w:r>
      <w:r w:rsidR="0088069F">
        <w:rPr>
          <w:rFonts w:eastAsiaTheme="minorEastAsia"/>
          <w:szCs w:val="20"/>
        </w:rPr>
        <w:t>LPHAP</w:t>
      </w:r>
      <w:r>
        <w:rPr>
          <w:rFonts w:eastAsiaTheme="minorEastAsia"/>
          <w:szCs w:val="20"/>
        </w:rPr>
        <w:t>.</w:t>
      </w:r>
    </w:p>
    <w:p w14:paraId="5995F39E" w14:textId="420AAE77" w:rsidR="00DE7108" w:rsidRPr="002B6194" w:rsidRDefault="007C118D" w:rsidP="00DE7108">
      <w:pPr>
        <w:pStyle w:val="1"/>
        <w:rPr>
          <w:b/>
        </w:rPr>
      </w:pPr>
      <w:r>
        <w:rPr>
          <w:b/>
        </w:rPr>
        <w:t>U</w:t>
      </w:r>
      <w:r w:rsidR="006E360C" w:rsidRPr="002B6194">
        <w:rPr>
          <w:b/>
        </w:rPr>
        <w:t>se cases of LPHAP</w:t>
      </w:r>
    </w:p>
    <w:p w14:paraId="7E509400" w14:textId="401A6A15" w:rsidR="003D5B8A" w:rsidRDefault="003D5B8A" w:rsidP="005A4459">
      <w:pPr>
        <w:spacing w:before="120" w:after="120" w:line="260" w:lineRule="exact"/>
        <w:jc w:val="both"/>
        <w:rPr>
          <w:rFonts w:eastAsiaTheme="minorEastAsia"/>
          <w:lang w:eastAsia="zh-CN"/>
        </w:rPr>
      </w:pPr>
      <w:r>
        <w:t xml:space="preserve">SA1 has introduced </w:t>
      </w:r>
      <w:r w:rsidR="00204FA7">
        <w:t xml:space="preserve">use cases and </w:t>
      </w:r>
      <w:r>
        <w:t>requirements for LPHAP (Low Power High Accuracy Positioning) for industrial IoT scenarios.</w:t>
      </w:r>
      <w:r w:rsidR="00B27D53">
        <w:t xml:space="preserve"> </w:t>
      </w:r>
      <w:r w:rsidR="00FA70A0">
        <w:t xml:space="preserve">As </w:t>
      </w:r>
      <w:r w:rsidR="00BE0AB0">
        <w:t>mentioned in [2], l</w:t>
      </w:r>
      <w:r w:rsidR="00B27D53">
        <w:t>ow power high accuracy</w:t>
      </w:r>
      <w:r w:rsidR="00B27D53" w:rsidRPr="005606A9">
        <w:t xml:space="preserve"> positioning is an integral part of a considerable number of industrial applications. The total energy needed for a specific operation time for such a low power high </w:t>
      </w:r>
      <w:r w:rsidR="00B27D53">
        <w:t>accuracy</w:t>
      </w:r>
      <w:r w:rsidR="00B27D53" w:rsidRPr="005606A9">
        <w:t xml:space="preserve"> positioning optimized IoT-device is a combination of energy for positioning (varies depending on the used positioning method), energy for communication/‌synchronization and a difficult to predict factor to take additional losses through e.g. security, power management, microcontroller, and self-discharge of batteries into account.</w:t>
      </w:r>
      <w:r w:rsidR="00016826" w:rsidRPr="00016826">
        <w:t xml:space="preserve"> </w:t>
      </w:r>
      <w:r w:rsidR="00016826" w:rsidRPr="005606A9">
        <w:t xml:space="preserve">Examples </w:t>
      </w:r>
      <w:r w:rsidR="00016826">
        <w:t xml:space="preserve">of target applications </w:t>
      </w:r>
      <w:r w:rsidR="00016826" w:rsidRPr="005606A9">
        <w:t>for low power high</w:t>
      </w:r>
      <w:r w:rsidR="00016826">
        <w:t xml:space="preserve"> accuracy</w:t>
      </w:r>
      <w:r w:rsidR="00016826" w:rsidRPr="005606A9">
        <w:t xml:space="preserve"> positioning are asset tracking in process automation, tracking of vehicles, and tool tracking.</w:t>
      </w:r>
      <w:r w:rsidR="00C016B3">
        <w:t xml:space="preserve"> Table 1 gives </w:t>
      </w:r>
      <w:r w:rsidR="00C016B3">
        <w:rPr>
          <w:rFonts w:hint="eastAsia"/>
        </w:rPr>
        <w:t xml:space="preserve">an indication of the required operation time of the 5G enabled IoT device and duty cycle </w:t>
      </w:r>
      <w:r w:rsidR="00C016B3">
        <w:t>of</w:t>
      </w:r>
      <w:r w:rsidR="00C016B3">
        <w:rPr>
          <w:rFonts w:hint="eastAsia"/>
        </w:rPr>
        <w:t xml:space="preserve"> the updated position information for </w:t>
      </w:r>
      <w:r w:rsidR="00C016B3">
        <w:t xml:space="preserve">different </w:t>
      </w:r>
      <w:r w:rsidR="00C016B3">
        <w:rPr>
          <w:rFonts w:hint="eastAsia"/>
        </w:rPr>
        <w:t>use cases</w:t>
      </w:r>
      <w:r w:rsidR="00C016B3">
        <w:t>.</w:t>
      </w:r>
    </w:p>
    <w:p w14:paraId="2215136E" w14:textId="5D1A68F6" w:rsidR="00204FA7" w:rsidRPr="00457CAE" w:rsidRDefault="00204FA7" w:rsidP="00204FA7">
      <w:pPr>
        <w:pStyle w:val="TH"/>
        <w:rPr>
          <w:rFonts w:eastAsia="宋体"/>
        </w:rPr>
      </w:pPr>
      <w:r w:rsidRPr="00457CAE">
        <w:rPr>
          <w:rFonts w:eastAsia="宋体"/>
        </w:rPr>
        <w:t xml:space="preserve">Table </w:t>
      </w:r>
      <w:r>
        <w:rPr>
          <w:rFonts w:eastAsia="宋体"/>
        </w:rPr>
        <w:t>1</w:t>
      </w:r>
      <w:r w:rsidRPr="00457CAE">
        <w:rPr>
          <w:rFonts w:eastAsia="宋体"/>
        </w:rPr>
        <w:t xml:space="preserve">: </w:t>
      </w:r>
      <w:r>
        <w:rPr>
          <w:rFonts w:eastAsia="宋体"/>
        </w:rPr>
        <w:t xml:space="preserve">Low power high </w:t>
      </w:r>
      <w:r>
        <w:t>accuracy</w:t>
      </w:r>
      <w:r>
        <w:rPr>
          <w:rFonts w:hint="eastAsia"/>
        </w:rPr>
        <w:t xml:space="preserve"> </w:t>
      </w:r>
      <w:r>
        <w:rPr>
          <w:rFonts w:eastAsia="宋体"/>
        </w:rPr>
        <w:t>positioning use cases</w:t>
      </w:r>
    </w:p>
    <w:tbl>
      <w:tblPr>
        <w:tblW w:w="91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211"/>
        <w:gridCol w:w="1228"/>
        <w:gridCol w:w="1497"/>
        <w:gridCol w:w="2058"/>
        <w:gridCol w:w="3187"/>
      </w:tblGrid>
      <w:tr w:rsidR="00204FA7" w:rsidRPr="006C4172" w14:paraId="1407607B" w14:textId="77777777" w:rsidTr="00C1695D">
        <w:trPr>
          <w:trHeight w:val="642"/>
          <w:jc w:val="center"/>
        </w:trPr>
        <w:tc>
          <w:tcPr>
            <w:tcW w:w="1211" w:type="dxa"/>
            <w:shd w:val="clear" w:color="auto" w:fill="auto"/>
          </w:tcPr>
          <w:p w14:paraId="1D97176A" w14:textId="77777777" w:rsidR="00204FA7" w:rsidRPr="00ED09FC" w:rsidRDefault="00204FA7" w:rsidP="008D3353">
            <w:pPr>
              <w:pStyle w:val="TAH"/>
              <w:rPr>
                <w:lang w:eastAsia="zh-CN"/>
              </w:rPr>
            </w:pPr>
            <w:r w:rsidRPr="00ED09FC">
              <w:t>Use</w:t>
            </w:r>
            <w:r w:rsidRPr="00ED09FC">
              <w:rPr>
                <w:lang w:eastAsia="zh-CN"/>
              </w:rPr>
              <w:t xml:space="preserve"> Case #</w:t>
            </w:r>
          </w:p>
        </w:tc>
        <w:tc>
          <w:tcPr>
            <w:tcW w:w="1228" w:type="dxa"/>
            <w:shd w:val="clear" w:color="auto" w:fill="auto"/>
            <w:hideMark/>
          </w:tcPr>
          <w:p w14:paraId="4869F6AE" w14:textId="77777777" w:rsidR="00204FA7" w:rsidRPr="00ED09FC" w:rsidRDefault="00204FA7" w:rsidP="008D3353">
            <w:pPr>
              <w:pStyle w:val="TAH"/>
            </w:pPr>
            <w:r w:rsidRPr="00ED09FC">
              <w:t>Horizontal accuracy</w:t>
            </w:r>
          </w:p>
        </w:tc>
        <w:tc>
          <w:tcPr>
            <w:tcW w:w="1497" w:type="dxa"/>
            <w:shd w:val="clear" w:color="auto" w:fill="auto"/>
            <w:hideMark/>
          </w:tcPr>
          <w:p w14:paraId="24293B64" w14:textId="77777777" w:rsidR="00204FA7" w:rsidRPr="00ED09FC" w:rsidRDefault="00204FA7" w:rsidP="008D3353">
            <w:pPr>
              <w:pStyle w:val="TAH"/>
            </w:pPr>
            <w:r w:rsidRPr="00ED09FC">
              <w:t>Corresponding service level (22.261)</w:t>
            </w:r>
          </w:p>
        </w:tc>
        <w:tc>
          <w:tcPr>
            <w:tcW w:w="2058" w:type="dxa"/>
            <w:shd w:val="clear" w:color="auto" w:fill="auto"/>
            <w:hideMark/>
          </w:tcPr>
          <w:p w14:paraId="5CD83E6C" w14:textId="77777777" w:rsidR="00204FA7" w:rsidRPr="00ED09FC" w:rsidRDefault="00204FA7" w:rsidP="008D3353">
            <w:pPr>
              <w:pStyle w:val="TAH"/>
            </w:pPr>
            <w:r w:rsidRPr="00ED09FC">
              <w:t>Positioning interval/ duty cycle</w:t>
            </w:r>
          </w:p>
        </w:tc>
        <w:tc>
          <w:tcPr>
            <w:tcW w:w="3187" w:type="dxa"/>
            <w:shd w:val="clear" w:color="auto" w:fill="auto"/>
            <w:hideMark/>
          </w:tcPr>
          <w:p w14:paraId="6EDF9FEE" w14:textId="77777777" w:rsidR="00204FA7" w:rsidRPr="00ED09FC" w:rsidRDefault="00204FA7" w:rsidP="008D3353">
            <w:pPr>
              <w:pStyle w:val="TAH"/>
            </w:pPr>
            <w:r w:rsidRPr="00ED09FC">
              <w:t>battery life time/ minimum operation time</w:t>
            </w:r>
          </w:p>
        </w:tc>
      </w:tr>
      <w:tr w:rsidR="00204FA7" w:rsidRPr="006C4172" w14:paraId="4BB3A5F9" w14:textId="77777777" w:rsidTr="00C1695D">
        <w:trPr>
          <w:trHeight w:val="265"/>
          <w:jc w:val="center"/>
        </w:trPr>
        <w:tc>
          <w:tcPr>
            <w:tcW w:w="1211" w:type="dxa"/>
            <w:shd w:val="clear" w:color="auto" w:fill="auto"/>
          </w:tcPr>
          <w:p w14:paraId="7A0CFB43" w14:textId="77777777" w:rsidR="00204FA7" w:rsidRPr="00ED09FC" w:rsidRDefault="00204FA7" w:rsidP="008D3353">
            <w:pPr>
              <w:pStyle w:val="TAC"/>
              <w:jc w:val="left"/>
              <w:rPr>
                <w:rFonts w:eastAsia="宋体"/>
              </w:rPr>
            </w:pPr>
            <w:r>
              <w:rPr>
                <w:rFonts w:eastAsia="宋体"/>
              </w:rPr>
              <w:t>1</w:t>
            </w:r>
          </w:p>
        </w:tc>
        <w:tc>
          <w:tcPr>
            <w:tcW w:w="1228" w:type="dxa"/>
            <w:shd w:val="clear" w:color="auto" w:fill="auto"/>
          </w:tcPr>
          <w:p w14:paraId="5F103C76" w14:textId="77777777" w:rsidR="00204FA7" w:rsidRPr="00ED09FC" w:rsidRDefault="00204FA7" w:rsidP="008D3353">
            <w:pPr>
              <w:rPr>
                <w:rFonts w:ascii="Arial" w:eastAsia="宋体" w:hAnsi="Arial"/>
                <w:sz w:val="18"/>
              </w:rPr>
            </w:pPr>
            <w:r w:rsidRPr="008D7326">
              <w:rPr>
                <w:rFonts w:ascii="Arial" w:eastAsia="宋体" w:hAnsi="Arial"/>
                <w:sz w:val="18"/>
              </w:rPr>
              <w:t>10 m</w:t>
            </w:r>
          </w:p>
        </w:tc>
        <w:tc>
          <w:tcPr>
            <w:tcW w:w="1497" w:type="dxa"/>
            <w:shd w:val="clear" w:color="auto" w:fill="auto"/>
          </w:tcPr>
          <w:p w14:paraId="0CEC7647" w14:textId="77777777" w:rsidR="00204FA7" w:rsidRPr="00ED09FC" w:rsidRDefault="00204FA7" w:rsidP="008D3353">
            <w:pPr>
              <w:rPr>
                <w:rFonts w:ascii="Arial" w:eastAsia="宋体" w:hAnsi="Arial"/>
                <w:sz w:val="18"/>
              </w:rPr>
            </w:pPr>
            <w:r w:rsidRPr="008D7326">
              <w:rPr>
                <w:rFonts w:ascii="Arial" w:eastAsia="宋体" w:hAnsi="Arial"/>
                <w:sz w:val="18"/>
              </w:rPr>
              <w:t>Service Level 1</w:t>
            </w:r>
          </w:p>
        </w:tc>
        <w:tc>
          <w:tcPr>
            <w:tcW w:w="2058" w:type="dxa"/>
            <w:shd w:val="clear" w:color="auto" w:fill="auto"/>
          </w:tcPr>
          <w:p w14:paraId="66823B7C" w14:textId="77777777" w:rsidR="00204FA7" w:rsidRPr="00ED09FC" w:rsidRDefault="00204FA7" w:rsidP="008D3353">
            <w:pPr>
              <w:rPr>
                <w:rFonts w:ascii="Arial" w:eastAsia="宋体" w:hAnsi="Arial"/>
                <w:sz w:val="18"/>
              </w:rPr>
            </w:pPr>
            <w:r w:rsidRPr="008D7326">
              <w:rPr>
                <w:rFonts w:ascii="Arial" w:eastAsia="宋体" w:hAnsi="Arial"/>
                <w:sz w:val="18"/>
              </w:rPr>
              <w:t>on request</w:t>
            </w:r>
          </w:p>
        </w:tc>
        <w:tc>
          <w:tcPr>
            <w:tcW w:w="3187" w:type="dxa"/>
            <w:shd w:val="clear" w:color="auto" w:fill="auto"/>
          </w:tcPr>
          <w:p w14:paraId="2D30FF01" w14:textId="77777777" w:rsidR="00204FA7" w:rsidRPr="00ED09FC" w:rsidRDefault="00204FA7" w:rsidP="008D3353">
            <w:pPr>
              <w:rPr>
                <w:rFonts w:ascii="Arial" w:eastAsia="宋体" w:hAnsi="Arial"/>
                <w:sz w:val="18"/>
              </w:rPr>
            </w:pPr>
            <w:r w:rsidRPr="008D7326">
              <w:rPr>
                <w:rFonts w:ascii="Arial" w:eastAsia="宋体" w:hAnsi="Arial"/>
                <w:sz w:val="18"/>
              </w:rPr>
              <w:t>24 months</w:t>
            </w:r>
          </w:p>
        </w:tc>
      </w:tr>
      <w:tr w:rsidR="00204FA7" w:rsidRPr="006C4172" w14:paraId="08FBFE0B" w14:textId="77777777" w:rsidTr="00C1695D">
        <w:trPr>
          <w:trHeight w:val="265"/>
          <w:jc w:val="center"/>
        </w:trPr>
        <w:tc>
          <w:tcPr>
            <w:tcW w:w="1211" w:type="dxa"/>
            <w:shd w:val="clear" w:color="auto" w:fill="auto"/>
          </w:tcPr>
          <w:p w14:paraId="45F32EC7" w14:textId="77777777" w:rsidR="00204FA7" w:rsidRPr="007B0169" w:rsidRDefault="00204FA7" w:rsidP="008D3353">
            <w:pPr>
              <w:rPr>
                <w:rFonts w:ascii="Arial" w:eastAsia="宋体" w:hAnsi="Arial"/>
                <w:sz w:val="18"/>
              </w:rPr>
            </w:pPr>
            <w:r>
              <w:rPr>
                <w:rFonts w:ascii="Arial" w:eastAsia="宋体" w:hAnsi="Arial"/>
                <w:sz w:val="18"/>
              </w:rPr>
              <w:t>2</w:t>
            </w:r>
          </w:p>
        </w:tc>
        <w:tc>
          <w:tcPr>
            <w:tcW w:w="1228" w:type="dxa"/>
            <w:shd w:val="clear" w:color="auto" w:fill="auto"/>
          </w:tcPr>
          <w:p w14:paraId="1D5662A9" w14:textId="77777777" w:rsidR="00204FA7" w:rsidRPr="008D7326" w:rsidRDefault="00204FA7" w:rsidP="008D3353">
            <w:pPr>
              <w:rPr>
                <w:rFonts w:ascii="Arial" w:eastAsia="宋体" w:hAnsi="Arial"/>
                <w:sz w:val="18"/>
              </w:rPr>
            </w:pPr>
            <w:r w:rsidRPr="007B0169">
              <w:rPr>
                <w:rFonts w:ascii="Arial" w:eastAsia="宋体" w:hAnsi="Arial"/>
                <w:sz w:val="18"/>
              </w:rPr>
              <w:t>2 m to 3 m</w:t>
            </w:r>
          </w:p>
        </w:tc>
        <w:tc>
          <w:tcPr>
            <w:tcW w:w="1497" w:type="dxa"/>
            <w:shd w:val="clear" w:color="auto" w:fill="auto"/>
          </w:tcPr>
          <w:p w14:paraId="1613A31F" w14:textId="77777777" w:rsidR="00204FA7" w:rsidRPr="008D7326" w:rsidRDefault="00204FA7" w:rsidP="008D3353">
            <w:pPr>
              <w:rPr>
                <w:rFonts w:ascii="Arial" w:eastAsia="宋体" w:hAnsi="Arial"/>
                <w:sz w:val="18"/>
              </w:rPr>
            </w:pPr>
            <w:r w:rsidRPr="007B0169">
              <w:rPr>
                <w:rFonts w:ascii="Arial" w:eastAsia="宋体" w:hAnsi="Arial"/>
                <w:sz w:val="18"/>
              </w:rPr>
              <w:t>Service Level 2</w:t>
            </w:r>
          </w:p>
        </w:tc>
        <w:tc>
          <w:tcPr>
            <w:tcW w:w="2058" w:type="dxa"/>
            <w:shd w:val="clear" w:color="auto" w:fill="auto"/>
          </w:tcPr>
          <w:p w14:paraId="0A6598CF" w14:textId="77777777" w:rsidR="00204FA7" w:rsidRPr="008D7326" w:rsidRDefault="00204FA7" w:rsidP="008D3353">
            <w:pPr>
              <w:rPr>
                <w:rFonts w:ascii="Arial" w:eastAsia="宋体" w:hAnsi="Arial"/>
                <w:sz w:val="18"/>
              </w:rPr>
            </w:pPr>
            <w:r w:rsidRPr="007B0169">
              <w:rPr>
                <w:rFonts w:ascii="Arial" w:eastAsia="宋体" w:hAnsi="Arial"/>
                <w:sz w:val="18"/>
              </w:rPr>
              <w:t>&lt; 4 seconds</w:t>
            </w:r>
          </w:p>
        </w:tc>
        <w:tc>
          <w:tcPr>
            <w:tcW w:w="3187" w:type="dxa"/>
            <w:shd w:val="clear" w:color="auto" w:fill="auto"/>
          </w:tcPr>
          <w:p w14:paraId="76A3E7AE" w14:textId="77777777" w:rsidR="00204FA7" w:rsidRPr="008D7326" w:rsidRDefault="00204FA7" w:rsidP="008D3353">
            <w:pPr>
              <w:rPr>
                <w:rFonts w:ascii="Arial" w:eastAsia="宋体" w:hAnsi="Arial"/>
                <w:sz w:val="18"/>
              </w:rPr>
            </w:pPr>
            <w:r w:rsidRPr="007B0169">
              <w:rPr>
                <w:rFonts w:ascii="Arial" w:eastAsia="宋体" w:hAnsi="Arial"/>
                <w:sz w:val="18"/>
              </w:rPr>
              <w:t>&gt; 6 months</w:t>
            </w:r>
          </w:p>
        </w:tc>
      </w:tr>
      <w:tr w:rsidR="00204FA7" w:rsidRPr="006C4172" w14:paraId="199BC5A4" w14:textId="77777777" w:rsidTr="00C1695D">
        <w:trPr>
          <w:trHeight w:val="265"/>
          <w:jc w:val="center"/>
        </w:trPr>
        <w:tc>
          <w:tcPr>
            <w:tcW w:w="1211" w:type="dxa"/>
            <w:shd w:val="clear" w:color="auto" w:fill="auto"/>
          </w:tcPr>
          <w:p w14:paraId="464D9AFA" w14:textId="77777777" w:rsidR="00204FA7" w:rsidRPr="007B0169" w:rsidRDefault="00204FA7" w:rsidP="008D3353">
            <w:pPr>
              <w:rPr>
                <w:rFonts w:ascii="Arial" w:eastAsia="宋体" w:hAnsi="Arial"/>
                <w:sz w:val="18"/>
              </w:rPr>
            </w:pPr>
            <w:r>
              <w:rPr>
                <w:rFonts w:ascii="Arial" w:eastAsia="宋体" w:hAnsi="Arial"/>
                <w:sz w:val="18"/>
              </w:rPr>
              <w:t>3</w:t>
            </w:r>
          </w:p>
        </w:tc>
        <w:tc>
          <w:tcPr>
            <w:tcW w:w="1228" w:type="dxa"/>
            <w:shd w:val="clear" w:color="auto" w:fill="auto"/>
          </w:tcPr>
          <w:p w14:paraId="2A3F3E64" w14:textId="77777777" w:rsidR="00204FA7" w:rsidRPr="007B0169" w:rsidRDefault="00204FA7" w:rsidP="008D3353">
            <w:pPr>
              <w:rPr>
                <w:rFonts w:ascii="Arial" w:eastAsia="宋体" w:hAnsi="Arial"/>
                <w:sz w:val="18"/>
              </w:rPr>
            </w:pPr>
            <w:r w:rsidRPr="007B0169">
              <w:rPr>
                <w:rFonts w:ascii="Arial" w:eastAsia="宋体" w:hAnsi="Arial"/>
                <w:sz w:val="18"/>
              </w:rPr>
              <w:t>&lt; 1 m</w:t>
            </w:r>
          </w:p>
        </w:tc>
        <w:tc>
          <w:tcPr>
            <w:tcW w:w="1497" w:type="dxa"/>
            <w:shd w:val="clear" w:color="auto" w:fill="auto"/>
          </w:tcPr>
          <w:p w14:paraId="57494670" w14:textId="77777777" w:rsidR="00204FA7" w:rsidRPr="007B0169" w:rsidRDefault="00204FA7" w:rsidP="008D3353">
            <w:pPr>
              <w:rPr>
                <w:rFonts w:ascii="Arial" w:eastAsia="宋体" w:hAnsi="Arial"/>
                <w:sz w:val="18"/>
              </w:rPr>
            </w:pPr>
            <w:r w:rsidRPr="007B0169">
              <w:rPr>
                <w:rFonts w:ascii="Arial" w:eastAsia="宋体" w:hAnsi="Arial"/>
                <w:sz w:val="18"/>
              </w:rPr>
              <w:t>Service Level 3</w:t>
            </w:r>
          </w:p>
        </w:tc>
        <w:tc>
          <w:tcPr>
            <w:tcW w:w="2058" w:type="dxa"/>
            <w:shd w:val="clear" w:color="auto" w:fill="auto"/>
          </w:tcPr>
          <w:p w14:paraId="312014CC" w14:textId="77777777" w:rsidR="00204FA7" w:rsidRPr="007B0169" w:rsidRDefault="00204FA7" w:rsidP="008D3353">
            <w:pPr>
              <w:rPr>
                <w:rFonts w:ascii="Arial" w:eastAsia="宋体" w:hAnsi="Arial"/>
                <w:sz w:val="18"/>
              </w:rPr>
            </w:pPr>
            <w:r w:rsidRPr="007B0169">
              <w:rPr>
                <w:rFonts w:ascii="Arial" w:eastAsia="宋体" w:hAnsi="Arial"/>
                <w:sz w:val="18"/>
              </w:rPr>
              <w:t>no indication</w:t>
            </w:r>
          </w:p>
        </w:tc>
        <w:tc>
          <w:tcPr>
            <w:tcW w:w="3187" w:type="dxa"/>
            <w:shd w:val="clear" w:color="auto" w:fill="auto"/>
          </w:tcPr>
          <w:p w14:paraId="36CAB558" w14:textId="77777777" w:rsidR="00204FA7" w:rsidRPr="007B0169" w:rsidRDefault="00204FA7" w:rsidP="008D3353">
            <w:pPr>
              <w:rPr>
                <w:rFonts w:ascii="Arial" w:eastAsia="宋体" w:hAnsi="Arial"/>
                <w:sz w:val="18"/>
              </w:rPr>
            </w:pPr>
            <w:r w:rsidRPr="007B0169">
              <w:rPr>
                <w:rFonts w:ascii="Arial" w:eastAsia="宋体" w:hAnsi="Arial"/>
                <w:sz w:val="18"/>
              </w:rPr>
              <w:t>1 work shift - 8 hours (up to 3 days, 1 month for inventory purposes)</w:t>
            </w:r>
          </w:p>
        </w:tc>
      </w:tr>
      <w:tr w:rsidR="00204FA7" w:rsidRPr="006C4172" w14:paraId="65C53BCD" w14:textId="77777777" w:rsidTr="00C1695D">
        <w:trPr>
          <w:trHeight w:val="265"/>
          <w:jc w:val="center"/>
        </w:trPr>
        <w:tc>
          <w:tcPr>
            <w:tcW w:w="1211" w:type="dxa"/>
            <w:shd w:val="clear" w:color="auto" w:fill="auto"/>
          </w:tcPr>
          <w:p w14:paraId="07F9E1CC" w14:textId="77777777" w:rsidR="00204FA7" w:rsidRPr="00ED09FC" w:rsidRDefault="00204FA7" w:rsidP="008D3353">
            <w:pPr>
              <w:pStyle w:val="TAC"/>
              <w:jc w:val="left"/>
              <w:rPr>
                <w:rFonts w:eastAsia="宋体"/>
              </w:rPr>
            </w:pPr>
            <w:r>
              <w:rPr>
                <w:rFonts w:eastAsia="宋体"/>
              </w:rPr>
              <w:t>4</w:t>
            </w:r>
          </w:p>
        </w:tc>
        <w:tc>
          <w:tcPr>
            <w:tcW w:w="1228" w:type="dxa"/>
            <w:shd w:val="clear" w:color="auto" w:fill="auto"/>
            <w:hideMark/>
          </w:tcPr>
          <w:p w14:paraId="185811F3" w14:textId="77777777" w:rsidR="00204FA7" w:rsidRPr="00ED09FC" w:rsidRDefault="00204FA7" w:rsidP="008D3353">
            <w:pPr>
              <w:pStyle w:val="TAC"/>
              <w:jc w:val="left"/>
              <w:rPr>
                <w:rFonts w:eastAsia="宋体"/>
              </w:rPr>
            </w:pPr>
            <w:r w:rsidRPr="00ED09FC">
              <w:rPr>
                <w:rFonts w:eastAsia="宋体"/>
              </w:rPr>
              <w:t>&lt; 1 m</w:t>
            </w:r>
          </w:p>
        </w:tc>
        <w:tc>
          <w:tcPr>
            <w:tcW w:w="1497" w:type="dxa"/>
            <w:shd w:val="clear" w:color="auto" w:fill="auto"/>
            <w:hideMark/>
          </w:tcPr>
          <w:p w14:paraId="05B54BA8" w14:textId="77777777" w:rsidR="00204FA7" w:rsidRPr="00ED09FC" w:rsidRDefault="00204FA7" w:rsidP="008D3353">
            <w:pPr>
              <w:pStyle w:val="TAC"/>
              <w:jc w:val="left"/>
              <w:rPr>
                <w:rFonts w:eastAsia="宋体"/>
              </w:rPr>
            </w:pPr>
            <w:r w:rsidRPr="00ED09FC">
              <w:rPr>
                <w:rFonts w:eastAsia="宋体"/>
              </w:rPr>
              <w:t>Service Level 3</w:t>
            </w:r>
          </w:p>
        </w:tc>
        <w:tc>
          <w:tcPr>
            <w:tcW w:w="2058" w:type="dxa"/>
            <w:shd w:val="clear" w:color="auto" w:fill="auto"/>
            <w:hideMark/>
          </w:tcPr>
          <w:p w14:paraId="17241E3C" w14:textId="77777777" w:rsidR="00204FA7" w:rsidRPr="00ED09FC" w:rsidRDefault="00204FA7" w:rsidP="008D3353">
            <w:pPr>
              <w:pStyle w:val="TAC"/>
              <w:jc w:val="left"/>
              <w:rPr>
                <w:rFonts w:eastAsia="宋体"/>
              </w:rPr>
            </w:pPr>
            <w:r w:rsidRPr="00ED09FC">
              <w:rPr>
                <w:rFonts w:eastAsia="宋体"/>
              </w:rPr>
              <w:t>1 second</w:t>
            </w:r>
          </w:p>
        </w:tc>
        <w:tc>
          <w:tcPr>
            <w:tcW w:w="3187" w:type="dxa"/>
            <w:shd w:val="clear" w:color="auto" w:fill="auto"/>
            <w:hideMark/>
          </w:tcPr>
          <w:p w14:paraId="5FA8B218" w14:textId="77777777" w:rsidR="00204FA7" w:rsidRPr="00ED09FC" w:rsidRDefault="00204FA7" w:rsidP="008D3353">
            <w:pPr>
              <w:pStyle w:val="TAC"/>
              <w:jc w:val="left"/>
              <w:rPr>
                <w:rFonts w:eastAsia="宋体"/>
              </w:rPr>
            </w:pPr>
            <w:r w:rsidRPr="00ED09FC">
              <w:rPr>
                <w:rFonts w:eastAsia="宋体"/>
              </w:rPr>
              <w:t>6 - 8 years</w:t>
            </w:r>
          </w:p>
        </w:tc>
      </w:tr>
      <w:tr w:rsidR="00204FA7" w:rsidRPr="006C4172" w14:paraId="78A84C61" w14:textId="77777777" w:rsidTr="00C1695D">
        <w:trPr>
          <w:trHeight w:val="248"/>
          <w:jc w:val="center"/>
        </w:trPr>
        <w:tc>
          <w:tcPr>
            <w:tcW w:w="1211" w:type="dxa"/>
            <w:shd w:val="clear" w:color="auto" w:fill="auto"/>
          </w:tcPr>
          <w:p w14:paraId="5A9415B1" w14:textId="77777777" w:rsidR="00204FA7" w:rsidDel="007B0169" w:rsidRDefault="00204FA7" w:rsidP="008D3353">
            <w:pPr>
              <w:pStyle w:val="TAC"/>
              <w:jc w:val="left"/>
              <w:rPr>
                <w:rFonts w:eastAsia="宋体"/>
              </w:rPr>
            </w:pPr>
            <w:r>
              <w:rPr>
                <w:rFonts w:eastAsia="宋体"/>
              </w:rPr>
              <w:t>5</w:t>
            </w:r>
          </w:p>
        </w:tc>
        <w:tc>
          <w:tcPr>
            <w:tcW w:w="1228" w:type="dxa"/>
            <w:shd w:val="clear" w:color="auto" w:fill="auto"/>
          </w:tcPr>
          <w:p w14:paraId="7E11088E" w14:textId="77777777" w:rsidR="00204FA7" w:rsidRPr="00ED09FC" w:rsidDel="007B0169" w:rsidRDefault="00204FA7" w:rsidP="008D3353">
            <w:pPr>
              <w:pStyle w:val="TAC"/>
              <w:jc w:val="left"/>
              <w:rPr>
                <w:rFonts w:eastAsia="宋体"/>
              </w:rPr>
            </w:pPr>
            <w:r w:rsidRPr="00ED09FC">
              <w:rPr>
                <w:rFonts w:eastAsia="宋体"/>
              </w:rPr>
              <w:t>&lt; 1 m</w:t>
            </w:r>
          </w:p>
        </w:tc>
        <w:tc>
          <w:tcPr>
            <w:tcW w:w="1497" w:type="dxa"/>
            <w:shd w:val="clear" w:color="auto" w:fill="auto"/>
          </w:tcPr>
          <w:p w14:paraId="6E8226F2" w14:textId="77777777" w:rsidR="00204FA7" w:rsidRPr="00ED09FC" w:rsidDel="007B0169" w:rsidRDefault="00204FA7" w:rsidP="008D3353">
            <w:pPr>
              <w:pStyle w:val="TAC"/>
              <w:jc w:val="left"/>
              <w:rPr>
                <w:rFonts w:eastAsia="宋体"/>
              </w:rPr>
            </w:pPr>
            <w:r w:rsidRPr="00ED09FC">
              <w:rPr>
                <w:rFonts w:eastAsia="宋体"/>
              </w:rPr>
              <w:t>Service Level 3</w:t>
            </w:r>
          </w:p>
        </w:tc>
        <w:tc>
          <w:tcPr>
            <w:tcW w:w="2058" w:type="dxa"/>
            <w:shd w:val="clear" w:color="auto" w:fill="auto"/>
          </w:tcPr>
          <w:p w14:paraId="121CF965" w14:textId="77777777" w:rsidR="00204FA7" w:rsidRPr="00ED09FC" w:rsidDel="007B0169" w:rsidRDefault="00204FA7" w:rsidP="008D3353">
            <w:pPr>
              <w:pStyle w:val="TAC"/>
              <w:jc w:val="left"/>
              <w:rPr>
                <w:rFonts w:eastAsia="宋体"/>
              </w:rPr>
            </w:pPr>
            <w:r w:rsidRPr="00ED09FC">
              <w:rPr>
                <w:rFonts w:eastAsia="宋体"/>
              </w:rPr>
              <w:t>5 seconds - 15 minutes</w:t>
            </w:r>
          </w:p>
        </w:tc>
        <w:tc>
          <w:tcPr>
            <w:tcW w:w="3187" w:type="dxa"/>
            <w:shd w:val="clear" w:color="auto" w:fill="auto"/>
          </w:tcPr>
          <w:p w14:paraId="7C984552" w14:textId="77777777" w:rsidR="00204FA7" w:rsidRPr="00ED09FC" w:rsidDel="007B0169" w:rsidRDefault="00204FA7" w:rsidP="008D3353">
            <w:pPr>
              <w:pStyle w:val="TAC"/>
              <w:jc w:val="left"/>
              <w:rPr>
                <w:rFonts w:eastAsia="宋体"/>
              </w:rPr>
            </w:pPr>
            <w:r w:rsidRPr="00ED09FC">
              <w:rPr>
                <w:rFonts w:eastAsia="宋体"/>
              </w:rPr>
              <w:t>18 months</w:t>
            </w:r>
          </w:p>
        </w:tc>
      </w:tr>
      <w:tr w:rsidR="00204FA7" w:rsidRPr="006C4172" w14:paraId="35471494" w14:textId="77777777" w:rsidTr="00C1695D">
        <w:trPr>
          <w:trHeight w:val="248"/>
          <w:jc w:val="center"/>
        </w:trPr>
        <w:tc>
          <w:tcPr>
            <w:tcW w:w="1211" w:type="dxa"/>
            <w:shd w:val="clear" w:color="auto" w:fill="auto"/>
          </w:tcPr>
          <w:p w14:paraId="6B870D29" w14:textId="77777777" w:rsidR="00204FA7" w:rsidRPr="00882D5E" w:rsidRDefault="00204FA7" w:rsidP="008D3353">
            <w:pPr>
              <w:pStyle w:val="TAC"/>
              <w:jc w:val="left"/>
              <w:rPr>
                <w:rFonts w:eastAsia="宋体"/>
                <w:color w:val="FF0000"/>
              </w:rPr>
            </w:pPr>
            <w:r w:rsidRPr="00882D5E">
              <w:rPr>
                <w:rFonts w:eastAsia="宋体"/>
                <w:color w:val="FF0000"/>
              </w:rPr>
              <w:t>6</w:t>
            </w:r>
          </w:p>
        </w:tc>
        <w:tc>
          <w:tcPr>
            <w:tcW w:w="1228" w:type="dxa"/>
            <w:shd w:val="clear" w:color="auto" w:fill="auto"/>
          </w:tcPr>
          <w:p w14:paraId="3710DBB3" w14:textId="77777777" w:rsidR="00204FA7" w:rsidRPr="00882D5E" w:rsidRDefault="00204FA7" w:rsidP="008D3353">
            <w:pPr>
              <w:pStyle w:val="TAC"/>
              <w:jc w:val="left"/>
              <w:rPr>
                <w:rFonts w:eastAsia="宋体"/>
                <w:color w:val="FF0000"/>
              </w:rPr>
            </w:pPr>
            <w:r w:rsidRPr="00882D5E">
              <w:rPr>
                <w:rFonts w:eastAsia="宋体"/>
                <w:color w:val="FF0000"/>
              </w:rPr>
              <w:t>&lt; 1 m</w:t>
            </w:r>
          </w:p>
        </w:tc>
        <w:tc>
          <w:tcPr>
            <w:tcW w:w="1497" w:type="dxa"/>
            <w:shd w:val="clear" w:color="auto" w:fill="auto"/>
          </w:tcPr>
          <w:p w14:paraId="1CC93AF8" w14:textId="77777777" w:rsidR="00204FA7" w:rsidRPr="00882D5E" w:rsidRDefault="00204FA7" w:rsidP="008D3353">
            <w:pPr>
              <w:pStyle w:val="TAC"/>
              <w:jc w:val="left"/>
              <w:rPr>
                <w:rFonts w:eastAsia="宋体"/>
                <w:color w:val="FF0000"/>
              </w:rPr>
            </w:pPr>
            <w:r w:rsidRPr="00882D5E">
              <w:rPr>
                <w:rFonts w:eastAsia="宋体"/>
                <w:color w:val="FF0000"/>
              </w:rPr>
              <w:t>Service Level 3</w:t>
            </w:r>
          </w:p>
        </w:tc>
        <w:tc>
          <w:tcPr>
            <w:tcW w:w="2058" w:type="dxa"/>
            <w:shd w:val="clear" w:color="auto" w:fill="auto"/>
          </w:tcPr>
          <w:p w14:paraId="6EE806DF" w14:textId="77777777" w:rsidR="00204FA7" w:rsidRPr="00882D5E" w:rsidRDefault="00204FA7" w:rsidP="008D3353">
            <w:pPr>
              <w:pStyle w:val="TAC"/>
              <w:jc w:val="left"/>
              <w:rPr>
                <w:rFonts w:eastAsia="宋体"/>
                <w:color w:val="FF0000"/>
              </w:rPr>
            </w:pPr>
            <w:r w:rsidRPr="00882D5E">
              <w:rPr>
                <w:rFonts w:eastAsia="宋体"/>
                <w:color w:val="FF0000"/>
              </w:rPr>
              <w:t>15 s to 30 s</w:t>
            </w:r>
          </w:p>
        </w:tc>
        <w:tc>
          <w:tcPr>
            <w:tcW w:w="3187" w:type="dxa"/>
            <w:shd w:val="clear" w:color="auto" w:fill="auto"/>
          </w:tcPr>
          <w:p w14:paraId="565C7D7D" w14:textId="77777777" w:rsidR="00204FA7" w:rsidRPr="00882D5E" w:rsidRDefault="00204FA7" w:rsidP="008D3353">
            <w:pPr>
              <w:pStyle w:val="TAC"/>
              <w:jc w:val="left"/>
              <w:rPr>
                <w:rFonts w:eastAsia="宋体"/>
                <w:color w:val="FF0000"/>
              </w:rPr>
            </w:pPr>
            <w:r w:rsidRPr="00882D5E">
              <w:rPr>
                <w:rFonts w:eastAsia="宋体"/>
                <w:color w:val="FF0000"/>
              </w:rPr>
              <w:t xml:space="preserve">6 - 12 months </w:t>
            </w:r>
          </w:p>
        </w:tc>
      </w:tr>
      <w:tr w:rsidR="00204FA7" w:rsidRPr="006C4172" w14:paraId="2A2E86F6" w14:textId="77777777" w:rsidTr="00C1695D">
        <w:trPr>
          <w:trHeight w:val="248"/>
          <w:jc w:val="center"/>
        </w:trPr>
        <w:tc>
          <w:tcPr>
            <w:tcW w:w="1211" w:type="dxa"/>
            <w:shd w:val="clear" w:color="auto" w:fill="auto"/>
          </w:tcPr>
          <w:p w14:paraId="02ED4863" w14:textId="77777777" w:rsidR="00204FA7" w:rsidRPr="00ED09FC" w:rsidRDefault="00204FA7" w:rsidP="008D3353">
            <w:pPr>
              <w:pStyle w:val="TAC"/>
              <w:jc w:val="left"/>
              <w:rPr>
                <w:rFonts w:eastAsia="宋体"/>
              </w:rPr>
            </w:pPr>
            <w:r>
              <w:rPr>
                <w:rFonts w:eastAsia="宋体"/>
              </w:rPr>
              <w:t>7</w:t>
            </w:r>
          </w:p>
        </w:tc>
        <w:tc>
          <w:tcPr>
            <w:tcW w:w="1228" w:type="dxa"/>
            <w:shd w:val="clear" w:color="auto" w:fill="auto"/>
          </w:tcPr>
          <w:p w14:paraId="63FEB08A" w14:textId="77777777" w:rsidR="00204FA7" w:rsidRPr="00ED09FC" w:rsidRDefault="00204FA7" w:rsidP="008D3353">
            <w:pPr>
              <w:pStyle w:val="TAC"/>
              <w:jc w:val="left"/>
              <w:rPr>
                <w:rFonts w:eastAsia="宋体"/>
              </w:rPr>
            </w:pPr>
            <w:r w:rsidRPr="00ED09FC">
              <w:rPr>
                <w:rFonts w:eastAsia="宋体"/>
              </w:rPr>
              <w:t>30 cm</w:t>
            </w:r>
          </w:p>
        </w:tc>
        <w:tc>
          <w:tcPr>
            <w:tcW w:w="1497" w:type="dxa"/>
            <w:shd w:val="clear" w:color="auto" w:fill="auto"/>
          </w:tcPr>
          <w:p w14:paraId="3CC78F47" w14:textId="77777777" w:rsidR="00204FA7" w:rsidRPr="00ED09FC" w:rsidRDefault="00204FA7" w:rsidP="008D3353">
            <w:pPr>
              <w:pStyle w:val="TAC"/>
              <w:jc w:val="left"/>
              <w:rPr>
                <w:rFonts w:eastAsia="宋体"/>
              </w:rPr>
            </w:pPr>
            <w:r w:rsidRPr="00ED09FC">
              <w:rPr>
                <w:rFonts w:eastAsia="宋体"/>
              </w:rPr>
              <w:t>Service Level 5</w:t>
            </w:r>
          </w:p>
        </w:tc>
        <w:tc>
          <w:tcPr>
            <w:tcW w:w="2058" w:type="dxa"/>
            <w:shd w:val="clear" w:color="auto" w:fill="auto"/>
          </w:tcPr>
          <w:p w14:paraId="4ED06BE9" w14:textId="77777777" w:rsidR="00204FA7" w:rsidRPr="00ED09FC" w:rsidRDefault="00204FA7" w:rsidP="008D3353">
            <w:pPr>
              <w:pStyle w:val="TAC"/>
              <w:jc w:val="left"/>
              <w:rPr>
                <w:rFonts w:eastAsia="宋体"/>
              </w:rPr>
            </w:pPr>
            <w:r w:rsidRPr="00ED09FC">
              <w:rPr>
                <w:rFonts w:eastAsia="宋体"/>
              </w:rPr>
              <w:t xml:space="preserve">250 </w:t>
            </w:r>
            <w:proofErr w:type="spellStart"/>
            <w:r w:rsidRPr="00ED09FC">
              <w:rPr>
                <w:rFonts w:eastAsia="宋体"/>
              </w:rPr>
              <w:t>ms</w:t>
            </w:r>
            <w:proofErr w:type="spellEnd"/>
          </w:p>
        </w:tc>
        <w:tc>
          <w:tcPr>
            <w:tcW w:w="3187" w:type="dxa"/>
            <w:shd w:val="clear" w:color="auto" w:fill="auto"/>
          </w:tcPr>
          <w:p w14:paraId="2CC8B0AC" w14:textId="77777777" w:rsidR="00204FA7" w:rsidRPr="00ED09FC" w:rsidRDefault="00204FA7" w:rsidP="008D3353">
            <w:pPr>
              <w:pStyle w:val="TAC"/>
              <w:jc w:val="left"/>
              <w:rPr>
                <w:rFonts w:eastAsia="宋体"/>
              </w:rPr>
            </w:pPr>
            <w:r w:rsidRPr="00ED09FC">
              <w:rPr>
                <w:rFonts w:eastAsia="宋体"/>
              </w:rPr>
              <w:t>18 months</w:t>
            </w:r>
          </w:p>
        </w:tc>
      </w:tr>
      <w:tr w:rsidR="00204FA7" w:rsidRPr="006C4172" w14:paraId="259FBD0C" w14:textId="77777777" w:rsidTr="00C1695D">
        <w:trPr>
          <w:trHeight w:val="248"/>
          <w:jc w:val="center"/>
        </w:trPr>
        <w:tc>
          <w:tcPr>
            <w:tcW w:w="1211" w:type="dxa"/>
            <w:shd w:val="clear" w:color="auto" w:fill="auto"/>
          </w:tcPr>
          <w:p w14:paraId="55FC41FD" w14:textId="77777777" w:rsidR="00204FA7" w:rsidRDefault="00204FA7" w:rsidP="008D3353">
            <w:pPr>
              <w:pStyle w:val="TAC"/>
              <w:jc w:val="left"/>
              <w:rPr>
                <w:rFonts w:eastAsia="宋体"/>
              </w:rPr>
            </w:pPr>
            <w:r>
              <w:rPr>
                <w:rFonts w:eastAsia="宋体"/>
              </w:rPr>
              <w:t>8</w:t>
            </w:r>
          </w:p>
        </w:tc>
        <w:tc>
          <w:tcPr>
            <w:tcW w:w="1228" w:type="dxa"/>
            <w:shd w:val="clear" w:color="auto" w:fill="auto"/>
          </w:tcPr>
          <w:p w14:paraId="497C70B5" w14:textId="77777777" w:rsidR="00204FA7" w:rsidRPr="00ED09FC" w:rsidRDefault="00204FA7" w:rsidP="008D3353">
            <w:pPr>
              <w:pStyle w:val="TAC"/>
              <w:jc w:val="left"/>
              <w:rPr>
                <w:rFonts w:eastAsia="宋体"/>
              </w:rPr>
            </w:pPr>
            <w:r w:rsidRPr="00ED09FC">
              <w:rPr>
                <w:rFonts w:eastAsia="宋体"/>
              </w:rPr>
              <w:t>30 cm</w:t>
            </w:r>
          </w:p>
        </w:tc>
        <w:tc>
          <w:tcPr>
            <w:tcW w:w="1497" w:type="dxa"/>
            <w:shd w:val="clear" w:color="auto" w:fill="auto"/>
          </w:tcPr>
          <w:p w14:paraId="45FCBBE0" w14:textId="77777777" w:rsidR="00204FA7" w:rsidRPr="00ED09FC" w:rsidRDefault="00204FA7" w:rsidP="008D3353">
            <w:pPr>
              <w:pStyle w:val="TAC"/>
              <w:jc w:val="left"/>
              <w:rPr>
                <w:rFonts w:eastAsia="宋体"/>
              </w:rPr>
            </w:pPr>
            <w:r w:rsidRPr="00ED09FC">
              <w:rPr>
                <w:rFonts w:eastAsia="宋体"/>
              </w:rPr>
              <w:t>Service Level 5</w:t>
            </w:r>
          </w:p>
        </w:tc>
        <w:tc>
          <w:tcPr>
            <w:tcW w:w="2058" w:type="dxa"/>
            <w:shd w:val="clear" w:color="auto" w:fill="auto"/>
          </w:tcPr>
          <w:p w14:paraId="0BC05E57" w14:textId="77777777" w:rsidR="00204FA7" w:rsidRPr="00ED09FC" w:rsidRDefault="00204FA7" w:rsidP="008D3353">
            <w:pPr>
              <w:pStyle w:val="TAC"/>
              <w:jc w:val="left"/>
              <w:rPr>
                <w:rFonts w:eastAsia="宋体"/>
              </w:rPr>
            </w:pPr>
            <w:r w:rsidRPr="00ED09FC">
              <w:rPr>
                <w:rFonts w:eastAsia="宋体"/>
              </w:rPr>
              <w:t>1 second</w:t>
            </w:r>
          </w:p>
        </w:tc>
        <w:tc>
          <w:tcPr>
            <w:tcW w:w="3187" w:type="dxa"/>
            <w:shd w:val="clear" w:color="auto" w:fill="auto"/>
          </w:tcPr>
          <w:p w14:paraId="6DEFDA89" w14:textId="77777777" w:rsidR="00204FA7" w:rsidRPr="00ED09FC" w:rsidRDefault="00204FA7" w:rsidP="008D3353">
            <w:pPr>
              <w:pStyle w:val="TAC"/>
              <w:jc w:val="left"/>
              <w:rPr>
                <w:rFonts w:eastAsia="宋体"/>
              </w:rPr>
            </w:pPr>
            <w:r w:rsidRPr="00ED09FC">
              <w:rPr>
                <w:rFonts w:eastAsia="宋体"/>
              </w:rPr>
              <w:t>6 - 8 years (no strong limitation in battery size)</w:t>
            </w:r>
          </w:p>
        </w:tc>
      </w:tr>
      <w:tr w:rsidR="00204FA7" w:rsidRPr="006C4172" w14:paraId="571DBB3B" w14:textId="77777777" w:rsidTr="00C1695D">
        <w:trPr>
          <w:trHeight w:val="248"/>
          <w:jc w:val="center"/>
        </w:trPr>
        <w:tc>
          <w:tcPr>
            <w:tcW w:w="1211" w:type="dxa"/>
            <w:shd w:val="clear" w:color="auto" w:fill="auto"/>
          </w:tcPr>
          <w:p w14:paraId="3E75313A" w14:textId="1C07932C" w:rsidR="00204FA7" w:rsidRDefault="00204FA7" w:rsidP="00204FA7">
            <w:pPr>
              <w:pStyle w:val="TAC"/>
              <w:jc w:val="left"/>
              <w:rPr>
                <w:rFonts w:eastAsia="宋体"/>
              </w:rPr>
            </w:pPr>
            <w:r>
              <w:rPr>
                <w:rFonts w:eastAsia="宋体"/>
              </w:rPr>
              <w:t>9</w:t>
            </w:r>
          </w:p>
        </w:tc>
        <w:tc>
          <w:tcPr>
            <w:tcW w:w="1228" w:type="dxa"/>
            <w:shd w:val="clear" w:color="auto" w:fill="auto"/>
          </w:tcPr>
          <w:p w14:paraId="30EE652C" w14:textId="69A5D17A" w:rsidR="00204FA7" w:rsidRPr="00ED09FC" w:rsidRDefault="00204FA7" w:rsidP="00204FA7">
            <w:pPr>
              <w:pStyle w:val="TAC"/>
              <w:jc w:val="left"/>
              <w:rPr>
                <w:rFonts w:eastAsia="宋体"/>
              </w:rPr>
            </w:pPr>
            <w:r>
              <w:rPr>
                <w:rFonts w:eastAsia="宋体"/>
              </w:rPr>
              <w:t>10 m</w:t>
            </w:r>
          </w:p>
        </w:tc>
        <w:tc>
          <w:tcPr>
            <w:tcW w:w="1497" w:type="dxa"/>
            <w:shd w:val="clear" w:color="auto" w:fill="auto"/>
          </w:tcPr>
          <w:p w14:paraId="44AC206D" w14:textId="19623500" w:rsidR="00204FA7" w:rsidRPr="00ED09FC" w:rsidRDefault="00204FA7" w:rsidP="00204FA7">
            <w:pPr>
              <w:pStyle w:val="TAC"/>
              <w:jc w:val="left"/>
              <w:rPr>
                <w:rFonts w:eastAsia="宋体"/>
              </w:rPr>
            </w:pPr>
            <w:r>
              <w:rPr>
                <w:rFonts w:eastAsia="宋体"/>
              </w:rPr>
              <w:t>Service Level 1</w:t>
            </w:r>
          </w:p>
        </w:tc>
        <w:tc>
          <w:tcPr>
            <w:tcW w:w="2058" w:type="dxa"/>
            <w:shd w:val="clear" w:color="auto" w:fill="auto"/>
          </w:tcPr>
          <w:p w14:paraId="1A64CE77" w14:textId="67980841" w:rsidR="00204FA7" w:rsidRPr="00ED09FC" w:rsidRDefault="00204FA7" w:rsidP="00204FA7">
            <w:pPr>
              <w:pStyle w:val="TAC"/>
              <w:jc w:val="left"/>
              <w:rPr>
                <w:rFonts w:eastAsia="宋体"/>
              </w:rPr>
            </w:pPr>
            <w:r>
              <w:rPr>
                <w:rFonts w:eastAsia="宋体"/>
              </w:rPr>
              <w:t>20 minutes</w:t>
            </w:r>
          </w:p>
        </w:tc>
        <w:tc>
          <w:tcPr>
            <w:tcW w:w="3187" w:type="dxa"/>
            <w:shd w:val="clear" w:color="auto" w:fill="auto"/>
          </w:tcPr>
          <w:p w14:paraId="28516F0B" w14:textId="4E819BD9" w:rsidR="00204FA7" w:rsidRPr="00ED09FC" w:rsidRDefault="00204FA7" w:rsidP="00204FA7">
            <w:pPr>
              <w:pStyle w:val="TAC"/>
              <w:jc w:val="left"/>
              <w:rPr>
                <w:rFonts w:eastAsia="宋体"/>
              </w:rPr>
            </w:pPr>
            <w:r>
              <w:rPr>
                <w:rFonts w:eastAsia="宋体"/>
              </w:rPr>
              <w:t>12 years (@20mJ/position fix)</w:t>
            </w:r>
          </w:p>
        </w:tc>
      </w:tr>
    </w:tbl>
    <w:p w14:paraId="2AB2A66B" w14:textId="1462B005" w:rsidR="00204FA7" w:rsidRDefault="00772E57" w:rsidP="00204FA7">
      <w:r w:rsidRPr="00772E57">
        <w:t>The specific use case</w:t>
      </w:r>
      <w:r>
        <w:t>s</w:t>
      </w:r>
      <w:r w:rsidRPr="00772E57">
        <w:t xml:space="preserve"> </w:t>
      </w:r>
      <w:r>
        <w:t>are</w:t>
      </w:r>
      <w:r w:rsidRPr="00772E57">
        <w:t xml:space="preserve"> as follows</w:t>
      </w:r>
    </w:p>
    <w:p w14:paraId="075499F9" w14:textId="77777777" w:rsidR="008D3353" w:rsidRPr="00204FA7" w:rsidRDefault="008D3353" w:rsidP="00CA15BB">
      <w:pPr>
        <w:numPr>
          <w:ilvl w:val="0"/>
          <w:numId w:val="14"/>
        </w:numPr>
        <w:spacing w:before="120" w:after="120" w:line="260" w:lineRule="exact"/>
        <w:jc w:val="both"/>
        <w:rPr>
          <w:rFonts w:eastAsiaTheme="minorEastAsia"/>
          <w:lang w:eastAsia="zh-CN"/>
        </w:rPr>
      </w:pPr>
      <w:r w:rsidRPr="00204FA7">
        <w:rPr>
          <w:rFonts w:eastAsiaTheme="minorEastAsia"/>
          <w:lang w:eastAsia="zh-CN"/>
        </w:rPr>
        <w:t>Process automation: Dolly tracking (outdoor).</w:t>
      </w:r>
    </w:p>
    <w:p w14:paraId="53A394A9" w14:textId="77777777" w:rsidR="008D3353" w:rsidRPr="00204FA7" w:rsidRDefault="008D3353" w:rsidP="00CA15BB">
      <w:pPr>
        <w:numPr>
          <w:ilvl w:val="0"/>
          <w:numId w:val="14"/>
        </w:numPr>
        <w:spacing w:before="120" w:after="120" w:line="260" w:lineRule="exact"/>
        <w:jc w:val="both"/>
        <w:rPr>
          <w:rFonts w:eastAsiaTheme="minorEastAsia"/>
          <w:lang w:eastAsia="zh-CN"/>
        </w:rPr>
      </w:pPr>
      <w:r w:rsidRPr="00204FA7">
        <w:rPr>
          <w:rFonts w:eastAsiaTheme="minorEastAsia"/>
          <w:lang w:eastAsia="zh-CN"/>
        </w:rPr>
        <w:t>Process automation: Asset tracking.</w:t>
      </w:r>
    </w:p>
    <w:p w14:paraId="458B01DE" w14:textId="77777777" w:rsidR="008D3353" w:rsidRPr="00204FA7" w:rsidRDefault="008D3353" w:rsidP="00CA15BB">
      <w:pPr>
        <w:numPr>
          <w:ilvl w:val="0"/>
          <w:numId w:val="14"/>
        </w:numPr>
        <w:spacing w:before="120" w:after="120" w:line="260" w:lineRule="exact"/>
        <w:jc w:val="both"/>
        <w:rPr>
          <w:rFonts w:eastAsiaTheme="minorEastAsia"/>
          <w:lang w:eastAsia="zh-CN"/>
        </w:rPr>
      </w:pPr>
      <w:r w:rsidRPr="00204FA7">
        <w:rPr>
          <w:rFonts w:eastAsiaTheme="minorEastAsia"/>
          <w:lang w:eastAsia="zh-CN"/>
        </w:rPr>
        <w:lastRenderedPageBreak/>
        <w:t>Flexible modular assembly area: Tool tracking in flexible, modular assembly areas in smart factories.</w:t>
      </w:r>
    </w:p>
    <w:p w14:paraId="00D37FC3" w14:textId="77777777" w:rsidR="008D3353" w:rsidRPr="00204FA7" w:rsidRDefault="008D3353" w:rsidP="00CA15BB">
      <w:pPr>
        <w:numPr>
          <w:ilvl w:val="0"/>
          <w:numId w:val="14"/>
        </w:numPr>
        <w:spacing w:before="120" w:after="120" w:line="260" w:lineRule="exact"/>
        <w:jc w:val="both"/>
        <w:rPr>
          <w:rFonts w:eastAsiaTheme="minorEastAsia"/>
          <w:lang w:eastAsia="zh-CN"/>
        </w:rPr>
      </w:pPr>
      <w:r w:rsidRPr="00204FA7">
        <w:rPr>
          <w:rFonts w:eastAsiaTheme="minorEastAsia"/>
          <w:lang w:eastAsia="zh-CN"/>
        </w:rPr>
        <w:t>Process automation: Sequence container (Intralogistics).</w:t>
      </w:r>
    </w:p>
    <w:p w14:paraId="4CD914B6" w14:textId="77777777" w:rsidR="008D3353" w:rsidRPr="00204FA7" w:rsidRDefault="008D3353" w:rsidP="00CA15BB">
      <w:pPr>
        <w:numPr>
          <w:ilvl w:val="0"/>
          <w:numId w:val="14"/>
        </w:numPr>
        <w:spacing w:before="120" w:after="120" w:line="260" w:lineRule="exact"/>
        <w:jc w:val="both"/>
        <w:rPr>
          <w:rFonts w:eastAsiaTheme="minorEastAsia"/>
          <w:lang w:eastAsia="zh-CN"/>
        </w:rPr>
      </w:pPr>
      <w:r w:rsidRPr="00204FA7">
        <w:rPr>
          <w:rFonts w:eastAsiaTheme="minorEastAsia"/>
          <w:lang w:eastAsia="zh-CN"/>
        </w:rPr>
        <w:t>Process automation: Palette tracking (e.g. in turbine construction).</w:t>
      </w:r>
    </w:p>
    <w:p w14:paraId="3EFC5ECA" w14:textId="77777777" w:rsidR="008D3353" w:rsidRPr="00204FA7" w:rsidRDefault="008D3353" w:rsidP="00CA15BB">
      <w:pPr>
        <w:numPr>
          <w:ilvl w:val="0"/>
          <w:numId w:val="14"/>
        </w:numPr>
        <w:spacing w:before="120" w:after="120" w:line="260" w:lineRule="exact"/>
        <w:jc w:val="both"/>
        <w:rPr>
          <w:rFonts w:eastAsiaTheme="minorEastAsia"/>
          <w:lang w:eastAsia="zh-CN"/>
        </w:rPr>
      </w:pPr>
      <w:r w:rsidRPr="00882D5E">
        <w:rPr>
          <w:rFonts w:eastAsiaTheme="minorEastAsia"/>
          <w:color w:val="FF0000"/>
          <w:lang w:eastAsia="zh-CN"/>
        </w:rPr>
        <w:t>Flexible modular assembly area: Tracking of workpiece (in- and outdoor) in assembly area and warehouse</w:t>
      </w:r>
      <w:r w:rsidRPr="00204FA7">
        <w:rPr>
          <w:rFonts w:eastAsiaTheme="minorEastAsia"/>
          <w:lang w:eastAsia="zh-CN"/>
        </w:rPr>
        <w:t>.</w:t>
      </w:r>
    </w:p>
    <w:p w14:paraId="72CD340F" w14:textId="77777777" w:rsidR="008D3353" w:rsidRPr="00204FA7" w:rsidRDefault="008D3353" w:rsidP="00CA15BB">
      <w:pPr>
        <w:numPr>
          <w:ilvl w:val="0"/>
          <w:numId w:val="14"/>
        </w:numPr>
        <w:spacing w:before="120" w:after="120" w:line="260" w:lineRule="exact"/>
        <w:jc w:val="both"/>
        <w:rPr>
          <w:rFonts w:eastAsiaTheme="minorEastAsia"/>
          <w:lang w:eastAsia="zh-CN"/>
        </w:rPr>
      </w:pPr>
      <w:r w:rsidRPr="00204FA7">
        <w:rPr>
          <w:rFonts w:eastAsiaTheme="minorEastAsia"/>
          <w:lang w:eastAsia="zh-CN"/>
        </w:rPr>
        <w:t>Flexible modular assembly area: Tool assignment (assign tool to vehicles in a production line, left/right) in flexible, modular assembly area in smart factories.</w:t>
      </w:r>
    </w:p>
    <w:p w14:paraId="45532AFF" w14:textId="77777777" w:rsidR="008D3353" w:rsidRPr="00204FA7" w:rsidRDefault="008D3353" w:rsidP="00CA15BB">
      <w:pPr>
        <w:numPr>
          <w:ilvl w:val="0"/>
          <w:numId w:val="14"/>
        </w:numPr>
        <w:spacing w:before="120" w:after="120" w:line="260" w:lineRule="exact"/>
        <w:jc w:val="both"/>
        <w:rPr>
          <w:rFonts w:eastAsiaTheme="minorEastAsia"/>
          <w:lang w:eastAsia="zh-CN"/>
        </w:rPr>
      </w:pPr>
      <w:r w:rsidRPr="00204FA7">
        <w:rPr>
          <w:rFonts w:eastAsiaTheme="minorEastAsia"/>
          <w:lang w:eastAsia="zh-CN"/>
        </w:rPr>
        <w:t>Flexible modular assembly area: Positioning of autonomous vehicles for monitoring purposes (vehicles in line, distance 1.5 meter).</w:t>
      </w:r>
    </w:p>
    <w:p w14:paraId="22A542BE" w14:textId="77777777" w:rsidR="008D3353" w:rsidRPr="00204FA7" w:rsidRDefault="008D3353" w:rsidP="00CA15BB">
      <w:pPr>
        <w:numPr>
          <w:ilvl w:val="0"/>
          <w:numId w:val="14"/>
        </w:numPr>
        <w:spacing w:before="120" w:after="120" w:line="260" w:lineRule="exact"/>
        <w:jc w:val="both"/>
        <w:rPr>
          <w:rFonts w:eastAsiaTheme="minorEastAsia"/>
          <w:lang w:eastAsia="zh-CN"/>
        </w:rPr>
      </w:pPr>
      <w:r w:rsidRPr="00204FA7">
        <w:rPr>
          <w:rFonts w:eastAsiaTheme="minorEastAsia"/>
          <w:lang w:val="en-GB" w:eastAsia="zh-CN"/>
        </w:rPr>
        <w:t>(Intra-)logistics: Asset tracking</w:t>
      </w:r>
    </w:p>
    <w:p w14:paraId="6EB5FDD1" w14:textId="3001A2CE" w:rsidR="00676470" w:rsidRPr="00FE2202" w:rsidRDefault="00906A11" w:rsidP="00FE2202">
      <w:pPr>
        <w:spacing w:before="120" w:after="120" w:line="260" w:lineRule="exact"/>
        <w:jc w:val="both"/>
        <w:rPr>
          <w:rFonts w:eastAsiaTheme="minorEastAsia"/>
          <w:lang w:eastAsia="zh-CN"/>
        </w:rPr>
      </w:pPr>
      <w:r>
        <w:rPr>
          <w:rFonts w:eastAsiaTheme="minorEastAsia"/>
          <w:lang w:eastAsia="zh-CN"/>
        </w:rPr>
        <w:t xml:space="preserve">Based on one of objectives of LPHAP, companies are required to review use case 6 at </w:t>
      </w:r>
      <w:r>
        <w:rPr>
          <w:bCs/>
        </w:rPr>
        <w:t xml:space="preserve">the start of the study. From our point of view, </w:t>
      </w:r>
      <w:r w:rsidR="00C1695D">
        <w:rPr>
          <w:bCs/>
        </w:rPr>
        <w:t>u</w:t>
      </w:r>
      <w:r w:rsidR="00C1695D" w:rsidRPr="00C1695D">
        <w:rPr>
          <w:bCs/>
        </w:rPr>
        <w:t>se case 6 is a more reasonable choice. On the one hand, it is a typical tool tracking use case</w:t>
      </w:r>
      <w:r w:rsidR="00367D95">
        <w:t xml:space="preserve"> in industrial IoT scenario</w:t>
      </w:r>
      <w:r w:rsidR="00C1695D" w:rsidRPr="00C1695D">
        <w:rPr>
          <w:bCs/>
        </w:rPr>
        <w:t xml:space="preserve">, and on the other hand, it does not bring extremely strict </w:t>
      </w:r>
      <w:r w:rsidR="00D46686">
        <w:rPr>
          <w:bCs/>
        </w:rPr>
        <w:t>p</w:t>
      </w:r>
      <w:r w:rsidR="00C1695D" w:rsidRPr="00C1695D">
        <w:rPr>
          <w:bCs/>
        </w:rPr>
        <w:t xml:space="preserve">ower consumption </w:t>
      </w:r>
      <w:proofErr w:type="spellStart"/>
      <w:r w:rsidR="00C1695D" w:rsidRPr="00C1695D">
        <w:rPr>
          <w:bCs/>
        </w:rPr>
        <w:t>requrement</w:t>
      </w:r>
      <w:proofErr w:type="spellEnd"/>
      <w:r w:rsidR="00C1695D" w:rsidRPr="00C1695D">
        <w:rPr>
          <w:bCs/>
        </w:rPr>
        <w:t xml:space="preserve"> </w:t>
      </w:r>
      <w:r w:rsidR="00571F8D">
        <w:rPr>
          <w:bCs/>
        </w:rPr>
        <w:t>(</w:t>
      </w:r>
      <w:r w:rsidR="00BA06E3">
        <w:rPr>
          <w:bCs/>
        </w:rPr>
        <w:t>m</w:t>
      </w:r>
      <w:r w:rsidR="00BA06E3" w:rsidRPr="00BA06E3">
        <w:rPr>
          <w:bCs/>
        </w:rPr>
        <w:t xml:space="preserve">ore than </w:t>
      </w:r>
      <w:r w:rsidR="00BA06E3">
        <w:rPr>
          <w:bCs/>
        </w:rPr>
        <w:t>1</w:t>
      </w:r>
      <w:r w:rsidR="00BA06E3" w:rsidRPr="00BA06E3">
        <w:rPr>
          <w:bCs/>
        </w:rPr>
        <w:t xml:space="preserve"> year of battery life</w:t>
      </w:r>
      <w:r w:rsidR="00571F8D">
        <w:rPr>
          <w:bCs/>
        </w:rPr>
        <w:t>) as</w:t>
      </w:r>
      <w:r w:rsidR="00C1695D" w:rsidRPr="00C1695D">
        <w:rPr>
          <w:bCs/>
        </w:rPr>
        <w:t xml:space="preserve"> other use cases.</w:t>
      </w:r>
    </w:p>
    <w:p w14:paraId="2228DABE" w14:textId="77777777" w:rsidR="00987861" w:rsidRPr="005B5281" w:rsidRDefault="00987861" w:rsidP="00987861">
      <w:pPr>
        <w:pStyle w:val="a0"/>
        <w:numPr>
          <w:ilvl w:val="0"/>
          <w:numId w:val="11"/>
        </w:numPr>
        <w:spacing w:beforeLines="50" w:before="180" w:line="260" w:lineRule="exact"/>
        <w:rPr>
          <w:rFonts w:eastAsiaTheme="minorEastAsia"/>
          <w:b/>
          <w:i/>
          <w:szCs w:val="20"/>
          <w:lang w:eastAsia="zh-CN"/>
        </w:rPr>
      </w:pPr>
    </w:p>
    <w:p w14:paraId="0F68C2E1" w14:textId="6EE93159" w:rsidR="001D2E1B" w:rsidRPr="001D2E1B" w:rsidRDefault="00D73B56" w:rsidP="001D2E1B">
      <w:pPr>
        <w:pStyle w:val="a0"/>
        <w:numPr>
          <w:ilvl w:val="0"/>
          <w:numId w:val="10"/>
        </w:numPr>
        <w:spacing w:line="260" w:lineRule="exact"/>
        <w:rPr>
          <w:rFonts w:eastAsiaTheme="minorEastAsia"/>
          <w:b/>
          <w:i/>
          <w:szCs w:val="20"/>
          <w:lang w:eastAsia="zh-CN"/>
        </w:rPr>
      </w:pPr>
      <w:r>
        <w:rPr>
          <w:rFonts w:eastAsia="宋体"/>
          <w:b/>
          <w:i/>
          <w:szCs w:val="20"/>
          <w:lang w:eastAsia="zh-CN"/>
        </w:rPr>
        <w:t xml:space="preserve">Confirm that </w:t>
      </w:r>
      <w:r w:rsidRPr="00D73B56">
        <w:rPr>
          <w:b/>
          <w:bCs/>
          <w:i/>
        </w:rPr>
        <w:t>study</w:t>
      </w:r>
      <w:r>
        <w:rPr>
          <w:b/>
          <w:bCs/>
          <w:i/>
        </w:rPr>
        <w:t xml:space="preserve"> is</w:t>
      </w:r>
      <w:r w:rsidRPr="00D73B56">
        <w:rPr>
          <w:b/>
          <w:bCs/>
          <w:i/>
        </w:rPr>
        <w:t xml:space="preserve"> limited to a single representative use case (use case 6 as defined TS 22.104)</w:t>
      </w:r>
      <w:r w:rsidR="00C126CE">
        <w:rPr>
          <w:b/>
          <w:bCs/>
          <w:i/>
        </w:rPr>
        <w:t xml:space="preserve"> for LPHAP</w:t>
      </w:r>
      <w:r w:rsidR="00987861">
        <w:rPr>
          <w:rFonts w:ascii="Times" w:eastAsia="宋体" w:hAnsi="Times"/>
          <w:lang w:val="en-GB" w:eastAsia="zh-CN"/>
        </w:rPr>
        <w:t>.</w:t>
      </w:r>
    </w:p>
    <w:p w14:paraId="49710301" w14:textId="6C4F1357" w:rsidR="001D2E1B" w:rsidRPr="00FE2202" w:rsidRDefault="00053009" w:rsidP="001D2E1B">
      <w:pPr>
        <w:spacing w:before="120" w:after="120" w:line="260" w:lineRule="exact"/>
        <w:jc w:val="both"/>
        <w:rPr>
          <w:rFonts w:eastAsiaTheme="minorEastAsia"/>
          <w:lang w:eastAsia="zh-CN"/>
        </w:rPr>
      </w:pPr>
      <w:r w:rsidRPr="00053009">
        <w:rPr>
          <w:bCs/>
        </w:rPr>
        <w:t>Regarding the evaluation of LPHAP, we tend to only evaluate the power consumption, because the evaluation of accuracy has been evaluated in R16/17, and duplication of work should be avoided.</w:t>
      </w:r>
    </w:p>
    <w:p w14:paraId="108D7D00" w14:textId="77777777" w:rsidR="001D2E1B" w:rsidRPr="005B5281" w:rsidRDefault="001D2E1B" w:rsidP="00E52347">
      <w:pPr>
        <w:pStyle w:val="a0"/>
        <w:numPr>
          <w:ilvl w:val="0"/>
          <w:numId w:val="11"/>
        </w:numPr>
        <w:spacing w:beforeLines="50" w:before="180" w:line="260" w:lineRule="exact"/>
        <w:rPr>
          <w:rFonts w:eastAsiaTheme="minorEastAsia"/>
          <w:b/>
          <w:i/>
          <w:szCs w:val="20"/>
          <w:lang w:eastAsia="zh-CN"/>
        </w:rPr>
      </w:pPr>
    </w:p>
    <w:p w14:paraId="0B90B4B4" w14:textId="57B03323" w:rsidR="001D2E1B" w:rsidRPr="002308AE" w:rsidRDefault="00C068C6" w:rsidP="001D2E1B">
      <w:pPr>
        <w:pStyle w:val="a0"/>
        <w:numPr>
          <w:ilvl w:val="0"/>
          <w:numId w:val="10"/>
        </w:numPr>
        <w:spacing w:line="260" w:lineRule="exact"/>
        <w:rPr>
          <w:rFonts w:eastAsiaTheme="minorEastAsia"/>
          <w:b/>
          <w:i/>
          <w:szCs w:val="20"/>
          <w:lang w:eastAsia="zh-CN"/>
        </w:rPr>
      </w:pPr>
      <w:r>
        <w:rPr>
          <w:rFonts w:eastAsia="宋体"/>
          <w:b/>
          <w:i/>
          <w:szCs w:val="20"/>
          <w:lang w:eastAsia="zh-CN"/>
        </w:rPr>
        <w:t xml:space="preserve">Accuracy evaluation is </w:t>
      </w:r>
      <w:r w:rsidR="00BF0201">
        <w:rPr>
          <w:rFonts w:eastAsia="宋体"/>
          <w:b/>
          <w:i/>
          <w:szCs w:val="20"/>
          <w:lang w:eastAsia="zh-CN"/>
        </w:rPr>
        <w:t xml:space="preserve">not </w:t>
      </w:r>
      <w:r>
        <w:rPr>
          <w:rFonts w:eastAsia="宋体"/>
          <w:b/>
          <w:i/>
          <w:szCs w:val="20"/>
          <w:lang w:eastAsia="zh-CN"/>
        </w:rPr>
        <w:t>considered</w:t>
      </w:r>
      <w:r w:rsidR="00053009">
        <w:rPr>
          <w:rFonts w:eastAsia="宋体"/>
          <w:b/>
          <w:i/>
          <w:szCs w:val="20"/>
          <w:lang w:eastAsia="zh-CN"/>
        </w:rPr>
        <w:t xml:space="preserve"> </w:t>
      </w:r>
      <w:r w:rsidR="001D2E1B">
        <w:rPr>
          <w:b/>
          <w:bCs/>
          <w:i/>
        </w:rPr>
        <w:t>for LPHAP</w:t>
      </w:r>
      <w:r w:rsidR="001D2E1B">
        <w:rPr>
          <w:rFonts w:ascii="Times" w:eastAsia="宋体" w:hAnsi="Times"/>
          <w:lang w:val="en-GB" w:eastAsia="zh-CN"/>
        </w:rPr>
        <w:t>.</w:t>
      </w:r>
    </w:p>
    <w:p w14:paraId="5E89C463" w14:textId="6B9ADB4D" w:rsidR="000F7FB9" w:rsidRDefault="00334804" w:rsidP="000F7FB9">
      <w:pPr>
        <w:pStyle w:val="1"/>
        <w:rPr>
          <w:b/>
        </w:rPr>
      </w:pPr>
      <w:r w:rsidRPr="0033384F">
        <w:rPr>
          <w:b/>
        </w:rPr>
        <w:t>Power consumption evaluation of LPHAP</w:t>
      </w:r>
    </w:p>
    <w:p w14:paraId="3787B210" w14:textId="0BEB8677" w:rsidR="00F82496" w:rsidRDefault="00BF590A" w:rsidP="00FE0705">
      <w:pPr>
        <w:pStyle w:val="a0"/>
        <w:spacing w:line="260" w:lineRule="exact"/>
        <w:rPr>
          <w:rFonts w:eastAsiaTheme="minorEastAsia"/>
          <w:szCs w:val="21"/>
          <w:lang w:eastAsia="zh-CN"/>
        </w:rPr>
      </w:pPr>
      <w:r>
        <w:rPr>
          <w:rFonts w:eastAsiaTheme="minorEastAsia"/>
          <w:szCs w:val="21"/>
          <w:lang w:eastAsia="zh-CN"/>
        </w:rPr>
        <w:t xml:space="preserve">According to the objectives, </w:t>
      </w:r>
      <w:r w:rsidR="005F2DFD">
        <w:rPr>
          <w:rFonts w:eastAsiaTheme="minorEastAsia"/>
          <w:szCs w:val="21"/>
          <w:lang w:eastAsia="zh-CN"/>
        </w:rPr>
        <w:t xml:space="preserve">quantitative </w:t>
      </w:r>
      <w:r w:rsidR="0011155A">
        <w:rPr>
          <w:rFonts w:eastAsiaTheme="minorEastAsia"/>
          <w:szCs w:val="21"/>
          <w:lang w:eastAsia="zh-CN"/>
        </w:rPr>
        <w:t xml:space="preserve">power consumption evaluation is needed. </w:t>
      </w:r>
      <w:r w:rsidR="00933EEE">
        <w:rPr>
          <w:rFonts w:eastAsiaTheme="minorEastAsia"/>
          <w:szCs w:val="21"/>
          <w:lang w:eastAsia="zh-CN"/>
        </w:rPr>
        <w:t>I</w:t>
      </w:r>
      <w:r w:rsidR="00933EEE">
        <w:rPr>
          <w:rFonts w:eastAsiaTheme="minorEastAsia" w:hint="eastAsia"/>
          <w:szCs w:val="21"/>
          <w:lang w:eastAsia="zh-CN"/>
        </w:rPr>
        <w:t>t</w:t>
      </w:r>
      <w:r w:rsidR="00933EEE">
        <w:rPr>
          <w:rFonts w:eastAsiaTheme="minorEastAsia"/>
          <w:szCs w:val="21"/>
          <w:lang w:eastAsia="zh-CN"/>
        </w:rPr>
        <w:t xml:space="preserve"> </w:t>
      </w:r>
      <w:r w:rsidR="00933EEE">
        <w:rPr>
          <w:rFonts w:eastAsiaTheme="minorEastAsia" w:hint="eastAsia"/>
          <w:szCs w:val="21"/>
          <w:lang w:eastAsia="zh-CN"/>
        </w:rPr>
        <w:t>may</w:t>
      </w:r>
      <w:r w:rsidR="00933EEE">
        <w:rPr>
          <w:rFonts w:eastAsiaTheme="minorEastAsia"/>
          <w:szCs w:val="21"/>
          <w:lang w:eastAsia="zh-CN"/>
        </w:rPr>
        <w:t xml:space="preserve"> </w:t>
      </w:r>
      <w:r w:rsidR="00933EEE" w:rsidRPr="00512280">
        <w:rPr>
          <w:rFonts w:eastAsiaTheme="minorEastAsia"/>
          <w:szCs w:val="21"/>
          <w:lang w:eastAsia="zh-CN"/>
        </w:rPr>
        <w:t xml:space="preserve">study the power model in </w:t>
      </w:r>
      <w:r w:rsidR="0019597F">
        <w:rPr>
          <w:rFonts w:eastAsiaTheme="minorEastAsia"/>
          <w:szCs w:val="21"/>
          <w:lang w:eastAsia="zh-CN"/>
        </w:rPr>
        <w:t>inactive</w:t>
      </w:r>
      <w:r w:rsidR="00933EEE" w:rsidRPr="0093070B">
        <w:rPr>
          <w:rFonts w:eastAsiaTheme="minorEastAsia"/>
          <w:szCs w:val="21"/>
          <w:lang w:eastAsia="zh-CN"/>
        </w:rPr>
        <w:t xml:space="preserve"> and/or </w:t>
      </w:r>
      <w:r w:rsidR="0019597F">
        <w:rPr>
          <w:rFonts w:eastAsiaTheme="minorEastAsia"/>
          <w:szCs w:val="21"/>
          <w:lang w:eastAsia="zh-CN"/>
        </w:rPr>
        <w:t>idle</w:t>
      </w:r>
      <w:r w:rsidR="00933EEE" w:rsidRPr="00512280">
        <w:rPr>
          <w:rFonts w:eastAsiaTheme="minorEastAsia"/>
          <w:szCs w:val="21"/>
          <w:lang w:eastAsia="zh-CN"/>
        </w:rPr>
        <w:t xml:space="preserve"> state</w:t>
      </w:r>
      <w:r w:rsidR="00933EEE">
        <w:rPr>
          <w:rFonts w:eastAsiaTheme="minorEastAsia" w:hint="eastAsia"/>
          <w:szCs w:val="21"/>
          <w:lang w:eastAsia="zh-CN"/>
        </w:rPr>
        <w:t>.</w:t>
      </w:r>
      <w:r w:rsidR="00933EEE" w:rsidRPr="00512280">
        <w:rPr>
          <w:rFonts w:eastAsiaTheme="minorEastAsia"/>
          <w:szCs w:val="21"/>
          <w:lang w:eastAsia="zh-CN"/>
        </w:rPr>
        <w:t xml:space="preserve"> </w:t>
      </w:r>
      <w:r w:rsidR="005F2DFD" w:rsidRPr="005F2DFD">
        <w:rPr>
          <w:rFonts w:eastAsiaTheme="minorEastAsia"/>
          <w:szCs w:val="21"/>
          <w:lang w:eastAsia="zh-CN"/>
        </w:rPr>
        <w:t>We need to evaluate whether the current solution</w:t>
      </w:r>
      <w:r w:rsidR="0040020E">
        <w:rPr>
          <w:rFonts w:eastAsiaTheme="minorEastAsia"/>
          <w:szCs w:val="21"/>
          <w:lang w:eastAsia="zh-CN"/>
        </w:rPr>
        <w:t xml:space="preserve"> in </w:t>
      </w:r>
      <w:r w:rsidR="0019597F">
        <w:rPr>
          <w:rFonts w:eastAsiaTheme="minorEastAsia"/>
          <w:szCs w:val="21"/>
          <w:lang w:eastAsia="zh-CN"/>
        </w:rPr>
        <w:t>inactive</w:t>
      </w:r>
      <w:r w:rsidR="0040020E">
        <w:rPr>
          <w:rFonts w:eastAsiaTheme="minorEastAsia"/>
          <w:szCs w:val="21"/>
          <w:lang w:eastAsia="zh-CN"/>
        </w:rPr>
        <w:t xml:space="preserve"> state</w:t>
      </w:r>
      <w:r w:rsidR="00933EEE" w:rsidRPr="00933EEE">
        <w:rPr>
          <w:rFonts w:eastAsiaTheme="minorEastAsia"/>
          <w:szCs w:val="21"/>
          <w:lang w:eastAsia="zh-CN"/>
        </w:rPr>
        <w:t xml:space="preserve"> </w:t>
      </w:r>
      <w:r w:rsidR="00933EEE" w:rsidRPr="005706F5">
        <w:rPr>
          <w:rFonts w:eastAsiaTheme="minorEastAsia"/>
          <w:szCs w:val="21"/>
          <w:lang w:eastAsia="zh-CN"/>
        </w:rPr>
        <w:t xml:space="preserve">and/or </w:t>
      </w:r>
      <w:r w:rsidR="0019597F">
        <w:rPr>
          <w:rFonts w:eastAsiaTheme="minorEastAsia"/>
          <w:szCs w:val="21"/>
          <w:lang w:eastAsia="zh-CN"/>
        </w:rPr>
        <w:t>idle</w:t>
      </w:r>
      <w:r w:rsidR="00933EEE" w:rsidRPr="005706F5">
        <w:rPr>
          <w:rFonts w:eastAsiaTheme="minorEastAsia"/>
          <w:szCs w:val="21"/>
          <w:lang w:eastAsia="zh-CN"/>
        </w:rPr>
        <w:t xml:space="preserve"> state</w:t>
      </w:r>
      <w:r w:rsidR="005F2DFD" w:rsidRPr="005F2DFD">
        <w:rPr>
          <w:rFonts w:eastAsiaTheme="minorEastAsia"/>
          <w:szCs w:val="21"/>
          <w:lang w:eastAsia="zh-CN"/>
        </w:rPr>
        <w:t xml:space="preserve"> can meet the power consumption requirements of LPHAP, and identify feasible solutions to reduce power consumption</w:t>
      </w:r>
      <w:r w:rsidR="005F2DFD">
        <w:rPr>
          <w:rFonts w:eastAsiaTheme="minorEastAsia"/>
          <w:szCs w:val="21"/>
          <w:lang w:eastAsia="zh-CN"/>
        </w:rPr>
        <w:t>. Considering</w:t>
      </w:r>
      <w:r w:rsidR="00FE0705" w:rsidRPr="00F04B56">
        <w:rPr>
          <w:rFonts w:eastAsiaTheme="minorEastAsia"/>
          <w:szCs w:val="21"/>
          <w:lang w:eastAsia="zh-CN"/>
        </w:rPr>
        <w:t xml:space="preserve"> UE power saving </w:t>
      </w:r>
      <w:r w:rsidR="00FE0705">
        <w:rPr>
          <w:rFonts w:eastAsiaTheme="minorEastAsia"/>
          <w:szCs w:val="21"/>
          <w:lang w:eastAsia="zh-CN"/>
        </w:rPr>
        <w:t>study</w:t>
      </w:r>
      <w:r w:rsidR="00FE0705" w:rsidRPr="00F04B56">
        <w:rPr>
          <w:rFonts w:eastAsiaTheme="minorEastAsia"/>
          <w:szCs w:val="21"/>
          <w:lang w:eastAsia="zh-CN"/>
        </w:rPr>
        <w:t xml:space="preserve"> has been completed </w:t>
      </w:r>
      <w:r w:rsidR="00FE0705">
        <w:rPr>
          <w:rFonts w:eastAsiaTheme="minorEastAsia"/>
          <w:szCs w:val="21"/>
          <w:lang w:eastAsia="zh-CN"/>
        </w:rPr>
        <w:t>in</w:t>
      </w:r>
      <w:r w:rsidR="00FE0705" w:rsidRPr="00F04B56">
        <w:rPr>
          <w:rFonts w:eastAsiaTheme="minorEastAsia"/>
          <w:szCs w:val="21"/>
          <w:lang w:eastAsia="zh-CN"/>
        </w:rPr>
        <w:t xml:space="preserve"> R</w:t>
      </w:r>
      <w:r w:rsidR="00FE0705">
        <w:rPr>
          <w:rFonts w:eastAsiaTheme="minorEastAsia"/>
          <w:szCs w:val="21"/>
          <w:lang w:eastAsia="zh-CN"/>
        </w:rPr>
        <w:t>el</w:t>
      </w:r>
      <w:r w:rsidR="00FE0705" w:rsidRPr="00F04B56">
        <w:rPr>
          <w:rFonts w:eastAsiaTheme="minorEastAsia"/>
          <w:szCs w:val="21"/>
          <w:lang w:eastAsia="zh-CN"/>
        </w:rPr>
        <w:t>-16, and the conclusions and methods of th</w:t>
      </w:r>
      <w:r w:rsidR="00FE0705">
        <w:rPr>
          <w:rFonts w:eastAsiaTheme="minorEastAsia"/>
          <w:szCs w:val="21"/>
          <w:lang w:eastAsia="zh-CN"/>
        </w:rPr>
        <w:t>at</w:t>
      </w:r>
      <w:r w:rsidR="00FE0705" w:rsidRPr="00F04B56">
        <w:rPr>
          <w:rFonts w:eastAsiaTheme="minorEastAsia"/>
          <w:szCs w:val="21"/>
          <w:lang w:eastAsia="zh-CN"/>
        </w:rPr>
        <w:t xml:space="preserve"> </w:t>
      </w:r>
      <w:r w:rsidR="00FE0705">
        <w:rPr>
          <w:rFonts w:eastAsiaTheme="minorEastAsia"/>
          <w:szCs w:val="21"/>
          <w:lang w:eastAsia="zh-CN"/>
        </w:rPr>
        <w:t>study have been captured in</w:t>
      </w:r>
      <w:r w:rsidR="00FE0705" w:rsidRPr="00F04B56">
        <w:rPr>
          <w:rFonts w:eastAsiaTheme="minorEastAsia"/>
          <w:szCs w:val="21"/>
          <w:lang w:eastAsia="zh-CN"/>
        </w:rPr>
        <w:t xml:space="preserve"> TR</w:t>
      </w:r>
      <w:r w:rsidR="00FE0705">
        <w:rPr>
          <w:rFonts w:eastAsiaTheme="minorEastAsia"/>
          <w:szCs w:val="21"/>
          <w:lang w:eastAsia="zh-CN"/>
        </w:rPr>
        <w:t xml:space="preserve">38.840 </w:t>
      </w:r>
      <w:r w:rsidR="00FE0705" w:rsidRPr="00216889">
        <w:rPr>
          <w:rFonts w:eastAsiaTheme="minorEastAsia"/>
          <w:szCs w:val="21"/>
          <w:lang w:eastAsia="zh-CN"/>
        </w:rPr>
        <w:t>[</w:t>
      </w:r>
      <w:r w:rsidR="0011155A" w:rsidRPr="00216889">
        <w:rPr>
          <w:rFonts w:eastAsiaTheme="minorEastAsia"/>
          <w:szCs w:val="21"/>
          <w:lang w:eastAsia="zh-CN"/>
        </w:rPr>
        <w:t>3</w:t>
      </w:r>
      <w:r w:rsidR="00FE0705" w:rsidRPr="00216889">
        <w:rPr>
          <w:rFonts w:eastAsiaTheme="minorEastAsia"/>
          <w:szCs w:val="21"/>
          <w:lang w:eastAsia="zh-CN"/>
        </w:rPr>
        <w:t>]</w:t>
      </w:r>
      <w:r w:rsidR="00FE0705" w:rsidRPr="00F04B56">
        <w:rPr>
          <w:rFonts w:eastAsiaTheme="minorEastAsia"/>
          <w:szCs w:val="21"/>
          <w:lang w:eastAsia="zh-CN"/>
        </w:rPr>
        <w:t xml:space="preserve">; we can </w:t>
      </w:r>
      <w:r w:rsidR="00FE0705">
        <w:rPr>
          <w:rFonts w:eastAsiaTheme="minorEastAsia"/>
          <w:szCs w:val="21"/>
          <w:lang w:eastAsia="zh-CN"/>
        </w:rPr>
        <w:t>largely reuse</w:t>
      </w:r>
      <w:r w:rsidR="00FE0705" w:rsidRPr="00F04B56">
        <w:rPr>
          <w:rFonts w:eastAsiaTheme="minorEastAsia"/>
          <w:szCs w:val="21"/>
          <w:lang w:eastAsia="zh-CN"/>
        </w:rPr>
        <w:t xml:space="preserve"> their models and </w:t>
      </w:r>
      <w:r w:rsidR="00FE0705">
        <w:rPr>
          <w:rFonts w:eastAsiaTheme="minorEastAsia"/>
          <w:szCs w:val="21"/>
          <w:lang w:eastAsia="zh-CN"/>
        </w:rPr>
        <w:t xml:space="preserve">the </w:t>
      </w:r>
      <w:r w:rsidR="00FE0705" w:rsidRPr="00F04B56">
        <w:rPr>
          <w:rFonts w:eastAsiaTheme="minorEastAsia"/>
          <w:szCs w:val="21"/>
          <w:lang w:eastAsia="zh-CN"/>
        </w:rPr>
        <w:t xml:space="preserve">methods when evaluating positioning power consumption, which greatly reduces </w:t>
      </w:r>
      <w:r w:rsidR="00FE0705">
        <w:rPr>
          <w:rFonts w:eastAsiaTheme="minorEastAsia"/>
          <w:szCs w:val="21"/>
          <w:lang w:eastAsia="zh-CN"/>
        </w:rPr>
        <w:t>t</w:t>
      </w:r>
      <w:r w:rsidR="00FE0705" w:rsidRPr="00F04B56">
        <w:rPr>
          <w:rFonts w:eastAsiaTheme="minorEastAsia"/>
          <w:szCs w:val="21"/>
          <w:lang w:eastAsia="zh-CN"/>
        </w:rPr>
        <w:t xml:space="preserve">he complexity of quantitative </w:t>
      </w:r>
      <w:r w:rsidR="00FE0705">
        <w:rPr>
          <w:rFonts w:eastAsiaTheme="minorEastAsia"/>
          <w:szCs w:val="21"/>
          <w:lang w:eastAsia="zh-CN"/>
        </w:rPr>
        <w:t>evaluation</w:t>
      </w:r>
      <w:r w:rsidR="00FE0705" w:rsidRPr="00F04B56">
        <w:rPr>
          <w:rFonts w:eastAsiaTheme="minorEastAsia"/>
          <w:szCs w:val="21"/>
          <w:lang w:eastAsia="zh-CN"/>
        </w:rPr>
        <w:t>.</w:t>
      </w:r>
      <w:r w:rsidR="00FE0705">
        <w:rPr>
          <w:rFonts w:eastAsiaTheme="minorEastAsia"/>
          <w:szCs w:val="21"/>
          <w:lang w:eastAsia="zh-CN"/>
        </w:rPr>
        <w:t xml:space="preserve"> </w:t>
      </w:r>
    </w:p>
    <w:p w14:paraId="2C95CE32" w14:textId="7D5E4489" w:rsidR="00802E67" w:rsidRPr="00F82496" w:rsidRDefault="000A6508" w:rsidP="00FE0705">
      <w:pPr>
        <w:pStyle w:val="a0"/>
        <w:spacing w:line="260" w:lineRule="exact"/>
        <w:rPr>
          <w:rFonts w:eastAsiaTheme="minorEastAsia"/>
          <w:szCs w:val="21"/>
          <w:lang w:eastAsia="zh-CN"/>
        </w:rPr>
      </w:pPr>
      <w:r w:rsidRPr="000A6508">
        <w:rPr>
          <w:rFonts w:eastAsiaTheme="minorEastAsia"/>
          <w:szCs w:val="21"/>
          <w:lang w:eastAsia="zh-CN"/>
        </w:rPr>
        <w:t>It should be noted that the</w:t>
      </w:r>
      <w:r w:rsidR="00933EEE">
        <w:rPr>
          <w:rFonts w:eastAsiaTheme="minorEastAsia"/>
          <w:szCs w:val="21"/>
          <w:lang w:eastAsia="zh-CN"/>
        </w:rPr>
        <w:t xml:space="preserve"> baseline</w:t>
      </w:r>
      <w:r w:rsidRPr="000A6508">
        <w:rPr>
          <w:rFonts w:eastAsiaTheme="minorEastAsia"/>
          <w:szCs w:val="21"/>
          <w:lang w:eastAsia="zh-CN"/>
        </w:rPr>
        <w:t xml:space="preserve"> </w:t>
      </w:r>
      <w:r w:rsidR="0052500F">
        <w:rPr>
          <w:rFonts w:eastAsiaTheme="minorEastAsia"/>
          <w:szCs w:val="21"/>
          <w:lang w:eastAsia="zh-CN"/>
        </w:rPr>
        <w:t xml:space="preserve">power </w:t>
      </w:r>
      <w:r w:rsidR="00933EEE">
        <w:rPr>
          <w:rFonts w:eastAsiaTheme="minorEastAsia"/>
          <w:szCs w:val="21"/>
          <w:lang w:eastAsia="zh-CN"/>
        </w:rPr>
        <w:t xml:space="preserve">model </w:t>
      </w:r>
      <w:r w:rsidR="0019597F">
        <w:rPr>
          <w:rFonts w:eastAsiaTheme="minorEastAsia"/>
          <w:szCs w:val="21"/>
          <w:lang w:eastAsia="zh-CN"/>
        </w:rPr>
        <w:t>has</w:t>
      </w:r>
      <w:r w:rsidR="00933EEE">
        <w:rPr>
          <w:rFonts w:eastAsiaTheme="minorEastAsia"/>
          <w:szCs w:val="21"/>
          <w:lang w:eastAsia="zh-CN"/>
        </w:rPr>
        <w:t xml:space="preserve"> no differen</w:t>
      </w:r>
      <w:r w:rsidR="0019597F">
        <w:rPr>
          <w:rFonts w:eastAsiaTheme="minorEastAsia"/>
          <w:szCs w:val="21"/>
          <w:lang w:eastAsia="zh-CN"/>
        </w:rPr>
        <w:t>ce</w:t>
      </w:r>
      <w:r w:rsidR="00933EEE">
        <w:rPr>
          <w:rFonts w:eastAsiaTheme="minorEastAsia"/>
          <w:szCs w:val="21"/>
          <w:lang w:eastAsia="zh-CN"/>
        </w:rPr>
        <w:t xml:space="preserve"> for </w:t>
      </w:r>
      <w:r w:rsidR="00624D52">
        <w:rPr>
          <w:rFonts w:eastAsiaTheme="minorEastAsia"/>
          <w:szCs w:val="21"/>
          <w:lang w:eastAsia="zh-CN"/>
        </w:rPr>
        <w:t>inactive</w:t>
      </w:r>
      <w:r w:rsidR="00933EEE">
        <w:rPr>
          <w:rFonts w:eastAsiaTheme="minorEastAsia"/>
          <w:szCs w:val="21"/>
          <w:lang w:eastAsia="zh-CN"/>
        </w:rPr>
        <w:t xml:space="preserve"> state </w:t>
      </w:r>
      <w:r w:rsidR="00933EEE" w:rsidRPr="005706F5">
        <w:rPr>
          <w:rFonts w:eastAsiaTheme="minorEastAsia"/>
          <w:szCs w:val="21"/>
          <w:lang w:eastAsia="zh-CN"/>
        </w:rPr>
        <w:t xml:space="preserve">and </w:t>
      </w:r>
      <w:r w:rsidR="00624D52">
        <w:rPr>
          <w:rFonts w:eastAsiaTheme="minorEastAsia"/>
          <w:szCs w:val="21"/>
          <w:lang w:eastAsia="zh-CN"/>
        </w:rPr>
        <w:t>idle</w:t>
      </w:r>
      <w:r w:rsidR="00933EEE" w:rsidRPr="005706F5">
        <w:rPr>
          <w:rFonts w:eastAsiaTheme="minorEastAsia"/>
          <w:szCs w:val="21"/>
          <w:lang w:eastAsia="zh-CN"/>
        </w:rPr>
        <w:t xml:space="preserve"> state</w:t>
      </w:r>
      <w:r w:rsidR="00933EEE">
        <w:rPr>
          <w:rFonts w:eastAsiaTheme="minorEastAsia"/>
          <w:szCs w:val="21"/>
          <w:lang w:eastAsia="zh-CN"/>
        </w:rPr>
        <w:t xml:space="preserve">. So, in this section, we provide the related model and </w:t>
      </w:r>
      <w:r>
        <w:rPr>
          <w:rFonts w:eastAsiaTheme="minorEastAsia"/>
          <w:szCs w:val="21"/>
          <w:lang w:eastAsia="zh-CN"/>
        </w:rPr>
        <w:t>evaluation</w:t>
      </w:r>
      <w:r w:rsidR="0052500F">
        <w:rPr>
          <w:rFonts w:eastAsiaTheme="minorEastAsia"/>
          <w:szCs w:val="21"/>
          <w:lang w:eastAsia="zh-CN"/>
        </w:rPr>
        <w:t xml:space="preserve"> in </w:t>
      </w:r>
      <w:r w:rsidR="00624D52">
        <w:rPr>
          <w:rFonts w:eastAsiaTheme="minorEastAsia"/>
          <w:szCs w:val="21"/>
          <w:lang w:eastAsia="zh-CN"/>
        </w:rPr>
        <w:t>inactive</w:t>
      </w:r>
      <w:r w:rsidR="0052500F">
        <w:rPr>
          <w:rFonts w:eastAsiaTheme="minorEastAsia"/>
          <w:szCs w:val="21"/>
          <w:lang w:eastAsia="zh-CN"/>
        </w:rPr>
        <w:t xml:space="preserve"> state</w:t>
      </w:r>
      <w:r w:rsidR="00933EEE">
        <w:rPr>
          <w:rFonts w:eastAsiaTheme="minorEastAsia"/>
          <w:szCs w:val="21"/>
          <w:lang w:eastAsia="zh-CN"/>
        </w:rPr>
        <w:t>.</w:t>
      </w:r>
    </w:p>
    <w:p w14:paraId="49D2EF0F" w14:textId="4D2A7E27" w:rsidR="00A406E3" w:rsidRPr="00802E67" w:rsidRDefault="00A406E3" w:rsidP="00802E67">
      <w:pPr>
        <w:pStyle w:val="20"/>
        <w:tabs>
          <w:tab w:val="clear" w:pos="576"/>
          <w:tab w:val="num" w:pos="717"/>
        </w:tabs>
        <w:spacing w:before="120"/>
        <w:ind w:left="717" w:hanging="576"/>
        <w:jc w:val="both"/>
      </w:pPr>
      <w:r>
        <w:rPr>
          <w:rFonts w:eastAsiaTheme="minorEastAsia"/>
        </w:rPr>
        <w:t>Power consumption evaluation model</w:t>
      </w:r>
      <w:r w:rsidR="00FA1068">
        <w:rPr>
          <w:rFonts w:eastAsiaTheme="minorEastAsia"/>
        </w:rPr>
        <w:t xml:space="preserve"> </w:t>
      </w:r>
    </w:p>
    <w:p w14:paraId="15E49F89" w14:textId="783F1174" w:rsidR="008C0853" w:rsidRPr="008C0853" w:rsidRDefault="00577DF8" w:rsidP="008C0853">
      <w:pPr>
        <w:pStyle w:val="3"/>
        <w:ind w:left="0" w:firstLine="0"/>
        <w:jc w:val="both"/>
        <w:rPr>
          <w:b/>
          <w:sz w:val="24"/>
        </w:rPr>
      </w:pPr>
      <w:r>
        <w:rPr>
          <w:b/>
          <w:sz w:val="24"/>
        </w:rPr>
        <w:t>Power consumption m</w:t>
      </w:r>
      <w:r w:rsidR="008C0853">
        <w:rPr>
          <w:b/>
          <w:sz w:val="24"/>
        </w:rPr>
        <w:t xml:space="preserve">odel for DL PRS measurement </w:t>
      </w:r>
    </w:p>
    <w:p w14:paraId="212C41A7" w14:textId="77777777" w:rsidR="00CC7E94" w:rsidRDefault="00CC7E94" w:rsidP="00CC7E94">
      <w:pPr>
        <w:spacing w:after="120" w:line="260" w:lineRule="exact"/>
        <w:jc w:val="both"/>
        <w:rPr>
          <w:rFonts w:eastAsiaTheme="minorEastAsia"/>
          <w:lang w:eastAsia="zh-CN"/>
        </w:rPr>
      </w:pPr>
      <w:r>
        <w:rPr>
          <w:rFonts w:eastAsiaTheme="minorEastAsia"/>
          <w:lang w:eastAsia="zh-CN"/>
        </w:rPr>
        <w:t>PRS measurement is similar to RRM measurement. There are some common points as below:</w:t>
      </w:r>
    </w:p>
    <w:p w14:paraId="39DF6515" w14:textId="77777777" w:rsidR="00CC7E94" w:rsidRPr="006C0CC6" w:rsidRDefault="00CC7E94" w:rsidP="00CA15BB">
      <w:pPr>
        <w:pStyle w:val="af3"/>
        <w:numPr>
          <w:ilvl w:val="0"/>
          <w:numId w:val="15"/>
        </w:numPr>
        <w:spacing w:after="120" w:line="260" w:lineRule="exact"/>
        <w:ind w:firstLineChars="0"/>
        <w:rPr>
          <w:rFonts w:ascii="Times New Roman" w:eastAsiaTheme="minorEastAsia" w:hAnsi="Times New Roman"/>
          <w:sz w:val="20"/>
          <w:lang w:eastAsia="zh-CN"/>
        </w:rPr>
      </w:pPr>
      <w:r w:rsidRPr="006C0CC6">
        <w:rPr>
          <w:rFonts w:ascii="Times New Roman" w:eastAsiaTheme="minorEastAsia" w:hAnsi="Times New Roman"/>
          <w:sz w:val="20"/>
          <w:lang w:eastAsia="zh-CN"/>
        </w:rPr>
        <w:t>Both PRS measurement and RRM measurement are RS-based measurement, one of which is PRS and the other is SSB or CSI-RS for mobility</w:t>
      </w:r>
    </w:p>
    <w:p w14:paraId="4A35A00F" w14:textId="77777777" w:rsidR="00CC7E94" w:rsidRPr="006C0CC6" w:rsidRDefault="00CC7E94" w:rsidP="00CA15BB">
      <w:pPr>
        <w:pStyle w:val="af3"/>
        <w:numPr>
          <w:ilvl w:val="0"/>
          <w:numId w:val="15"/>
        </w:numPr>
        <w:spacing w:after="120" w:line="260" w:lineRule="exact"/>
        <w:ind w:firstLineChars="0"/>
        <w:rPr>
          <w:rFonts w:ascii="Times New Roman" w:eastAsiaTheme="minorEastAsia" w:hAnsi="Times New Roman"/>
          <w:sz w:val="20"/>
          <w:lang w:eastAsia="zh-CN"/>
        </w:rPr>
      </w:pPr>
      <w:r w:rsidRPr="006C0CC6">
        <w:rPr>
          <w:rFonts w:ascii="Times New Roman" w:eastAsiaTheme="minorEastAsia" w:hAnsi="Times New Roman"/>
          <w:sz w:val="20"/>
          <w:lang w:eastAsia="zh-CN"/>
        </w:rPr>
        <w:t>RSs to be measured can be from serving cell and neighboring cells</w:t>
      </w:r>
    </w:p>
    <w:p w14:paraId="064A3998" w14:textId="24783BE6" w:rsidR="00CC7E94" w:rsidRPr="006C0CC6" w:rsidRDefault="00CC7E94" w:rsidP="00CA15BB">
      <w:pPr>
        <w:pStyle w:val="af3"/>
        <w:numPr>
          <w:ilvl w:val="0"/>
          <w:numId w:val="15"/>
        </w:numPr>
        <w:spacing w:after="120" w:line="260" w:lineRule="exact"/>
        <w:ind w:firstLineChars="0"/>
        <w:rPr>
          <w:rFonts w:ascii="Times New Roman" w:eastAsiaTheme="minorEastAsia" w:hAnsi="Times New Roman"/>
          <w:sz w:val="20"/>
          <w:lang w:eastAsia="zh-CN"/>
        </w:rPr>
      </w:pPr>
      <w:r w:rsidRPr="006C0CC6">
        <w:rPr>
          <w:rFonts w:ascii="Times New Roman" w:eastAsiaTheme="minorEastAsia" w:hAnsi="Times New Roman"/>
          <w:sz w:val="20"/>
          <w:lang w:eastAsia="zh-CN"/>
        </w:rPr>
        <w:t xml:space="preserve">Both support intra-frequency measurement and inter-frequency measurement. More specifically, in these two kinds of measurement, the concept of frequency layer is defined. </w:t>
      </w:r>
      <w:r>
        <w:rPr>
          <w:rFonts w:ascii="Times New Roman" w:eastAsiaTheme="minorEastAsia" w:hAnsi="Times New Roman"/>
          <w:sz w:val="20"/>
          <w:lang w:eastAsia="zh-CN"/>
        </w:rPr>
        <w:t>In each frequency layers, UE measures RSs from multiple cells.</w:t>
      </w:r>
    </w:p>
    <w:p w14:paraId="68901D09" w14:textId="77777777" w:rsidR="00CC7E94" w:rsidRDefault="00CC7E94" w:rsidP="00CC7E94">
      <w:pPr>
        <w:spacing w:after="120" w:line="260" w:lineRule="exact"/>
        <w:jc w:val="both"/>
        <w:rPr>
          <w:rFonts w:eastAsiaTheme="minorEastAsia"/>
          <w:lang w:eastAsia="zh-CN"/>
        </w:rPr>
      </w:pPr>
      <w:r>
        <w:rPr>
          <w:rFonts w:eastAsiaTheme="minorEastAsia"/>
          <w:lang w:eastAsia="zh-CN"/>
        </w:rPr>
        <w:t>The power consumption model for RRM in</w:t>
      </w:r>
      <w:r>
        <w:rPr>
          <w:rFonts w:eastAsiaTheme="minorEastAsia" w:hint="eastAsia"/>
          <w:lang w:eastAsia="zh-CN"/>
        </w:rPr>
        <w:t xml:space="preserve"> clause 8.1.4 of</w:t>
      </w:r>
      <w:r>
        <w:rPr>
          <w:rFonts w:eastAsiaTheme="minorEastAsia"/>
          <w:lang w:eastAsia="zh-CN"/>
        </w:rPr>
        <w:t xml:space="preserve"> TR38.840 can be referenced. In that model, the target signal is SSB. Therefore, for PRS measurement power consumption, w</w:t>
      </w:r>
      <w:r w:rsidRPr="00B60258">
        <w:rPr>
          <w:rFonts w:eastAsiaTheme="minorEastAsia"/>
          <w:lang w:eastAsia="zh-CN"/>
        </w:rPr>
        <w:t>e make the following assumptions</w:t>
      </w:r>
      <w:r>
        <w:rPr>
          <w:rFonts w:eastAsiaTheme="minorEastAsia"/>
          <w:lang w:eastAsia="zh-CN"/>
        </w:rPr>
        <w:t>.</w:t>
      </w:r>
    </w:p>
    <w:p w14:paraId="795E22E9" w14:textId="6FACAF9E" w:rsidR="00CC7E94" w:rsidRPr="009C0682" w:rsidRDefault="00CC7E94" w:rsidP="00CC7E94">
      <w:pPr>
        <w:spacing w:after="120" w:line="260" w:lineRule="exact"/>
        <w:jc w:val="both"/>
        <w:rPr>
          <w:rFonts w:eastAsiaTheme="minorEastAsia"/>
          <w:b/>
          <w:u w:val="single"/>
          <w:lang w:eastAsia="zh-CN"/>
        </w:rPr>
      </w:pPr>
      <w:r w:rsidRPr="009C0682">
        <w:rPr>
          <w:rFonts w:eastAsiaTheme="minorEastAsia"/>
          <w:b/>
          <w:u w:val="single"/>
          <w:lang w:eastAsia="zh-CN"/>
        </w:rPr>
        <w:t>General PRS measurements assumption</w:t>
      </w:r>
      <w:r w:rsidR="00344FF9">
        <w:rPr>
          <w:rFonts w:eastAsiaTheme="minorEastAsia"/>
          <w:b/>
          <w:u w:val="single"/>
          <w:lang w:eastAsia="zh-CN"/>
        </w:rPr>
        <w:t>s</w:t>
      </w:r>
    </w:p>
    <w:p w14:paraId="2B6E399C" w14:textId="7BF40261" w:rsidR="00CC7E94" w:rsidRPr="00D94A4B" w:rsidRDefault="00CC7E94" w:rsidP="00CA15BB">
      <w:pPr>
        <w:pStyle w:val="af3"/>
        <w:numPr>
          <w:ilvl w:val="0"/>
          <w:numId w:val="16"/>
        </w:numPr>
        <w:spacing w:after="120" w:line="260" w:lineRule="exact"/>
        <w:ind w:firstLineChars="0"/>
        <w:rPr>
          <w:rFonts w:ascii="Times New Roman" w:eastAsiaTheme="minorEastAsia" w:hAnsi="Times New Roman"/>
          <w:sz w:val="20"/>
          <w:lang w:eastAsia="zh-CN"/>
        </w:rPr>
      </w:pPr>
      <w:r w:rsidRPr="00D94A4B">
        <w:rPr>
          <w:rFonts w:ascii="Times New Roman" w:eastAsiaTheme="minorEastAsia" w:hAnsi="Times New Roman" w:hint="eastAsia"/>
          <w:sz w:val="20"/>
          <w:lang w:eastAsia="zh-CN"/>
        </w:rPr>
        <w:lastRenderedPageBreak/>
        <w:t>F</w:t>
      </w:r>
      <w:r>
        <w:rPr>
          <w:rFonts w:ascii="Times New Roman" w:eastAsiaTheme="minorEastAsia" w:hAnsi="Times New Roman" w:hint="eastAsia"/>
          <w:sz w:val="20"/>
          <w:lang w:eastAsia="zh-CN"/>
        </w:rPr>
        <w:t>requency</w:t>
      </w:r>
      <w:r w:rsidRPr="00D94A4B">
        <w:rPr>
          <w:rFonts w:ascii="Times New Roman" w:eastAsiaTheme="minorEastAsia" w:hAnsi="Times New Roman"/>
          <w:sz w:val="20"/>
          <w:lang w:eastAsia="zh-CN"/>
        </w:rPr>
        <w:t>: FR1 has high priority</w:t>
      </w:r>
      <w:r w:rsidR="00BF1658">
        <w:rPr>
          <w:rFonts w:ascii="Times New Roman" w:eastAsiaTheme="minorEastAsia" w:hAnsi="Times New Roman"/>
          <w:sz w:val="20"/>
          <w:lang w:eastAsia="zh-CN"/>
        </w:rPr>
        <w:t>;</w:t>
      </w:r>
      <w:r w:rsidR="00BF1658" w:rsidRPr="00BF1658">
        <w:rPr>
          <w:rFonts w:ascii="Times New Roman" w:eastAsiaTheme="minorEastAsia" w:hAnsi="Times New Roman" w:hint="eastAsia"/>
          <w:sz w:val="20"/>
          <w:lang w:eastAsia="zh-CN"/>
        </w:rPr>
        <w:t xml:space="preserve"> </w:t>
      </w:r>
      <w:r w:rsidR="00BF1658">
        <w:rPr>
          <w:rFonts w:ascii="Times New Roman" w:eastAsiaTheme="minorEastAsia" w:hAnsi="Times New Roman" w:hint="eastAsia"/>
          <w:sz w:val="20"/>
          <w:lang w:eastAsia="zh-CN"/>
        </w:rPr>
        <w:t>1</w:t>
      </w:r>
      <w:r w:rsidR="00BF1658">
        <w:rPr>
          <w:rFonts w:ascii="Times New Roman" w:eastAsiaTheme="minorEastAsia" w:hAnsi="Times New Roman"/>
          <w:sz w:val="20"/>
          <w:lang w:eastAsia="zh-CN"/>
        </w:rPr>
        <w:t xml:space="preserve"> </w:t>
      </w:r>
      <w:r w:rsidR="00BF1658">
        <w:rPr>
          <w:rFonts w:ascii="Times New Roman" w:eastAsiaTheme="minorEastAsia" w:hAnsi="Times New Roman" w:hint="eastAsia"/>
          <w:sz w:val="20"/>
          <w:lang w:eastAsia="zh-CN"/>
        </w:rPr>
        <w:t xml:space="preserve">positioning </w:t>
      </w:r>
      <w:r w:rsidR="00BF1658">
        <w:rPr>
          <w:rFonts w:ascii="Times New Roman" w:eastAsiaTheme="minorEastAsia" w:hAnsi="Times New Roman"/>
          <w:sz w:val="20"/>
          <w:lang w:eastAsia="zh-CN"/>
        </w:rPr>
        <w:t>frequency layer</w:t>
      </w:r>
      <w:r w:rsidR="00BF1658">
        <w:rPr>
          <w:rFonts w:ascii="Times New Roman" w:eastAsiaTheme="minorEastAsia" w:hAnsi="Times New Roman" w:hint="eastAsia"/>
          <w:sz w:val="20"/>
          <w:lang w:eastAsia="zh-CN"/>
        </w:rPr>
        <w:t xml:space="preserve"> </w:t>
      </w:r>
      <w:r w:rsidR="00BF1658">
        <w:rPr>
          <w:rFonts w:ascii="Times New Roman" w:eastAsiaTheme="minorEastAsia" w:hAnsi="Times New Roman"/>
          <w:sz w:val="20"/>
          <w:lang w:eastAsia="zh-CN"/>
        </w:rPr>
        <w:t>in FR1</w:t>
      </w:r>
    </w:p>
    <w:p w14:paraId="3EA4DDFA" w14:textId="76289ACF" w:rsidR="00CC7E94" w:rsidRPr="00D94A4B" w:rsidRDefault="00CC7E94" w:rsidP="00CA15BB">
      <w:pPr>
        <w:pStyle w:val="af3"/>
        <w:numPr>
          <w:ilvl w:val="0"/>
          <w:numId w:val="16"/>
        </w:numPr>
        <w:spacing w:after="120" w:line="260" w:lineRule="exact"/>
        <w:ind w:firstLineChars="0"/>
        <w:rPr>
          <w:rFonts w:ascii="Times New Roman" w:eastAsiaTheme="minorEastAsia" w:hAnsi="Times New Roman"/>
          <w:sz w:val="20"/>
          <w:lang w:eastAsia="zh-CN"/>
        </w:rPr>
      </w:pPr>
      <w:r w:rsidRPr="00D94A4B">
        <w:rPr>
          <w:rFonts w:ascii="Times New Roman" w:eastAsiaTheme="minorEastAsia" w:hAnsi="Times New Roman"/>
          <w:sz w:val="20"/>
          <w:lang w:eastAsia="zh-CN"/>
        </w:rPr>
        <w:t xml:space="preserve">Bandwidth: </w:t>
      </w:r>
      <w:r w:rsidR="00E4211C">
        <w:rPr>
          <w:rFonts w:ascii="Times New Roman" w:eastAsiaTheme="minorEastAsia" w:hAnsi="Times New Roman"/>
          <w:sz w:val="20"/>
          <w:lang w:eastAsia="zh-CN"/>
        </w:rPr>
        <w:t>10</w:t>
      </w:r>
      <w:r w:rsidRPr="00D94A4B">
        <w:rPr>
          <w:rFonts w:ascii="Times New Roman" w:eastAsiaTheme="minorEastAsia" w:hAnsi="Times New Roman"/>
          <w:sz w:val="20"/>
          <w:lang w:eastAsia="zh-CN"/>
        </w:rPr>
        <w:t>0MHz/30kHz</w:t>
      </w:r>
      <w:r w:rsidR="00442DCE">
        <w:rPr>
          <w:rFonts w:ascii="Times New Roman" w:eastAsiaTheme="minorEastAsia" w:hAnsi="Times New Roman"/>
          <w:sz w:val="20"/>
          <w:lang w:eastAsia="zh-CN"/>
        </w:rPr>
        <w:t>, 20MHz/30kHz</w:t>
      </w:r>
      <w:r w:rsidRPr="00D94A4B">
        <w:rPr>
          <w:rFonts w:ascii="Times New Roman" w:eastAsiaTheme="minorEastAsia" w:hAnsi="Times New Roman"/>
          <w:sz w:val="20"/>
          <w:lang w:eastAsia="zh-CN"/>
        </w:rPr>
        <w:t xml:space="preserve"> </w:t>
      </w:r>
    </w:p>
    <w:p w14:paraId="3F888751" w14:textId="52F40BD9" w:rsidR="00CC7E94" w:rsidRDefault="00CC7E94" w:rsidP="00CA15BB">
      <w:pPr>
        <w:pStyle w:val="af3"/>
        <w:numPr>
          <w:ilvl w:val="0"/>
          <w:numId w:val="16"/>
        </w:numPr>
        <w:spacing w:after="120" w:line="260" w:lineRule="exact"/>
        <w:ind w:firstLineChars="0"/>
        <w:rPr>
          <w:rFonts w:ascii="Times New Roman" w:eastAsiaTheme="minorEastAsia" w:hAnsi="Times New Roman"/>
          <w:sz w:val="20"/>
          <w:lang w:eastAsia="zh-CN"/>
        </w:rPr>
      </w:pPr>
      <w:r w:rsidRPr="00D94A4B">
        <w:rPr>
          <w:rFonts w:ascii="Times New Roman" w:eastAsiaTheme="minorEastAsia" w:hAnsi="Times New Roman"/>
          <w:sz w:val="20"/>
          <w:lang w:eastAsia="zh-CN"/>
        </w:rPr>
        <w:t>RE mapping: Comb-</w:t>
      </w:r>
      <w:r w:rsidR="00712093">
        <w:rPr>
          <w:rFonts w:ascii="Times New Roman" w:eastAsiaTheme="minorEastAsia" w:hAnsi="Times New Roman"/>
          <w:sz w:val="20"/>
          <w:lang w:eastAsia="zh-CN"/>
        </w:rPr>
        <w:t>4</w:t>
      </w:r>
      <w:r w:rsidR="006F14B0">
        <w:rPr>
          <w:rFonts w:ascii="Times New Roman" w:eastAsiaTheme="minorEastAsia" w:hAnsi="Times New Roman"/>
          <w:sz w:val="20"/>
          <w:lang w:eastAsia="zh-CN"/>
        </w:rPr>
        <w:t>/</w:t>
      </w:r>
      <w:r w:rsidR="00712093">
        <w:rPr>
          <w:rFonts w:ascii="Times New Roman" w:eastAsiaTheme="minorEastAsia" w:hAnsi="Times New Roman"/>
          <w:sz w:val="20"/>
          <w:lang w:eastAsia="zh-CN"/>
        </w:rPr>
        <w:t>4</w:t>
      </w:r>
      <w:r w:rsidRPr="00D94A4B">
        <w:rPr>
          <w:rFonts w:ascii="Times New Roman" w:eastAsiaTheme="minorEastAsia" w:hAnsi="Times New Roman"/>
          <w:sz w:val="20"/>
          <w:lang w:eastAsia="zh-CN"/>
        </w:rPr>
        <w:t xml:space="preserve"> symbols</w:t>
      </w:r>
      <w:r w:rsidR="006F14B0">
        <w:rPr>
          <w:rFonts w:ascii="Times New Roman" w:eastAsiaTheme="minorEastAsia" w:hAnsi="Times New Roman"/>
          <w:sz w:val="20"/>
          <w:lang w:eastAsia="zh-CN"/>
        </w:rPr>
        <w:t xml:space="preserve"> for a PRS resource</w:t>
      </w:r>
    </w:p>
    <w:p w14:paraId="777752CE" w14:textId="1031D1F1" w:rsidR="00B60E17" w:rsidRPr="00D94A4B" w:rsidRDefault="00B60E17" w:rsidP="00CA15BB">
      <w:pPr>
        <w:pStyle w:val="af3"/>
        <w:numPr>
          <w:ilvl w:val="0"/>
          <w:numId w:val="16"/>
        </w:numPr>
        <w:spacing w:after="120" w:line="260" w:lineRule="exact"/>
        <w:ind w:firstLineChars="0"/>
        <w:rPr>
          <w:rFonts w:ascii="Times New Roman" w:eastAsiaTheme="minorEastAsia" w:hAnsi="Times New Roman"/>
          <w:sz w:val="20"/>
          <w:lang w:eastAsia="zh-CN"/>
        </w:rPr>
      </w:pPr>
      <w:r>
        <w:rPr>
          <w:rFonts w:ascii="Times New Roman" w:eastAsiaTheme="minorEastAsia" w:hAnsi="Times New Roman" w:hint="eastAsia"/>
          <w:sz w:val="20"/>
          <w:lang w:eastAsia="zh-CN"/>
        </w:rPr>
        <w:t>R</w:t>
      </w:r>
      <w:r>
        <w:rPr>
          <w:rFonts w:ascii="Times New Roman" w:eastAsiaTheme="minorEastAsia" w:hAnsi="Times New Roman"/>
          <w:sz w:val="20"/>
          <w:lang w:eastAsia="zh-CN"/>
        </w:rPr>
        <w:t>epetition</w:t>
      </w:r>
      <w:r>
        <w:rPr>
          <w:rFonts w:ascii="Times New Roman" w:eastAsiaTheme="minorEastAsia" w:hAnsi="Times New Roman" w:hint="eastAsia"/>
          <w:sz w:val="20"/>
          <w:lang w:eastAsia="zh-CN"/>
        </w:rPr>
        <w:t>:</w:t>
      </w:r>
      <w:r>
        <w:rPr>
          <w:rFonts w:ascii="Times New Roman" w:eastAsiaTheme="minorEastAsia" w:hAnsi="Times New Roman"/>
          <w:sz w:val="20"/>
          <w:lang w:eastAsia="zh-CN"/>
        </w:rPr>
        <w:t xml:space="preserve"> repetition factor=</w:t>
      </w:r>
      <w:r w:rsidR="007F748A">
        <w:rPr>
          <w:rFonts w:ascii="Times New Roman" w:eastAsiaTheme="minorEastAsia" w:hAnsi="Times New Roman"/>
          <w:sz w:val="20"/>
          <w:lang w:eastAsia="zh-CN"/>
        </w:rPr>
        <w:t>8</w:t>
      </w:r>
      <w:r>
        <w:rPr>
          <w:rFonts w:ascii="Times New Roman" w:eastAsiaTheme="minorEastAsia" w:hAnsi="Times New Roman"/>
          <w:sz w:val="20"/>
          <w:lang w:eastAsia="zh-CN"/>
        </w:rPr>
        <w:t xml:space="preserve">; </w:t>
      </w:r>
      <w:r w:rsidR="00A217DB">
        <w:rPr>
          <w:rFonts w:ascii="Times New Roman" w:eastAsiaTheme="minorEastAsia" w:hAnsi="Times New Roman"/>
          <w:sz w:val="20"/>
          <w:lang w:eastAsia="zh-CN"/>
        </w:rPr>
        <w:t>time gap</w:t>
      </w:r>
      <w:r w:rsidR="00A217DB">
        <w:rPr>
          <w:rFonts w:ascii="Times New Roman" w:eastAsiaTheme="minorEastAsia" w:hAnsi="Times New Roman" w:hint="eastAsia"/>
          <w:sz w:val="20"/>
          <w:lang w:eastAsia="zh-CN"/>
        </w:rPr>
        <w:t>=</w:t>
      </w:r>
      <w:r w:rsidR="00A217DB">
        <w:rPr>
          <w:rFonts w:ascii="Times New Roman" w:eastAsiaTheme="minorEastAsia" w:hAnsi="Times New Roman"/>
          <w:sz w:val="20"/>
          <w:lang w:eastAsia="zh-CN"/>
        </w:rPr>
        <w:t xml:space="preserve">1 </w:t>
      </w:r>
      <w:r w:rsidR="00A217DB">
        <w:rPr>
          <w:rFonts w:ascii="Times New Roman" w:eastAsiaTheme="minorEastAsia" w:hAnsi="Times New Roman" w:hint="eastAsia"/>
          <w:sz w:val="20"/>
          <w:lang w:eastAsia="zh-CN"/>
        </w:rPr>
        <w:t>sl</w:t>
      </w:r>
      <w:r w:rsidR="00A217DB">
        <w:rPr>
          <w:rFonts w:ascii="Times New Roman" w:eastAsiaTheme="minorEastAsia" w:hAnsi="Times New Roman"/>
          <w:sz w:val="20"/>
          <w:lang w:eastAsia="zh-CN"/>
        </w:rPr>
        <w:t>ot</w:t>
      </w:r>
    </w:p>
    <w:p w14:paraId="73BBF1B5" w14:textId="30705D9E" w:rsidR="00CC7E94" w:rsidRPr="00D94A4B" w:rsidRDefault="00F24158" w:rsidP="00CA15BB">
      <w:pPr>
        <w:pStyle w:val="af3"/>
        <w:numPr>
          <w:ilvl w:val="0"/>
          <w:numId w:val="16"/>
        </w:numPr>
        <w:spacing w:after="120" w:line="260" w:lineRule="exact"/>
        <w:ind w:firstLineChars="0"/>
        <w:rPr>
          <w:rFonts w:ascii="Times New Roman" w:eastAsiaTheme="minorEastAsia" w:hAnsi="Times New Roman"/>
          <w:sz w:val="20"/>
          <w:lang w:eastAsia="zh-CN"/>
        </w:rPr>
      </w:pPr>
      <w:r>
        <w:rPr>
          <w:rFonts w:ascii="Times New Roman" w:eastAsiaTheme="minorEastAsia" w:hAnsi="Times New Roman"/>
          <w:sz w:val="20"/>
          <w:lang w:eastAsia="zh-CN"/>
        </w:rPr>
        <w:t>8 symbols</w:t>
      </w:r>
      <w:r w:rsidR="00CC7E94" w:rsidRPr="00D94A4B">
        <w:rPr>
          <w:rFonts w:ascii="Times New Roman" w:eastAsiaTheme="minorEastAsia" w:hAnsi="Times New Roman"/>
          <w:sz w:val="20"/>
          <w:lang w:eastAsia="zh-CN"/>
        </w:rPr>
        <w:t xml:space="preserve"> per slot </w:t>
      </w:r>
    </w:p>
    <w:p w14:paraId="74B037FA" w14:textId="6FD3096F" w:rsidR="00867DC2" w:rsidRPr="00DD0948" w:rsidRDefault="00CC7E94" w:rsidP="00DD0948">
      <w:pPr>
        <w:pStyle w:val="af3"/>
        <w:numPr>
          <w:ilvl w:val="0"/>
          <w:numId w:val="16"/>
        </w:numPr>
        <w:spacing w:after="120" w:line="260" w:lineRule="exact"/>
        <w:ind w:firstLineChars="0"/>
        <w:rPr>
          <w:rFonts w:ascii="Times New Roman" w:eastAsiaTheme="minorEastAsia" w:hAnsi="Times New Roman"/>
          <w:sz w:val="20"/>
          <w:lang w:eastAsia="zh-CN"/>
        </w:rPr>
      </w:pPr>
      <w:r w:rsidRPr="00D94A4B">
        <w:rPr>
          <w:rFonts w:ascii="Times New Roman" w:eastAsiaTheme="minorEastAsia" w:hAnsi="Times New Roman"/>
          <w:sz w:val="20"/>
          <w:lang w:eastAsia="zh-CN"/>
        </w:rPr>
        <w:t>8 TRPs per frequency layer</w:t>
      </w:r>
    </w:p>
    <w:p w14:paraId="71D39A09" w14:textId="2A8EE11A" w:rsidR="00CC7E94" w:rsidRPr="009C0682" w:rsidRDefault="00CC7E94" w:rsidP="00CC7E94">
      <w:pPr>
        <w:spacing w:after="120" w:line="260" w:lineRule="exact"/>
        <w:jc w:val="both"/>
        <w:rPr>
          <w:rFonts w:eastAsiaTheme="minorEastAsia"/>
          <w:b/>
          <w:u w:val="single"/>
          <w:lang w:eastAsia="zh-CN"/>
        </w:rPr>
      </w:pPr>
      <w:r>
        <w:rPr>
          <w:rFonts w:eastAsiaTheme="minorEastAsia" w:hint="eastAsia"/>
          <w:b/>
          <w:u w:val="single"/>
          <w:lang w:eastAsia="zh-CN"/>
        </w:rPr>
        <w:t>S</w:t>
      </w:r>
      <w:r w:rsidRPr="00FA04E6">
        <w:rPr>
          <w:rFonts w:eastAsiaTheme="minorEastAsia"/>
          <w:b/>
          <w:u w:val="single"/>
          <w:lang w:eastAsia="zh-CN"/>
        </w:rPr>
        <w:t>lot-av</w:t>
      </w:r>
      <w:r w:rsidR="00B461E9">
        <w:rPr>
          <w:rFonts w:eastAsiaTheme="minorEastAsia"/>
          <w:b/>
          <w:u w:val="single"/>
          <w:lang w:eastAsia="zh-CN"/>
        </w:rPr>
        <w:t>e</w:t>
      </w:r>
      <w:r w:rsidRPr="00FA04E6">
        <w:rPr>
          <w:rFonts w:eastAsiaTheme="minorEastAsia"/>
          <w:b/>
          <w:u w:val="single"/>
          <w:lang w:eastAsia="zh-CN"/>
        </w:rPr>
        <w:t>raged power</w:t>
      </w:r>
      <w:r>
        <w:rPr>
          <w:rFonts w:eastAsiaTheme="minorEastAsia" w:hint="eastAsia"/>
          <w:b/>
          <w:u w:val="single"/>
          <w:lang w:eastAsia="zh-CN"/>
        </w:rPr>
        <w:t xml:space="preserve"> for s</w:t>
      </w:r>
      <w:r w:rsidRPr="009C0682">
        <w:rPr>
          <w:rFonts w:eastAsiaTheme="minorEastAsia" w:hint="eastAsia"/>
          <w:b/>
          <w:u w:val="single"/>
          <w:lang w:eastAsia="zh-CN"/>
        </w:rPr>
        <w:t xml:space="preserve">ingle positioning </w:t>
      </w:r>
      <w:r w:rsidRPr="009C0682">
        <w:rPr>
          <w:rFonts w:eastAsiaTheme="minorEastAsia"/>
          <w:b/>
          <w:u w:val="single"/>
          <w:lang w:eastAsia="zh-CN"/>
        </w:rPr>
        <w:t xml:space="preserve">frequency </w:t>
      </w:r>
      <w:r w:rsidRPr="009C0682">
        <w:rPr>
          <w:rFonts w:eastAsiaTheme="minorEastAsia" w:hint="eastAsia"/>
          <w:b/>
          <w:u w:val="single"/>
          <w:lang w:eastAsia="zh-CN"/>
        </w:rPr>
        <w:t xml:space="preserve">layer </w:t>
      </w:r>
      <w:r w:rsidRPr="009C0682">
        <w:rPr>
          <w:rFonts w:eastAsiaTheme="minorEastAsia"/>
          <w:b/>
          <w:u w:val="single"/>
          <w:lang w:eastAsia="zh-CN"/>
        </w:rPr>
        <w:t>measurements</w:t>
      </w:r>
    </w:p>
    <w:p w14:paraId="69CB5B74" w14:textId="46C295A2" w:rsidR="00F95D37" w:rsidRDefault="00F95D37" w:rsidP="00CC7E94">
      <w:pPr>
        <w:spacing w:after="120" w:line="260" w:lineRule="exact"/>
        <w:jc w:val="both"/>
        <w:rPr>
          <w:rFonts w:eastAsiaTheme="minorEastAsia"/>
          <w:lang w:eastAsia="zh-CN"/>
        </w:rPr>
      </w:pPr>
      <w:r>
        <w:rPr>
          <w:rFonts w:eastAsiaTheme="minorEastAsia" w:hint="eastAsia"/>
          <w:lang w:eastAsia="zh-CN"/>
        </w:rPr>
        <w:t>T</w:t>
      </w:r>
      <w:r>
        <w:rPr>
          <w:rFonts w:eastAsiaTheme="minorEastAsia"/>
          <w:lang w:eastAsia="zh-CN"/>
        </w:rPr>
        <w:t xml:space="preserve">he following table is for RRM measurement </w:t>
      </w:r>
      <w:r w:rsidR="00F33451">
        <w:rPr>
          <w:rFonts w:eastAsiaTheme="minorEastAsia"/>
          <w:lang w:eastAsia="zh-CN"/>
        </w:rPr>
        <w:t xml:space="preserve">in connected state </w:t>
      </w:r>
      <w:r>
        <w:rPr>
          <w:rFonts w:eastAsiaTheme="minorEastAsia"/>
          <w:lang w:eastAsia="zh-CN"/>
        </w:rPr>
        <w:t xml:space="preserve">based </w:t>
      </w:r>
      <w:r w:rsidR="00E90BAB">
        <w:rPr>
          <w:rFonts w:eastAsiaTheme="minorEastAsia"/>
          <w:lang w:eastAsia="zh-CN"/>
        </w:rPr>
        <w:t xml:space="preserve">on </w:t>
      </w:r>
      <w:r>
        <w:rPr>
          <w:rFonts w:eastAsiaTheme="minorEastAsia"/>
          <w:lang w:eastAsia="zh-CN"/>
        </w:rPr>
        <w:t xml:space="preserve">the </w:t>
      </w:r>
      <w:r w:rsidR="00477F6A">
        <w:rPr>
          <w:rFonts w:eastAsiaTheme="minorEastAsia"/>
          <w:lang w:eastAsia="zh-CN"/>
        </w:rPr>
        <w:t xml:space="preserve">baseline </w:t>
      </w:r>
      <w:r>
        <w:rPr>
          <w:rFonts w:eastAsiaTheme="minorEastAsia"/>
          <w:lang w:eastAsia="zh-CN"/>
        </w:rPr>
        <w:t>assumption of SSB</w:t>
      </w:r>
      <w:r w:rsidR="00477F6A">
        <w:rPr>
          <w:rFonts w:eastAsiaTheme="minorEastAsia"/>
          <w:lang w:eastAsia="zh-CN"/>
        </w:rPr>
        <w:t xml:space="preserve"> </w:t>
      </w:r>
      <w:r w:rsidR="00B01E42">
        <w:rPr>
          <w:rFonts w:eastAsiaTheme="minorEastAsia"/>
          <w:lang w:eastAsia="zh-CN"/>
        </w:rPr>
        <w:t xml:space="preserve">captured </w:t>
      </w:r>
      <w:r w:rsidR="00477F6A">
        <w:rPr>
          <w:rFonts w:eastAsiaTheme="minorEastAsia"/>
          <w:lang w:eastAsia="zh-CN"/>
        </w:rPr>
        <w:t>in TR38.840 clause 8.1.4.1</w:t>
      </w:r>
      <w:r>
        <w:rPr>
          <w:rFonts w:eastAsiaTheme="minorEastAsia"/>
          <w:lang w:eastAsia="zh-CN"/>
        </w:rPr>
        <w:t>.</w:t>
      </w:r>
    </w:p>
    <w:p w14:paraId="5D4EAAC0" w14:textId="29A23FDA" w:rsidR="00F95D37" w:rsidRPr="0042150A" w:rsidRDefault="00F95D37" w:rsidP="0042150A">
      <w:pPr>
        <w:pStyle w:val="TH"/>
        <w:rPr>
          <w:rFonts w:eastAsia="宋体"/>
        </w:rPr>
      </w:pPr>
      <w:r w:rsidRPr="0042150A">
        <w:rPr>
          <w:rFonts w:eastAsia="宋体"/>
        </w:rPr>
        <w:t>Table 2: UE power consumption for the RRM measurements in TR38.840</w:t>
      </w:r>
      <w:r w:rsidR="00AA54D5">
        <w:rPr>
          <w:rFonts w:eastAsia="宋体"/>
        </w:rPr>
        <w:t xml:space="preserve"> </w:t>
      </w:r>
      <w:r w:rsidRPr="0042150A">
        <w:rPr>
          <w:rFonts w:eastAsia="宋体"/>
        </w:rPr>
        <w:t>[3]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390"/>
        <w:gridCol w:w="1520"/>
        <w:gridCol w:w="1676"/>
        <w:gridCol w:w="1794"/>
        <w:gridCol w:w="1680"/>
      </w:tblGrid>
      <w:tr w:rsidR="00F95D37" w:rsidRPr="001D00BB" w14:paraId="40F4D527" w14:textId="77777777" w:rsidTr="00792C42">
        <w:tc>
          <w:tcPr>
            <w:tcW w:w="2390" w:type="dxa"/>
            <w:vMerge w:val="restart"/>
            <w:tcMar>
              <w:top w:w="0" w:type="dxa"/>
              <w:left w:w="108" w:type="dxa"/>
              <w:bottom w:w="0" w:type="dxa"/>
              <w:right w:w="108" w:type="dxa"/>
            </w:tcMar>
            <w:hideMark/>
          </w:tcPr>
          <w:p w14:paraId="2DF97CCA" w14:textId="77777777" w:rsidR="00F95D37" w:rsidRPr="006A2EC3" w:rsidRDefault="00F95D37" w:rsidP="008D3353">
            <w:pPr>
              <w:pStyle w:val="TAH"/>
              <w:rPr>
                <w:rFonts w:ascii="Times New Roman" w:hAnsi="Times New Roman"/>
                <w:lang w:eastAsia="zh-CN"/>
              </w:rPr>
            </w:pPr>
            <w:r w:rsidRPr="006A2EC3">
              <w:rPr>
                <w:rFonts w:ascii="Times New Roman" w:hAnsi="Times New Roman"/>
                <w:lang w:eastAsia="zh-CN"/>
              </w:rPr>
              <w:t>N: Number of cells for intra-frequency measurement</w:t>
            </w:r>
          </w:p>
        </w:tc>
        <w:tc>
          <w:tcPr>
            <w:tcW w:w="3196" w:type="dxa"/>
            <w:gridSpan w:val="2"/>
            <w:tcMar>
              <w:top w:w="0" w:type="dxa"/>
              <w:left w:w="108" w:type="dxa"/>
              <w:bottom w:w="0" w:type="dxa"/>
              <w:right w:w="108" w:type="dxa"/>
            </w:tcMar>
            <w:hideMark/>
          </w:tcPr>
          <w:p w14:paraId="57352095" w14:textId="77777777" w:rsidR="00F95D37" w:rsidRPr="006A2EC3" w:rsidRDefault="00F95D37" w:rsidP="008D3353">
            <w:pPr>
              <w:pStyle w:val="TAH"/>
              <w:rPr>
                <w:rFonts w:ascii="Times New Roman" w:hAnsi="Times New Roman"/>
                <w:lang w:eastAsia="zh-CN"/>
              </w:rPr>
            </w:pPr>
            <w:r w:rsidRPr="006A2EC3">
              <w:rPr>
                <w:rFonts w:ascii="Times New Roman" w:hAnsi="Times New Roman"/>
                <w:lang w:eastAsia="zh-CN"/>
              </w:rPr>
              <w:t>Synchronous case</w:t>
            </w:r>
          </w:p>
        </w:tc>
        <w:tc>
          <w:tcPr>
            <w:tcW w:w="3474" w:type="dxa"/>
            <w:gridSpan w:val="2"/>
            <w:tcMar>
              <w:top w:w="0" w:type="dxa"/>
              <w:left w:w="108" w:type="dxa"/>
              <w:bottom w:w="0" w:type="dxa"/>
              <w:right w:w="108" w:type="dxa"/>
            </w:tcMar>
            <w:hideMark/>
          </w:tcPr>
          <w:p w14:paraId="2C2FCDBF" w14:textId="77777777" w:rsidR="00F95D37" w:rsidRPr="006A2EC3" w:rsidRDefault="00F95D37" w:rsidP="008D3353">
            <w:pPr>
              <w:pStyle w:val="TAH"/>
              <w:rPr>
                <w:rFonts w:ascii="Times New Roman" w:hAnsi="Times New Roman"/>
                <w:lang w:eastAsia="zh-CN"/>
              </w:rPr>
            </w:pPr>
            <w:r w:rsidRPr="006A2EC3">
              <w:rPr>
                <w:rFonts w:ascii="Times New Roman" w:hAnsi="Times New Roman"/>
                <w:lang w:eastAsia="zh-CN"/>
              </w:rPr>
              <w:t>Asynchronous case</w:t>
            </w:r>
          </w:p>
        </w:tc>
      </w:tr>
      <w:tr w:rsidR="00F95D37" w:rsidRPr="001D00BB" w14:paraId="0D3C9422" w14:textId="77777777" w:rsidTr="00792C42">
        <w:tc>
          <w:tcPr>
            <w:tcW w:w="0" w:type="auto"/>
            <w:vMerge/>
            <w:vAlign w:val="center"/>
            <w:hideMark/>
          </w:tcPr>
          <w:p w14:paraId="0BA21EED" w14:textId="77777777" w:rsidR="00F95D37" w:rsidRPr="006A2EC3" w:rsidRDefault="00F95D37" w:rsidP="008D3353">
            <w:pPr>
              <w:pStyle w:val="TAH"/>
              <w:rPr>
                <w:rFonts w:ascii="Times New Roman" w:eastAsiaTheme="minorHAnsi" w:hAnsi="Times New Roman"/>
                <w:lang w:eastAsia="zh-CN"/>
              </w:rPr>
            </w:pPr>
          </w:p>
        </w:tc>
        <w:tc>
          <w:tcPr>
            <w:tcW w:w="1520" w:type="dxa"/>
            <w:tcMar>
              <w:top w:w="0" w:type="dxa"/>
              <w:left w:w="108" w:type="dxa"/>
              <w:bottom w:w="0" w:type="dxa"/>
              <w:right w:w="108" w:type="dxa"/>
            </w:tcMar>
            <w:hideMark/>
          </w:tcPr>
          <w:p w14:paraId="658910D5" w14:textId="77777777" w:rsidR="00F95D37" w:rsidRPr="006A2EC3" w:rsidRDefault="00F95D37" w:rsidP="008D3353">
            <w:pPr>
              <w:pStyle w:val="TAH"/>
              <w:rPr>
                <w:rFonts w:ascii="Times New Roman" w:hAnsi="Times New Roman"/>
                <w:lang w:eastAsia="zh-CN"/>
              </w:rPr>
            </w:pPr>
            <w:r w:rsidRPr="006A2EC3">
              <w:rPr>
                <w:rFonts w:ascii="Times New Roman" w:hAnsi="Times New Roman"/>
                <w:lang w:eastAsia="zh-CN"/>
              </w:rPr>
              <w:t>FR1</w:t>
            </w:r>
          </w:p>
        </w:tc>
        <w:tc>
          <w:tcPr>
            <w:tcW w:w="1676" w:type="dxa"/>
            <w:tcMar>
              <w:top w:w="0" w:type="dxa"/>
              <w:left w:w="108" w:type="dxa"/>
              <w:bottom w:w="0" w:type="dxa"/>
              <w:right w:w="108" w:type="dxa"/>
            </w:tcMar>
            <w:hideMark/>
          </w:tcPr>
          <w:p w14:paraId="5657B80F" w14:textId="77777777" w:rsidR="00F95D37" w:rsidRPr="006A2EC3" w:rsidRDefault="00F95D37" w:rsidP="008D3353">
            <w:pPr>
              <w:pStyle w:val="TAH"/>
              <w:rPr>
                <w:rFonts w:ascii="Times New Roman" w:hAnsi="Times New Roman"/>
                <w:lang w:eastAsia="zh-CN"/>
              </w:rPr>
            </w:pPr>
            <w:r w:rsidRPr="006A2EC3">
              <w:rPr>
                <w:rFonts w:ascii="Times New Roman" w:hAnsi="Times New Roman"/>
                <w:lang w:eastAsia="zh-CN"/>
              </w:rPr>
              <w:t>FR2</w:t>
            </w:r>
          </w:p>
        </w:tc>
        <w:tc>
          <w:tcPr>
            <w:tcW w:w="1794" w:type="dxa"/>
            <w:tcMar>
              <w:top w:w="0" w:type="dxa"/>
              <w:left w:w="108" w:type="dxa"/>
              <w:bottom w:w="0" w:type="dxa"/>
              <w:right w:w="108" w:type="dxa"/>
            </w:tcMar>
            <w:hideMark/>
          </w:tcPr>
          <w:p w14:paraId="7E3CFAE0" w14:textId="77777777" w:rsidR="00F95D37" w:rsidRPr="006A2EC3" w:rsidRDefault="00F95D37" w:rsidP="008D3353">
            <w:pPr>
              <w:pStyle w:val="TAH"/>
              <w:rPr>
                <w:rFonts w:ascii="Times New Roman" w:hAnsi="Times New Roman"/>
                <w:lang w:eastAsia="zh-CN"/>
              </w:rPr>
            </w:pPr>
            <w:r w:rsidRPr="006A2EC3">
              <w:rPr>
                <w:rFonts w:ascii="Times New Roman" w:hAnsi="Times New Roman"/>
                <w:lang w:eastAsia="zh-CN"/>
              </w:rPr>
              <w:t>FR1</w:t>
            </w:r>
          </w:p>
        </w:tc>
        <w:tc>
          <w:tcPr>
            <w:tcW w:w="1680" w:type="dxa"/>
            <w:tcMar>
              <w:top w:w="0" w:type="dxa"/>
              <w:left w:w="108" w:type="dxa"/>
              <w:bottom w:w="0" w:type="dxa"/>
              <w:right w:w="108" w:type="dxa"/>
            </w:tcMar>
            <w:hideMark/>
          </w:tcPr>
          <w:p w14:paraId="04716501" w14:textId="77777777" w:rsidR="00F95D37" w:rsidRPr="006A2EC3" w:rsidRDefault="00F95D37" w:rsidP="008D3353">
            <w:pPr>
              <w:pStyle w:val="TAH"/>
              <w:rPr>
                <w:rFonts w:ascii="Times New Roman" w:hAnsi="Times New Roman"/>
                <w:lang w:eastAsia="zh-CN"/>
              </w:rPr>
            </w:pPr>
            <w:r w:rsidRPr="006A2EC3">
              <w:rPr>
                <w:rFonts w:ascii="Times New Roman" w:hAnsi="Times New Roman"/>
                <w:lang w:eastAsia="zh-CN"/>
              </w:rPr>
              <w:t>FR2</w:t>
            </w:r>
          </w:p>
        </w:tc>
      </w:tr>
      <w:tr w:rsidR="00F95D37" w:rsidRPr="001D00BB" w14:paraId="3B4B65EF" w14:textId="77777777" w:rsidTr="00792C42">
        <w:tc>
          <w:tcPr>
            <w:tcW w:w="2390" w:type="dxa"/>
            <w:tcMar>
              <w:top w:w="0" w:type="dxa"/>
              <w:left w:w="108" w:type="dxa"/>
              <w:bottom w:w="0" w:type="dxa"/>
              <w:right w:w="108" w:type="dxa"/>
            </w:tcMar>
            <w:hideMark/>
          </w:tcPr>
          <w:p w14:paraId="680B9BBD" w14:textId="77777777" w:rsidR="00F95D37" w:rsidRPr="006A2EC3" w:rsidRDefault="00F95D37" w:rsidP="008D3353">
            <w:pPr>
              <w:pStyle w:val="TAC"/>
              <w:rPr>
                <w:rFonts w:ascii="Times New Roman" w:hAnsi="Times New Roman"/>
                <w:lang w:eastAsia="zh-CN"/>
              </w:rPr>
            </w:pPr>
            <w:r w:rsidRPr="006A2EC3">
              <w:rPr>
                <w:rFonts w:ascii="Times New Roman" w:hAnsi="Times New Roman"/>
                <w:lang w:eastAsia="zh-CN"/>
              </w:rPr>
              <w:t>N=8</w:t>
            </w:r>
          </w:p>
        </w:tc>
        <w:tc>
          <w:tcPr>
            <w:tcW w:w="1520" w:type="dxa"/>
            <w:tcMar>
              <w:top w:w="0" w:type="dxa"/>
              <w:left w:w="108" w:type="dxa"/>
              <w:bottom w:w="0" w:type="dxa"/>
              <w:right w:w="108" w:type="dxa"/>
            </w:tcMar>
            <w:hideMark/>
          </w:tcPr>
          <w:p w14:paraId="20629520" w14:textId="77777777" w:rsidR="00F95D37" w:rsidRPr="006A2EC3" w:rsidRDefault="00F95D37" w:rsidP="008D3353">
            <w:pPr>
              <w:pStyle w:val="TAC"/>
              <w:rPr>
                <w:rFonts w:ascii="Times New Roman" w:hAnsi="Times New Roman"/>
                <w:lang w:eastAsia="zh-CN"/>
              </w:rPr>
            </w:pPr>
            <w:r w:rsidRPr="006A2EC3">
              <w:rPr>
                <w:rFonts w:ascii="Times New Roman" w:hAnsi="Times New Roman"/>
                <w:lang w:eastAsia="zh-CN"/>
              </w:rPr>
              <w:t>150</w:t>
            </w:r>
          </w:p>
        </w:tc>
        <w:tc>
          <w:tcPr>
            <w:tcW w:w="1676" w:type="dxa"/>
            <w:tcMar>
              <w:top w:w="0" w:type="dxa"/>
              <w:left w:w="108" w:type="dxa"/>
              <w:bottom w:w="0" w:type="dxa"/>
              <w:right w:w="108" w:type="dxa"/>
            </w:tcMar>
            <w:hideMark/>
          </w:tcPr>
          <w:p w14:paraId="00FFC2F2" w14:textId="77777777" w:rsidR="00F95D37" w:rsidRPr="006A2EC3" w:rsidRDefault="00F95D37" w:rsidP="008D3353">
            <w:pPr>
              <w:pStyle w:val="TAC"/>
              <w:rPr>
                <w:rFonts w:ascii="Times New Roman" w:eastAsiaTheme="minorEastAsia" w:hAnsi="Times New Roman"/>
                <w:lang w:eastAsia="zh-CN"/>
              </w:rPr>
            </w:pPr>
            <w:r w:rsidRPr="006A2EC3">
              <w:rPr>
                <w:rFonts w:ascii="Times New Roman" w:hAnsi="Times New Roman"/>
                <w:lang w:eastAsia="zh-CN"/>
              </w:rPr>
              <w:t>225</w:t>
            </w:r>
          </w:p>
        </w:tc>
        <w:tc>
          <w:tcPr>
            <w:tcW w:w="1794" w:type="dxa"/>
            <w:tcMar>
              <w:top w:w="0" w:type="dxa"/>
              <w:left w:w="108" w:type="dxa"/>
              <w:bottom w:w="0" w:type="dxa"/>
              <w:right w:w="108" w:type="dxa"/>
            </w:tcMar>
            <w:hideMark/>
          </w:tcPr>
          <w:p w14:paraId="6EE67AFA" w14:textId="77777777" w:rsidR="00F95D37" w:rsidRPr="006A2EC3" w:rsidRDefault="00F95D37" w:rsidP="008D3353">
            <w:pPr>
              <w:pStyle w:val="TAC"/>
              <w:rPr>
                <w:rFonts w:ascii="Times New Roman" w:hAnsi="Times New Roman"/>
                <w:lang w:eastAsia="zh-CN"/>
              </w:rPr>
            </w:pPr>
            <w:r w:rsidRPr="006A2EC3">
              <w:rPr>
                <w:rFonts w:ascii="Times New Roman" w:hAnsi="Times New Roman"/>
                <w:lang w:eastAsia="zh-CN"/>
              </w:rPr>
              <w:t>170</w:t>
            </w:r>
          </w:p>
        </w:tc>
        <w:tc>
          <w:tcPr>
            <w:tcW w:w="1680" w:type="dxa"/>
            <w:tcMar>
              <w:top w:w="0" w:type="dxa"/>
              <w:left w:w="108" w:type="dxa"/>
              <w:bottom w:w="0" w:type="dxa"/>
              <w:right w:w="108" w:type="dxa"/>
            </w:tcMar>
            <w:hideMark/>
          </w:tcPr>
          <w:p w14:paraId="1B08CA73" w14:textId="77777777" w:rsidR="00F95D37" w:rsidRPr="006A2EC3" w:rsidRDefault="00F95D37" w:rsidP="008D3353">
            <w:pPr>
              <w:pStyle w:val="TAC"/>
              <w:rPr>
                <w:rFonts w:ascii="Times New Roman" w:hAnsi="Times New Roman"/>
                <w:lang w:eastAsia="zh-CN"/>
              </w:rPr>
            </w:pPr>
            <w:r w:rsidRPr="006A2EC3">
              <w:rPr>
                <w:rFonts w:ascii="Times New Roman" w:hAnsi="Times New Roman"/>
                <w:lang w:eastAsia="zh-CN"/>
              </w:rPr>
              <w:t>285</w:t>
            </w:r>
          </w:p>
        </w:tc>
      </w:tr>
      <w:tr w:rsidR="00F95D37" w:rsidRPr="001D00BB" w14:paraId="5D56F239" w14:textId="77777777" w:rsidTr="00792C42">
        <w:tc>
          <w:tcPr>
            <w:tcW w:w="2390" w:type="dxa"/>
            <w:tcMar>
              <w:top w:w="0" w:type="dxa"/>
              <w:left w:w="108" w:type="dxa"/>
              <w:bottom w:w="0" w:type="dxa"/>
              <w:right w:w="108" w:type="dxa"/>
            </w:tcMar>
            <w:hideMark/>
          </w:tcPr>
          <w:p w14:paraId="56925897" w14:textId="77777777" w:rsidR="00F95D37" w:rsidRPr="006A2EC3" w:rsidRDefault="00F95D37" w:rsidP="008D3353">
            <w:pPr>
              <w:pStyle w:val="TAC"/>
              <w:rPr>
                <w:rFonts w:ascii="Times New Roman" w:hAnsi="Times New Roman"/>
                <w:lang w:eastAsia="zh-CN"/>
              </w:rPr>
            </w:pPr>
            <w:r w:rsidRPr="006A2EC3">
              <w:rPr>
                <w:rFonts w:ascii="Times New Roman" w:hAnsi="Times New Roman"/>
                <w:lang w:eastAsia="zh-CN"/>
              </w:rPr>
              <w:t>N=4</w:t>
            </w:r>
          </w:p>
        </w:tc>
        <w:tc>
          <w:tcPr>
            <w:tcW w:w="1520" w:type="dxa"/>
            <w:tcMar>
              <w:top w:w="0" w:type="dxa"/>
              <w:left w:w="108" w:type="dxa"/>
              <w:bottom w:w="0" w:type="dxa"/>
              <w:right w:w="108" w:type="dxa"/>
            </w:tcMar>
            <w:hideMark/>
          </w:tcPr>
          <w:p w14:paraId="475D7FBB" w14:textId="77777777" w:rsidR="00F95D37" w:rsidRPr="006A2EC3" w:rsidRDefault="00F95D37" w:rsidP="008D3353">
            <w:pPr>
              <w:pStyle w:val="TAC"/>
              <w:rPr>
                <w:rFonts w:ascii="Times New Roman" w:hAnsi="Times New Roman"/>
                <w:lang w:eastAsia="zh-CN"/>
              </w:rPr>
            </w:pPr>
            <w:r w:rsidRPr="006A2EC3">
              <w:rPr>
                <w:rFonts w:ascii="Times New Roman" w:hAnsi="Times New Roman"/>
                <w:lang w:eastAsia="zh-CN"/>
              </w:rPr>
              <w:t>120</w:t>
            </w:r>
          </w:p>
        </w:tc>
        <w:tc>
          <w:tcPr>
            <w:tcW w:w="1676" w:type="dxa"/>
            <w:tcMar>
              <w:top w:w="0" w:type="dxa"/>
              <w:left w:w="108" w:type="dxa"/>
              <w:bottom w:w="0" w:type="dxa"/>
              <w:right w:w="108" w:type="dxa"/>
            </w:tcMar>
            <w:hideMark/>
          </w:tcPr>
          <w:p w14:paraId="68FA11D5" w14:textId="77777777" w:rsidR="00F95D37" w:rsidRPr="006A2EC3" w:rsidRDefault="00F95D37" w:rsidP="008D3353">
            <w:pPr>
              <w:pStyle w:val="TAC"/>
              <w:rPr>
                <w:rFonts w:ascii="Times New Roman" w:hAnsi="Times New Roman"/>
                <w:noProof/>
                <w:sz w:val="22"/>
                <w:lang w:eastAsia="zh-CN"/>
              </w:rPr>
            </w:pPr>
            <w:r w:rsidRPr="006A2EC3">
              <w:rPr>
                <w:rFonts w:ascii="Times New Roman" w:hAnsi="Times New Roman"/>
                <w:lang w:eastAsia="zh-CN"/>
              </w:rPr>
              <w:t>195</w:t>
            </w:r>
          </w:p>
        </w:tc>
        <w:tc>
          <w:tcPr>
            <w:tcW w:w="1794" w:type="dxa"/>
            <w:tcMar>
              <w:top w:w="0" w:type="dxa"/>
              <w:left w:w="108" w:type="dxa"/>
              <w:bottom w:w="0" w:type="dxa"/>
              <w:right w:w="108" w:type="dxa"/>
            </w:tcMar>
            <w:hideMark/>
          </w:tcPr>
          <w:p w14:paraId="5C8AFD9B" w14:textId="77777777" w:rsidR="00F95D37" w:rsidRPr="006A2EC3" w:rsidRDefault="00F95D37" w:rsidP="008D3353">
            <w:pPr>
              <w:pStyle w:val="TAC"/>
              <w:rPr>
                <w:rFonts w:ascii="Times New Roman" w:hAnsi="Times New Roman"/>
                <w:lang w:eastAsia="zh-CN"/>
              </w:rPr>
            </w:pPr>
            <w:r w:rsidRPr="006A2EC3">
              <w:rPr>
                <w:rFonts w:ascii="Times New Roman" w:hAnsi="Times New Roman"/>
                <w:lang w:eastAsia="zh-CN"/>
              </w:rPr>
              <w:t>140</w:t>
            </w:r>
          </w:p>
        </w:tc>
        <w:tc>
          <w:tcPr>
            <w:tcW w:w="1680" w:type="dxa"/>
            <w:tcMar>
              <w:top w:w="0" w:type="dxa"/>
              <w:left w:w="108" w:type="dxa"/>
              <w:bottom w:w="0" w:type="dxa"/>
              <w:right w:w="108" w:type="dxa"/>
            </w:tcMar>
            <w:hideMark/>
          </w:tcPr>
          <w:p w14:paraId="5B300C5B" w14:textId="77777777" w:rsidR="00F95D37" w:rsidRPr="006A2EC3" w:rsidRDefault="00F95D37" w:rsidP="008D3353">
            <w:pPr>
              <w:pStyle w:val="TAC"/>
              <w:rPr>
                <w:rFonts w:ascii="Times New Roman" w:hAnsi="Times New Roman"/>
                <w:noProof/>
                <w:sz w:val="22"/>
                <w:lang w:eastAsia="zh-CN"/>
              </w:rPr>
            </w:pPr>
            <w:r w:rsidRPr="006A2EC3">
              <w:rPr>
                <w:rFonts w:ascii="Times New Roman" w:hAnsi="Times New Roman"/>
                <w:lang w:eastAsia="zh-CN"/>
              </w:rPr>
              <w:t>255</w:t>
            </w:r>
          </w:p>
        </w:tc>
      </w:tr>
    </w:tbl>
    <w:p w14:paraId="0F540DE8" w14:textId="16103E20" w:rsidR="00F95D37" w:rsidRPr="00792C42" w:rsidRDefault="00792C42" w:rsidP="00792C42">
      <w:pPr>
        <w:spacing w:before="120" w:after="120" w:line="260" w:lineRule="exact"/>
        <w:jc w:val="both"/>
      </w:pPr>
      <w:r>
        <w:t xml:space="preserve">Then, </w:t>
      </w:r>
      <w:r w:rsidR="00442DCE">
        <w:t xml:space="preserve">for PRS measurement in connected state, </w:t>
      </w:r>
      <w:r w:rsidR="00AD567C">
        <w:t>c</w:t>
      </w:r>
      <w:r w:rsidR="00AD567C" w:rsidRPr="00AD567C">
        <w:t xml:space="preserve">onsidering that the </w:t>
      </w:r>
      <w:r w:rsidR="00095DEC">
        <w:t xml:space="preserve">assumption of </w:t>
      </w:r>
      <w:r w:rsidR="00AD567C" w:rsidRPr="00AD567C">
        <w:t>PRS is similar to SSB, we can reuse the SSB power value</w:t>
      </w:r>
      <w:r w:rsidR="00095DEC">
        <w:t xml:space="preserve"> for PRS measurement</w:t>
      </w:r>
      <w:r w:rsidR="00CC7E94" w:rsidRPr="00534909">
        <w:rPr>
          <w:rFonts w:eastAsiaTheme="minorEastAsia"/>
          <w:lang w:eastAsia="zh-CN"/>
        </w:rPr>
        <w:t>.</w:t>
      </w:r>
    </w:p>
    <w:p w14:paraId="0A75FFEB" w14:textId="19C8D415" w:rsidR="00CC7E94" w:rsidRPr="003A7CB3" w:rsidRDefault="00CC7E94" w:rsidP="003A7CB3">
      <w:pPr>
        <w:pStyle w:val="TH"/>
        <w:rPr>
          <w:rFonts w:eastAsia="宋体"/>
          <w:lang w:eastAsia="zh-CN"/>
        </w:rPr>
      </w:pPr>
      <w:r w:rsidRPr="003A7CB3">
        <w:rPr>
          <w:rFonts w:eastAsia="宋体"/>
        </w:rPr>
        <w:t>Table</w:t>
      </w:r>
      <w:r w:rsidR="003A7CB3">
        <w:rPr>
          <w:rFonts w:eastAsia="宋体"/>
        </w:rPr>
        <w:t xml:space="preserve"> 3:</w:t>
      </w:r>
      <w:r w:rsidRPr="003A7CB3">
        <w:rPr>
          <w:rFonts w:eastAsia="宋体"/>
        </w:rPr>
        <w:t xml:space="preserve"> UE power consumption for PRS measurements in connected </w:t>
      </w:r>
      <w:r w:rsidR="00AB329B" w:rsidRPr="003A7CB3">
        <w:rPr>
          <w:rFonts w:eastAsia="宋体"/>
        </w:rPr>
        <w:t>state</w:t>
      </w:r>
      <w:r w:rsidR="003A7CB3">
        <w:rPr>
          <w:rFonts w:eastAsia="宋体" w:hint="eastAsia"/>
          <w:lang w:eastAsia="zh-CN"/>
        </w:rPr>
        <w:t xml:space="preserve"> </w:t>
      </w:r>
      <w:r w:rsidR="003A7CB3">
        <w:rPr>
          <w:rFonts w:eastAsia="宋体"/>
          <w:lang w:eastAsia="zh-CN"/>
        </w:rPr>
        <w:t>(100MHz</w:t>
      </w:r>
      <w:r w:rsidR="00867DC2">
        <w:rPr>
          <w:rFonts w:eastAsia="宋体"/>
          <w:lang w:eastAsia="zh-CN"/>
        </w:rPr>
        <w:t>, FR1</w:t>
      </w:r>
      <w:r w:rsidR="003A7CB3">
        <w:rPr>
          <w:rFonts w:eastAsia="宋体"/>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056"/>
        <w:gridCol w:w="2520"/>
        <w:gridCol w:w="2946"/>
      </w:tblGrid>
      <w:tr w:rsidR="00CC7E94" w:rsidRPr="00DC0045" w14:paraId="633D0848" w14:textId="77777777" w:rsidTr="008D3353">
        <w:trPr>
          <w:trHeight w:val="621"/>
          <w:jc w:val="center"/>
        </w:trPr>
        <w:tc>
          <w:tcPr>
            <w:tcW w:w="3056" w:type="dxa"/>
            <w:tcMar>
              <w:top w:w="0" w:type="dxa"/>
              <w:left w:w="108" w:type="dxa"/>
              <w:bottom w:w="0" w:type="dxa"/>
              <w:right w:w="108" w:type="dxa"/>
            </w:tcMar>
            <w:hideMark/>
          </w:tcPr>
          <w:p w14:paraId="6BE787C6" w14:textId="77777777" w:rsidR="00CC7E94" w:rsidRPr="00DC0045" w:rsidRDefault="00CC7E94" w:rsidP="008D3353">
            <w:pPr>
              <w:pStyle w:val="TAH"/>
              <w:rPr>
                <w:rFonts w:ascii="Times New Roman" w:hAnsi="Times New Roman"/>
                <w:sz w:val="20"/>
                <w:lang w:eastAsia="zh-CN"/>
              </w:rPr>
            </w:pPr>
            <w:r w:rsidRPr="009260EB">
              <w:rPr>
                <w:rFonts w:ascii="Times New Roman" w:hAnsi="Times New Roman"/>
                <w:sz w:val="20"/>
                <w:lang w:eastAsia="zh-CN"/>
              </w:rPr>
              <w:t>N: Number of TRPs for intra-frequency measurement</w:t>
            </w:r>
          </w:p>
        </w:tc>
        <w:tc>
          <w:tcPr>
            <w:tcW w:w="2520" w:type="dxa"/>
            <w:tcMar>
              <w:top w:w="0" w:type="dxa"/>
              <w:left w:w="108" w:type="dxa"/>
              <w:bottom w:w="0" w:type="dxa"/>
              <w:right w:w="108" w:type="dxa"/>
            </w:tcMar>
            <w:vAlign w:val="center"/>
            <w:hideMark/>
          </w:tcPr>
          <w:p w14:paraId="2C50B9FB" w14:textId="77777777" w:rsidR="00CC7E94" w:rsidRPr="00DC0045" w:rsidRDefault="00CC7E94" w:rsidP="008D3353">
            <w:pPr>
              <w:pStyle w:val="TAH"/>
              <w:rPr>
                <w:rFonts w:ascii="Times New Roman" w:hAnsi="Times New Roman"/>
                <w:sz w:val="20"/>
                <w:lang w:eastAsia="zh-CN"/>
              </w:rPr>
            </w:pPr>
            <w:r w:rsidRPr="009260EB">
              <w:rPr>
                <w:rFonts w:ascii="Times New Roman" w:hAnsi="Times New Roman"/>
                <w:sz w:val="20"/>
                <w:lang w:eastAsia="zh-CN"/>
              </w:rPr>
              <w:t>Synchronous case</w:t>
            </w:r>
          </w:p>
        </w:tc>
        <w:tc>
          <w:tcPr>
            <w:tcW w:w="2946" w:type="dxa"/>
            <w:tcMar>
              <w:top w:w="0" w:type="dxa"/>
              <w:left w:w="108" w:type="dxa"/>
              <w:bottom w:w="0" w:type="dxa"/>
              <w:right w:w="108" w:type="dxa"/>
            </w:tcMar>
            <w:vAlign w:val="center"/>
            <w:hideMark/>
          </w:tcPr>
          <w:p w14:paraId="2FFBA02F" w14:textId="77777777" w:rsidR="00CC7E94" w:rsidRPr="00DC0045" w:rsidRDefault="00CC7E94" w:rsidP="008D3353">
            <w:pPr>
              <w:pStyle w:val="TAH"/>
              <w:rPr>
                <w:rFonts w:ascii="Times New Roman" w:hAnsi="Times New Roman"/>
                <w:sz w:val="20"/>
                <w:lang w:eastAsia="zh-CN"/>
              </w:rPr>
            </w:pPr>
            <w:r w:rsidRPr="009260EB">
              <w:rPr>
                <w:rFonts w:ascii="Times New Roman" w:hAnsi="Times New Roman"/>
                <w:sz w:val="20"/>
                <w:lang w:eastAsia="zh-CN"/>
              </w:rPr>
              <w:t>Asynchronous case</w:t>
            </w:r>
          </w:p>
        </w:tc>
      </w:tr>
      <w:tr w:rsidR="00CC7E94" w:rsidRPr="00DC0045" w14:paraId="5EA5536A" w14:textId="77777777" w:rsidTr="00867DC2">
        <w:trPr>
          <w:jc w:val="center"/>
        </w:trPr>
        <w:tc>
          <w:tcPr>
            <w:tcW w:w="3056" w:type="dxa"/>
            <w:tcMar>
              <w:top w:w="0" w:type="dxa"/>
              <w:left w:w="108" w:type="dxa"/>
              <w:bottom w:w="0" w:type="dxa"/>
              <w:right w:w="108" w:type="dxa"/>
            </w:tcMar>
            <w:hideMark/>
          </w:tcPr>
          <w:p w14:paraId="3773B0DC" w14:textId="77777777" w:rsidR="00CC7E94" w:rsidRPr="00DC0045" w:rsidRDefault="00CC7E94" w:rsidP="008D3353">
            <w:pPr>
              <w:pStyle w:val="TAC"/>
              <w:rPr>
                <w:rFonts w:ascii="Times New Roman" w:hAnsi="Times New Roman"/>
                <w:sz w:val="20"/>
                <w:lang w:eastAsia="zh-CN"/>
              </w:rPr>
            </w:pPr>
            <w:r w:rsidRPr="00696C37">
              <w:rPr>
                <w:rFonts w:ascii="Times New Roman" w:hAnsi="Times New Roman"/>
                <w:sz w:val="20"/>
                <w:lang w:eastAsia="zh-CN"/>
              </w:rPr>
              <w:t>N=8</w:t>
            </w:r>
          </w:p>
        </w:tc>
        <w:tc>
          <w:tcPr>
            <w:tcW w:w="2520" w:type="dxa"/>
            <w:tcMar>
              <w:top w:w="0" w:type="dxa"/>
              <w:left w:w="108" w:type="dxa"/>
              <w:bottom w:w="0" w:type="dxa"/>
              <w:right w:w="108" w:type="dxa"/>
            </w:tcMar>
          </w:tcPr>
          <w:p w14:paraId="6C54C7AE" w14:textId="3FDE022B" w:rsidR="00CC7E94" w:rsidRPr="00DC0045" w:rsidRDefault="00867DC2" w:rsidP="008D3353">
            <w:pPr>
              <w:pStyle w:val="TAC"/>
              <w:rPr>
                <w:rFonts w:ascii="Times New Roman" w:eastAsiaTheme="minorEastAsia" w:hAnsi="Times New Roman"/>
                <w:sz w:val="20"/>
                <w:lang w:eastAsia="zh-CN"/>
              </w:rPr>
            </w:pPr>
            <w:r>
              <w:rPr>
                <w:rFonts w:ascii="Times New Roman" w:eastAsiaTheme="minorEastAsia" w:hAnsi="Times New Roman" w:hint="eastAsia"/>
                <w:sz w:val="20"/>
                <w:lang w:eastAsia="zh-CN"/>
              </w:rPr>
              <w:t>1</w:t>
            </w:r>
            <w:r>
              <w:rPr>
                <w:rFonts w:ascii="Times New Roman" w:eastAsiaTheme="minorEastAsia" w:hAnsi="Times New Roman"/>
                <w:sz w:val="20"/>
                <w:lang w:eastAsia="zh-CN"/>
              </w:rPr>
              <w:t>50</w:t>
            </w:r>
          </w:p>
        </w:tc>
        <w:tc>
          <w:tcPr>
            <w:tcW w:w="2946" w:type="dxa"/>
            <w:tcMar>
              <w:top w:w="0" w:type="dxa"/>
              <w:left w:w="108" w:type="dxa"/>
              <w:bottom w:w="0" w:type="dxa"/>
              <w:right w:w="108" w:type="dxa"/>
            </w:tcMar>
          </w:tcPr>
          <w:p w14:paraId="0B7D3D4C" w14:textId="791F1541" w:rsidR="00CC7E94" w:rsidRPr="009E54B8" w:rsidRDefault="006854BE" w:rsidP="008D3353">
            <w:pPr>
              <w:pStyle w:val="TAC"/>
              <w:rPr>
                <w:rFonts w:ascii="Times New Roman" w:eastAsiaTheme="minorEastAsia" w:hAnsi="Times New Roman"/>
                <w:sz w:val="20"/>
                <w:lang w:eastAsia="zh-CN"/>
              </w:rPr>
            </w:pPr>
            <w:r>
              <w:rPr>
                <w:rFonts w:ascii="Times New Roman" w:eastAsiaTheme="minorEastAsia" w:hAnsi="Times New Roman" w:hint="eastAsia"/>
                <w:sz w:val="20"/>
                <w:lang w:eastAsia="zh-CN"/>
              </w:rPr>
              <w:t>1</w:t>
            </w:r>
            <w:r>
              <w:rPr>
                <w:rFonts w:ascii="Times New Roman" w:eastAsiaTheme="minorEastAsia" w:hAnsi="Times New Roman"/>
                <w:sz w:val="20"/>
                <w:lang w:eastAsia="zh-CN"/>
              </w:rPr>
              <w:t>70</w:t>
            </w:r>
          </w:p>
        </w:tc>
      </w:tr>
      <w:tr w:rsidR="00CC7E94" w:rsidRPr="00DC0045" w14:paraId="2DDF87DC" w14:textId="77777777" w:rsidTr="00867DC2">
        <w:trPr>
          <w:jc w:val="center"/>
        </w:trPr>
        <w:tc>
          <w:tcPr>
            <w:tcW w:w="3056" w:type="dxa"/>
            <w:tcMar>
              <w:top w:w="0" w:type="dxa"/>
              <w:left w:w="108" w:type="dxa"/>
              <w:bottom w:w="0" w:type="dxa"/>
              <w:right w:w="108" w:type="dxa"/>
            </w:tcMar>
            <w:hideMark/>
          </w:tcPr>
          <w:p w14:paraId="077DFC4D" w14:textId="77777777" w:rsidR="00CC7E94" w:rsidRPr="00DC0045" w:rsidRDefault="00CC7E94" w:rsidP="008D3353">
            <w:pPr>
              <w:pStyle w:val="TAC"/>
              <w:rPr>
                <w:rFonts w:ascii="Times New Roman" w:hAnsi="Times New Roman"/>
                <w:sz w:val="20"/>
                <w:lang w:eastAsia="zh-CN"/>
              </w:rPr>
            </w:pPr>
            <w:r w:rsidRPr="00696C37">
              <w:rPr>
                <w:rFonts w:ascii="Times New Roman" w:hAnsi="Times New Roman"/>
                <w:sz w:val="20"/>
                <w:lang w:eastAsia="zh-CN"/>
              </w:rPr>
              <w:t>N=4</w:t>
            </w:r>
          </w:p>
        </w:tc>
        <w:tc>
          <w:tcPr>
            <w:tcW w:w="2520" w:type="dxa"/>
            <w:tcMar>
              <w:top w:w="0" w:type="dxa"/>
              <w:left w:w="108" w:type="dxa"/>
              <w:bottom w:w="0" w:type="dxa"/>
              <w:right w:w="108" w:type="dxa"/>
            </w:tcMar>
          </w:tcPr>
          <w:p w14:paraId="0744D3F1" w14:textId="0D622EAF" w:rsidR="00CC7E94" w:rsidRPr="009E54B8" w:rsidRDefault="00867DC2" w:rsidP="008D3353">
            <w:pPr>
              <w:pStyle w:val="TAC"/>
              <w:rPr>
                <w:rFonts w:ascii="Times New Roman" w:eastAsiaTheme="minorEastAsia" w:hAnsi="Times New Roman"/>
                <w:sz w:val="20"/>
                <w:lang w:eastAsia="zh-CN"/>
              </w:rPr>
            </w:pPr>
            <w:r>
              <w:rPr>
                <w:rFonts w:ascii="Times New Roman" w:eastAsiaTheme="minorEastAsia" w:hAnsi="Times New Roman" w:hint="eastAsia"/>
                <w:sz w:val="20"/>
                <w:lang w:eastAsia="zh-CN"/>
              </w:rPr>
              <w:t>1</w:t>
            </w:r>
            <w:r>
              <w:rPr>
                <w:rFonts w:ascii="Times New Roman" w:eastAsiaTheme="minorEastAsia" w:hAnsi="Times New Roman"/>
                <w:sz w:val="20"/>
                <w:lang w:eastAsia="zh-CN"/>
              </w:rPr>
              <w:t>20</w:t>
            </w:r>
          </w:p>
        </w:tc>
        <w:tc>
          <w:tcPr>
            <w:tcW w:w="2946" w:type="dxa"/>
            <w:tcMar>
              <w:top w:w="0" w:type="dxa"/>
              <w:left w:w="108" w:type="dxa"/>
              <w:bottom w:w="0" w:type="dxa"/>
              <w:right w:w="108" w:type="dxa"/>
            </w:tcMar>
          </w:tcPr>
          <w:p w14:paraId="76838057" w14:textId="05B0272A" w:rsidR="00CC7E94" w:rsidRPr="009E54B8" w:rsidRDefault="006854BE" w:rsidP="008D3353">
            <w:pPr>
              <w:pStyle w:val="TAC"/>
              <w:rPr>
                <w:rFonts w:ascii="Times New Roman" w:eastAsiaTheme="minorEastAsia" w:hAnsi="Times New Roman"/>
                <w:sz w:val="20"/>
                <w:lang w:eastAsia="zh-CN"/>
              </w:rPr>
            </w:pPr>
            <w:r>
              <w:rPr>
                <w:rFonts w:ascii="Times New Roman" w:eastAsiaTheme="minorEastAsia" w:hAnsi="Times New Roman" w:hint="eastAsia"/>
                <w:sz w:val="20"/>
                <w:lang w:eastAsia="zh-CN"/>
              </w:rPr>
              <w:t>1</w:t>
            </w:r>
            <w:r>
              <w:rPr>
                <w:rFonts w:ascii="Times New Roman" w:eastAsiaTheme="minorEastAsia" w:hAnsi="Times New Roman"/>
                <w:sz w:val="20"/>
                <w:lang w:eastAsia="zh-CN"/>
              </w:rPr>
              <w:t>40</w:t>
            </w:r>
          </w:p>
        </w:tc>
      </w:tr>
    </w:tbl>
    <w:p w14:paraId="08E32B26" w14:textId="0DF8D5EE" w:rsidR="009E54B8" w:rsidRPr="00C863EF" w:rsidRDefault="00970DB0" w:rsidP="00C863EF">
      <w:pPr>
        <w:spacing w:before="120" w:after="120" w:line="260" w:lineRule="exact"/>
        <w:jc w:val="both"/>
      </w:pPr>
      <w:r>
        <w:t>For the</w:t>
      </w:r>
      <w:r w:rsidR="00C71B42" w:rsidRPr="00C863EF">
        <w:t xml:space="preserve"> operation in inactive state, </w:t>
      </w:r>
      <w:r w:rsidR="00DB5D81">
        <w:t>PRS can be measured inside or outside initial DL BWP</w:t>
      </w:r>
      <w:r w:rsidR="00453F93" w:rsidRPr="00C863EF">
        <w:t>.</w:t>
      </w:r>
      <w:r w:rsidR="002A1F7F">
        <w:t xml:space="preserve"> Thus, for PRS outside initial DL BWP, </w:t>
      </w:r>
      <w:r w:rsidR="00FF3B11">
        <w:t xml:space="preserve">bandwidth of 100MHz is assumed and </w:t>
      </w:r>
      <w:r w:rsidR="002A1F7F">
        <w:t xml:space="preserve">the same power value as connected state </w:t>
      </w:r>
      <w:r w:rsidR="00FF3B11">
        <w:t>is</w:t>
      </w:r>
      <w:r w:rsidR="002A1F7F">
        <w:t xml:space="preserve"> </w:t>
      </w:r>
      <w:r w:rsidR="00911A9C">
        <w:t>considered</w:t>
      </w:r>
      <w:r w:rsidR="00FF3B11">
        <w:t xml:space="preserve">; while for PRS inside initial DL BWP, bandwidth of </w:t>
      </w:r>
      <w:r w:rsidR="00136CC7">
        <w:t>20</w:t>
      </w:r>
      <w:bookmarkStart w:id="5" w:name="_GoBack"/>
      <w:bookmarkEnd w:id="5"/>
      <w:r w:rsidR="00FF3B11">
        <w:t xml:space="preserve">MHz is assumed, so that </w:t>
      </w:r>
      <w:r w:rsidR="00911A9C" w:rsidRPr="00911A9C">
        <w:t xml:space="preserve">0.4x </w:t>
      </w:r>
      <w:r w:rsidR="00911A9C">
        <w:t>power scaling is considered.</w:t>
      </w:r>
    </w:p>
    <w:p w14:paraId="0C62B21E" w14:textId="39F16FC3" w:rsidR="00CC7E94" w:rsidRPr="003A7CB3" w:rsidRDefault="00CC7E94" w:rsidP="003A7CB3">
      <w:pPr>
        <w:pStyle w:val="TH"/>
        <w:rPr>
          <w:rFonts w:eastAsia="宋体"/>
        </w:rPr>
      </w:pPr>
      <w:r w:rsidRPr="003A7CB3">
        <w:rPr>
          <w:rFonts w:eastAsia="宋体"/>
        </w:rPr>
        <w:t>Table</w:t>
      </w:r>
      <w:r w:rsidR="003A7CB3">
        <w:rPr>
          <w:rFonts w:eastAsia="宋体"/>
        </w:rPr>
        <w:t xml:space="preserve"> 4:</w:t>
      </w:r>
      <w:r w:rsidRPr="003A7CB3">
        <w:rPr>
          <w:rFonts w:eastAsia="宋体"/>
        </w:rPr>
        <w:t xml:space="preserve"> UE power consumption for PRS measurements in </w:t>
      </w:r>
      <w:r w:rsidRPr="00216889">
        <w:rPr>
          <w:rFonts w:eastAsia="宋体"/>
        </w:rPr>
        <w:t>i</w:t>
      </w:r>
      <w:r w:rsidR="00AB329B" w:rsidRPr="00216889">
        <w:rPr>
          <w:rFonts w:eastAsia="宋体"/>
        </w:rPr>
        <w:t>nactive state</w:t>
      </w:r>
      <w:r w:rsidR="003A7CB3" w:rsidRPr="00216889">
        <w:rPr>
          <w:rFonts w:eastAsia="宋体"/>
        </w:rPr>
        <w:t xml:space="preserve"> </w:t>
      </w:r>
      <w:r w:rsidR="003A7CB3" w:rsidRPr="00216889">
        <w:rPr>
          <w:rFonts w:eastAsia="宋体"/>
          <w:lang w:eastAsia="zh-CN"/>
        </w:rPr>
        <w:t>(100MHz</w:t>
      </w:r>
      <w:r w:rsidR="00867DC2" w:rsidRPr="00216889">
        <w:rPr>
          <w:rFonts w:eastAsia="宋体"/>
          <w:lang w:eastAsia="zh-CN"/>
        </w:rPr>
        <w:t>, FR1</w:t>
      </w:r>
      <w:r w:rsidR="003A7CB3" w:rsidRPr="00216889">
        <w:rPr>
          <w:rFonts w:eastAsia="宋体"/>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966"/>
        <w:gridCol w:w="2610"/>
        <w:gridCol w:w="2946"/>
      </w:tblGrid>
      <w:tr w:rsidR="00CC7E94" w:rsidRPr="00DC0045" w14:paraId="1B756C5B" w14:textId="77777777" w:rsidTr="008D3353">
        <w:trPr>
          <w:trHeight w:val="621"/>
          <w:jc w:val="center"/>
        </w:trPr>
        <w:tc>
          <w:tcPr>
            <w:tcW w:w="2966" w:type="dxa"/>
            <w:tcMar>
              <w:top w:w="0" w:type="dxa"/>
              <w:left w:w="108" w:type="dxa"/>
              <w:bottom w:w="0" w:type="dxa"/>
              <w:right w:w="108" w:type="dxa"/>
            </w:tcMar>
            <w:hideMark/>
          </w:tcPr>
          <w:p w14:paraId="4157E943" w14:textId="77777777" w:rsidR="00CC7E94" w:rsidRPr="00DC0045" w:rsidRDefault="00CC7E94" w:rsidP="008D3353">
            <w:pPr>
              <w:pStyle w:val="TAH"/>
              <w:rPr>
                <w:rFonts w:ascii="Times New Roman" w:hAnsi="Times New Roman"/>
                <w:sz w:val="20"/>
                <w:lang w:eastAsia="zh-CN"/>
              </w:rPr>
            </w:pPr>
            <w:r w:rsidRPr="009260EB">
              <w:rPr>
                <w:rFonts w:ascii="Times New Roman" w:hAnsi="Times New Roman"/>
                <w:sz w:val="20"/>
                <w:lang w:eastAsia="zh-CN"/>
              </w:rPr>
              <w:t>N: Number of TRPs for intra-frequency measurement</w:t>
            </w:r>
          </w:p>
        </w:tc>
        <w:tc>
          <w:tcPr>
            <w:tcW w:w="2610" w:type="dxa"/>
            <w:tcMar>
              <w:top w:w="0" w:type="dxa"/>
              <w:left w:w="108" w:type="dxa"/>
              <w:bottom w:w="0" w:type="dxa"/>
              <w:right w:w="108" w:type="dxa"/>
            </w:tcMar>
            <w:vAlign w:val="center"/>
            <w:hideMark/>
          </w:tcPr>
          <w:p w14:paraId="649C8A4D" w14:textId="77777777" w:rsidR="00CC7E94" w:rsidRPr="00DC0045" w:rsidRDefault="00CC7E94" w:rsidP="008D3353">
            <w:pPr>
              <w:pStyle w:val="TAH"/>
              <w:rPr>
                <w:rFonts w:ascii="Times New Roman" w:eastAsiaTheme="minorEastAsia" w:hAnsi="Times New Roman"/>
                <w:sz w:val="20"/>
                <w:lang w:eastAsia="zh-CN"/>
              </w:rPr>
            </w:pPr>
            <w:r w:rsidRPr="009260EB">
              <w:rPr>
                <w:rFonts w:ascii="Times New Roman" w:hAnsi="Times New Roman"/>
                <w:sz w:val="20"/>
                <w:lang w:eastAsia="zh-CN"/>
              </w:rPr>
              <w:t>Synchronous case</w:t>
            </w:r>
          </w:p>
        </w:tc>
        <w:tc>
          <w:tcPr>
            <w:tcW w:w="2946" w:type="dxa"/>
            <w:tcMar>
              <w:top w:w="0" w:type="dxa"/>
              <w:left w:w="108" w:type="dxa"/>
              <w:bottom w:w="0" w:type="dxa"/>
              <w:right w:w="108" w:type="dxa"/>
            </w:tcMar>
            <w:vAlign w:val="center"/>
            <w:hideMark/>
          </w:tcPr>
          <w:p w14:paraId="64729971" w14:textId="77777777" w:rsidR="00CC7E94" w:rsidRPr="00DC0045" w:rsidRDefault="00CC7E94" w:rsidP="008D3353">
            <w:pPr>
              <w:pStyle w:val="TAH"/>
              <w:rPr>
                <w:rFonts w:ascii="Times New Roman" w:hAnsi="Times New Roman"/>
                <w:sz w:val="20"/>
                <w:lang w:eastAsia="zh-CN"/>
              </w:rPr>
            </w:pPr>
            <w:r w:rsidRPr="009260EB">
              <w:rPr>
                <w:rFonts w:ascii="Times New Roman" w:hAnsi="Times New Roman"/>
                <w:sz w:val="20"/>
                <w:lang w:eastAsia="zh-CN"/>
              </w:rPr>
              <w:t>Asynchronous case</w:t>
            </w:r>
          </w:p>
        </w:tc>
      </w:tr>
      <w:tr w:rsidR="00C677F2" w:rsidRPr="00DC0045" w14:paraId="51AF270F" w14:textId="77777777" w:rsidTr="008D3353">
        <w:trPr>
          <w:jc w:val="center"/>
        </w:trPr>
        <w:tc>
          <w:tcPr>
            <w:tcW w:w="2966" w:type="dxa"/>
            <w:tcMar>
              <w:top w:w="0" w:type="dxa"/>
              <w:left w:w="108" w:type="dxa"/>
              <w:bottom w:w="0" w:type="dxa"/>
              <w:right w:w="108" w:type="dxa"/>
            </w:tcMar>
            <w:hideMark/>
          </w:tcPr>
          <w:p w14:paraId="02CA8C8B" w14:textId="77777777" w:rsidR="00C677F2" w:rsidRPr="00DC0045" w:rsidRDefault="00C677F2" w:rsidP="00C677F2">
            <w:pPr>
              <w:pStyle w:val="TAC"/>
              <w:rPr>
                <w:rFonts w:ascii="Times New Roman" w:hAnsi="Times New Roman"/>
                <w:sz w:val="20"/>
                <w:lang w:eastAsia="zh-CN"/>
              </w:rPr>
            </w:pPr>
            <w:r w:rsidRPr="00696C37">
              <w:rPr>
                <w:rFonts w:ascii="Times New Roman" w:hAnsi="Times New Roman"/>
                <w:sz w:val="20"/>
                <w:lang w:eastAsia="zh-CN"/>
              </w:rPr>
              <w:t>N=8</w:t>
            </w:r>
          </w:p>
        </w:tc>
        <w:tc>
          <w:tcPr>
            <w:tcW w:w="2610" w:type="dxa"/>
            <w:tcMar>
              <w:top w:w="0" w:type="dxa"/>
              <w:left w:w="108" w:type="dxa"/>
              <w:bottom w:w="0" w:type="dxa"/>
              <w:right w:w="108" w:type="dxa"/>
            </w:tcMar>
            <w:hideMark/>
          </w:tcPr>
          <w:p w14:paraId="2F7E6DCA" w14:textId="6B9A9541" w:rsidR="00C677F2" w:rsidRPr="00D147D3" w:rsidRDefault="00C677F2" w:rsidP="00C677F2">
            <w:pPr>
              <w:jc w:val="center"/>
              <w:rPr>
                <w:rFonts w:eastAsiaTheme="minorEastAsia"/>
                <w:szCs w:val="20"/>
                <w:lang w:eastAsia="zh-CN"/>
              </w:rPr>
            </w:pPr>
            <w:r>
              <w:rPr>
                <w:rFonts w:eastAsiaTheme="minorEastAsia" w:hint="eastAsia"/>
                <w:lang w:eastAsia="zh-CN"/>
              </w:rPr>
              <w:t>1</w:t>
            </w:r>
            <w:r>
              <w:rPr>
                <w:rFonts w:eastAsiaTheme="minorEastAsia"/>
                <w:lang w:eastAsia="zh-CN"/>
              </w:rPr>
              <w:t>50</w:t>
            </w:r>
          </w:p>
        </w:tc>
        <w:tc>
          <w:tcPr>
            <w:tcW w:w="2946" w:type="dxa"/>
            <w:tcMar>
              <w:top w:w="0" w:type="dxa"/>
              <w:left w:w="108" w:type="dxa"/>
              <w:bottom w:w="0" w:type="dxa"/>
              <w:right w:w="108" w:type="dxa"/>
            </w:tcMar>
            <w:hideMark/>
          </w:tcPr>
          <w:p w14:paraId="2046A831" w14:textId="16C92D1C" w:rsidR="00C677F2" w:rsidRPr="00D147D3" w:rsidRDefault="00C677F2" w:rsidP="00C677F2">
            <w:pPr>
              <w:jc w:val="center"/>
              <w:rPr>
                <w:rFonts w:eastAsiaTheme="minorEastAsia"/>
                <w:szCs w:val="20"/>
                <w:lang w:eastAsia="zh-CN"/>
              </w:rPr>
            </w:pPr>
            <w:r>
              <w:rPr>
                <w:rFonts w:eastAsiaTheme="minorEastAsia" w:hint="eastAsia"/>
                <w:lang w:eastAsia="zh-CN"/>
              </w:rPr>
              <w:t>1</w:t>
            </w:r>
            <w:r>
              <w:rPr>
                <w:rFonts w:eastAsiaTheme="minorEastAsia"/>
                <w:lang w:eastAsia="zh-CN"/>
              </w:rPr>
              <w:t>70</w:t>
            </w:r>
          </w:p>
        </w:tc>
      </w:tr>
      <w:tr w:rsidR="00C677F2" w:rsidRPr="00DC0045" w14:paraId="4B42B614" w14:textId="77777777" w:rsidTr="008D3353">
        <w:trPr>
          <w:jc w:val="center"/>
        </w:trPr>
        <w:tc>
          <w:tcPr>
            <w:tcW w:w="2966" w:type="dxa"/>
            <w:tcMar>
              <w:top w:w="0" w:type="dxa"/>
              <w:left w:w="108" w:type="dxa"/>
              <w:bottom w:w="0" w:type="dxa"/>
              <w:right w:w="108" w:type="dxa"/>
            </w:tcMar>
            <w:hideMark/>
          </w:tcPr>
          <w:p w14:paraId="477A3A53" w14:textId="77777777" w:rsidR="00C677F2" w:rsidRPr="00DC0045" w:rsidRDefault="00C677F2" w:rsidP="00C677F2">
            <w:pPr>
              <w:pStyle w:val="TAC"/>
              <w:rPr>
                <w:rFonts w:ascii="Times New Roman" w:hAnsi="Times New Roman"/>
                <w:sz w:val="20"/>
                <w:lang w:eastAsia="zh-CN"/>
              </w:rPr>
            </w:pPr>
            <w:r w:rsidRPr="00696C37">
              <w:rPr>
                <w:rFonts w:ascii="Times New Roman" w:hAnsi="Times New Roman"/>
                <w:sz w:val="20"/>
                <w:lang w:eastAsia="zh-CN"/>
              </w:rPr>
              <w:t>N=4</w:t>
            </w:r>
          </w:p>
        </w:tc>
        <w:tc>
          <w:tcPr>
            <w:tcW w:w="2610" w:type="dxa"/>
            <w:tcMar>
              <w:top w:w="0" w:type="dxa"/>
              <w:left w:w="108" w:type="dxa"/>
              <w:bottom w:w="0" w:type="dxa"/>
              <w:right w:w="108" w:type="dxa"/>
            </w:tcMar>
            <w:hideMark/>
          </w:tcPr>
          <w:p w14:paraId="371C4DC2" w14:textId="72EC7003" w:rsidR="00C677F2" w:rsidRPr="00D147D3" w:rsidRDefault="00C677F2" w:rsidP="00C677F2">
            <w:pPr>
              <w:jc w:val="center"/>
              <w:rPr>
                <w:rFonts w:eastAsiaTheme="minorEastAsia"/>
                <w:szCs w:val="20"/>
                <w:lang w:eastAsia="zh-CN"/>
              </w:rPr>
            </w:pPr>
            <w:r>
              <w:rPr>
                <w:rFonts w:eastAsiaTheme="minorEastAsia" w:hint="eastAsia"/>
                <w:lang w:eastAsia="zh-CN"/>
              </w:rPr>
              <w:t>1</w:t>
            </w:r>
            <w:r>
              <w:rPr>
                <w:rFonts w:eastAsiaTheme="minorEastAsia"/>
                <w:lang w:eastAsia="zh-CN"/>
              </w:rPr>
              <w:t>20</w:t>
            </w:r>
          </w:p>
        </w:tc>
        <w:tc>
          <w:tcPr>
            <w:tcW w:w="2946" w:type="dxa"/>
            <w:tcMar>
              <w:top w:w="0" w:type="dxa"/>
              <w:left w:w="108" w:type="dxa"/>
              <w:bottom w:w="0" w:type="dxa"/>
              <w:right w:w="108" w:type="dxa"/>
            </w:tcMar>
            <w:hideMark/>
          </w:tcPr>
          <w:p w14:paraId="53DFC984" w14:textId="4732F3A6" w:rsidR="00C677F2" w:rsidRPr="00D147D3" w:rsidRDefault="00C677F2" w:rsidP="00C677F2">
            <w:pPr>
              <w:jc w:val="center"/>
              <w:rPr>
                <w:rFonts w:eastAsiaTheme="minorEastAsia"/>
                <w:szCs w:val="20"/>
                <w:lang w:eastAsia="zh-CN"/>
              </w:rPr>
            </w:pPr>
            <w:r>
              <w:rPr>
                <w:rFonts w:eastAsiaTheme="minorEastAsia" w:hint="eastAsia"/>
                <w:lang w:eastAsia="zh-CN"/>
              </w:rPr>
              <w:t>1</w:t>
            </w:r>
            <w:r>
              <w:rPr>
                <w:rFonts w:eastAsiaTheme="minorEastAsia"/>
                <w:lang w:eastAsia="zh-CN"/>
              </w:rPr>
              <w:t>40</w:t>
            </w:r>
          </w:p>
        </w:tc>
      </w:tr>
    </w:tbl>
    <w:p w14:paraId="27857F26" w14:textId="619C2B47" w:rsidR="00C677F2" w:rsidRPr="003A7CB3" w:rsidRDefault="00C677F2" w:rsidP="00C677F2">
      <w:pPr>
        <w:pStyle w:val="TH"/>
        <w:rPr>
          <w:rFonts w:eastAsia="宋体"/>
        </w:rPr>
      </w:pPr>
      <w:r w:rsidRPr="003A7CB3">
        <w:rPr>
          <w:rFonts w:eastAsia="宋体"/>
        </w:rPr>
        <w:t>Table</w:t>
      </w:r>
      <w:r>
        <w:rPr>
          <w:rFonts w:eastAsia="宋体"/>
        </w:rPr>
        <w:t xml:space="preserve"> 5:</w:t>
      </w:r>
      <w:r w:rsidRPr="003A7CB3">
        <w:rPr>
          <w:rFonts w:eastAsia="宋体"/>
        </w:rPr>
        <w:t xml:space="preserve"> UE power consumption for PRS measurements in</w:t>
      </w:r>
      <w:r w:rsidRPr="00216889">
        <w:rPr>
          <w:rFonts w:eastAsia="宋体"/>
        </w:rPr>
        <w:t xml:space="preserve"> inactive state </w:t>
      </w:r>
      <w:r w:rsidRPr="00216889">
        <w:rPr>
          <w:rFonts w:eastAsia="宋体"/>
          <w:lang w:eastAsia="zh-CN"/>
        </w:rPr>
        <w:t>(</w:t>
      </w:r>
      <w:r w:rsidR="00A364BF" w:rsidRPr="00216889">
        <w:rPr>
          <w:rFonts w:eastAsia="宋体"/>
          <w:lang w:eastAsia="zh-CN"/>
        </w:rPr>
        <w:t>20</w:t>
      </w:r>
      <w:r w:rsidRPr="00216889">
        <w:rPr>
          <w:rFonts w:eastAsia="宋体"/>
          <w:lang w:eastAsia="zh-CN"/>
        </w:rPr>
        <w:t>MHz,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966"/>
        <w:gridCol w:w="2610"/>
        <w:gridCol w:w="2946"/>
      </w:tblGrid>
      <w:tr w:rsidR="00C677F2" w:rsidRPr="00DC0045" w14:paraId="1352B6DA" w14:textId="77777777" w:rsidTr="00933EEE">
        <w:trPr>
          <w:trHeight w:val="308"/>
          <w:jc w:val="center"/>
        </w:trPr>
        <w:tc>
          <w:tcPr>
            <w:tcW w:w="2966" w:type="dxa"/>
            <w:tcMar>
              <w:top w:w="0" w:type="dxa"/>
              <w:left w:w="108" w:type="dxa"/>
              <w:bottom w:w="0" w:type="dxa"/>
              <w:right w:w="108" w:type="dxa"/>
            </w:tcMar>
            <w:hideMark/>
          </w:tcPr>
          <w:p w14:paraId="476B8EE0" w14:textId="77777777" w:rsidR="00C677F2" w:rsidRPr="00DC0045" w:rsidRDefault="00C677F2" w:rsidP="00ED65A4">
            <w:pPr>
              <w:pStyle w:val="TAH"/>
              <w:rPr>
                <w:rFonts w:ascii="Times New Roman" w:hAnsi="Times New Roman"/>
                <w:sz w:val="20"/>
                <w:lang w:eastAsia="zh-CN"/>
              </w:rPr>
            </w:pPr>
            <w:r w:rsidRPr="009260EB">
              <w:rPr>
                <w:rFonts w:ascii="Times New Roman" w:hAnsi="Times New Roman"/>
                <w:sz w:val="20"/>
                <w:lang w:eastAsia="zh-CN"/>
              </w:rPr>
              <w:t>N: Number of TRPs for intra-frequency measurement</w:t>
            </w:r>
          </w:p>
        </w:tc>
        <w:tc>
          <w:tcPr>
            <w:tcW w:w="2610" w:type="dxa"/>
            <w:tcMar>
              <w:top w:w="0" w:type="dxa"/>
              <w:left w:w="108" w:type="dxa"/>
              <w:bottom w:w="0" w:type="dxa"/>
              <w:right w:w="108" w:type="dxa"/>
            </w:tcMar>
            <w:vAlign w:val="center"/>
            <w:hideMark/>
          </w:tcPr>
          <w:p w14:paraId="0454F874" w14:textId="77777777" w:rsidR="00C677F2" w:rsidRPr="00DC0045" w:rsidRDefault="00C677F2" w:rsidP="00ED65A4">
            <w:pPr>
              <w:pStyle w:val="TAH"/>
              <w:rPr>
                <w:rFonts w:ascii="Times New Roman" w:eastAsiaTheme="minorEastAsia" w:hAnsi="Times New Roman"/>
                <w:sz w:val="20"/>
                <w:lang w:eastAsia="zh-CN"/>
              </w:rPr>
            </w:pPr>
            <w:r w:rsidRPr="009260EB">
              <w:rPr>
                <w:rFonts w:ascii="Times New Roman" w:hAnsi="Times New Roman"/>
                <w:sz w:val="20"/>
                <w:lang w:eastAsia="zh-CN"/>
              </w:rPr>
              <w:t>Synchronous case</w:t>
            </w:r>
          </w:p>
        </w:tc>
        <w:tc>
          <w:tcPr>
            <w:tcW w:w="2946" w:type="dxa"/>
            <w:tcMar>
              <w:top w:w="0" w:type="dxa"/>
              <w:left w:w="108" w:type="dxa"/>
              <w:bottom w:w="0" w:type="dxa"/>
              <w:right w:w="108" w:type="dxa"/>
            </w:tcMar>
            <w:vAlign w:val="center"/>
            <w:hideMark/>
          </w:tcPr>
          <w:p w14:paraId="4ACC1BC8" w14:textId="77777777" w:rsidR="00C677F2" w:rsidRPr="00DC0045" w:rsidRDefault="00C677F2" w:rsidP="00ED65A4">
            <w:pPr>
              <w:pStyle w:val="TAH"/>
              <w:rPr>
                <w:rFonts w:ascii="Times New Roman" w:hAnsi="Times New Roman"/>
                <w:sz w:val="20"/>
                <w:lang w:eastAsia="zh-CN"/>
              </w:rPr>
            </w:pPr>
            <w:r w:rsidRPr="009260EB">
              <w:rPr>
                <w:rFonts w:ascii="Times New Roman" w:hAnsi="Times New Roman"/>
                <w:sz w:val="20"/>
                <w:lang w:eastAsia="zh-CN"/>
              </w:rPr>
              <w:t>Asynchronous case</w:t>
            </w:r>
          </w:p>
        </w:tc>
      </w:tr>
      <w:tr w:rsidR="00C677F2" w:rsidRPr="00DC0045" w14:paraId="5E34048B" w14:textId="77777777" w:rsidTr="00ED65A4">
        <w:trPr>
          <w:jc w:val="center"/>
        </w:trPr>
        <w:tc>
          <w:tcPr>
            <w:tcW w:w="2966" w:type="dxa"/>
            <w:tcMar>
              <w:top w:w="0" w:type="dxa"/>
              <w:left w:w="108" w:type="dxa"/>
              <w:bottom w:w="0" w:type="dxa"/>
              <w:right w:w="108" w:type="dxa"/>
            </w:tcMar>
            <w:hideMark/>
          </w:tcPr>
          <w:p w14:paraId="673D91F3" w14:textId="77777777" w:rsidR="00C677F2" w:rsidRPr="00DC0045" w:rsidRDefault="00C677F2" w:rsidP="00ED65A4">
            <w:pPr>
              <w:pStyle w:val="TAC"/>
              <w:rPr>
                <w:rFonts w:ascii="Times New Roman" w:hAnsi="Times New Roman"/>
                <w:sz w:val="20"/>
                <w:lang w:eastAsia="zh-CN"/>
              </w:rPr>
            </w:pPr>
            <w:r w:rsidRPr="00696C37">
              <w:rPr>
                <w:rFonts w:ascii="Times New Roman" w:hAnsi="Times New Roman"/>
                <w:sz w:val="20"/>
                <w:lang w:eastAsia="zh-CN"/>
              </w:rPr>
              <w:t>N=8</w:t>
            </w:r>
          </w:p>
        </w:tc>
        <w:tc>
          <w:tcPr>
            <w:tcW w:w="2610" w:type="dxa"/>
            <w:tcMar>
              <w:top w:w="0" w:type="dxa"/>
              <w:left w:w="108" w:type="dxa"/>
              <w:bottom w:w="0" w:type="dxa"/>
              <w:right w:w="108" w:type="dxa"/>
            </w:tcMar>
            <w:hideMark/>
          </w:tcPr>
          <w:p w14:paraId="4014FF6E" w14:textId="77E41954" w:rsidR="00C677F2" w:rsidRPr="00D147D3" w:rsidRDefault="00925212" w:rsidP="00ED65A4">
            <w:pPr>
              <w:jc w:val="center"/>
              <w:rPr>
                <w:rFonts w:eastAsiaTheme="minorEastAsia"/>
                <w:szCs w:val="20"/>
                <w:lang w:eastAsia="zh-CN"/>
              </w:rPr>
            </w:pPr>
            <w:r>
              <w:rPr>
                <w:rFonts w:eastAsiaTheme="minorEastAsia"/>
                <w:lang w:eastAsia="zh-CN"/>
              </w:rPr>
              <w:t>60</w:t>
            </w:r>
          </w:p>
        </w:tc>
        <w:tc>
          <w:tcPr>
            <w:tcW w:w="2946" w:type="dxa"/>
            <w:tcMar>
              <w:top w:w="0" w:type="dxa"/>
              <w:left w:w="108" w:type="dxa"/>
              <w:bottom w:w="0" w:type="dxa"/>
              <w:right w:w="108" w:type="dxa"/>
            </w:tcMar>
            <w:hideMark/>
          </w:tcPr>
          <w:p w14:paraId="0097E4E0" w14:textId="7B68C63B" w:rsidR="00C677F2" w:rsidRPr="00D147D3" w:rsidRDefault="00925212" w:rsidP="00ED65A4">
            <w:pPr>
              <w:jc w:val="center"/>
              <w:rPr>
                <w:rFonts w:eastAsiaTheme="minorEastAsia"/>
                <w:szCs w:val="20"/>
                <w:lang w:eastAsia="zh-CN"/>
              </w:rPr>
            </w:pPr>
            <w:r>
              <w:rPr>
                <w:rFonts w:eastAsiaTheme="minorEastAsia"/>
                <w:lang w:eastAsia="zh-CN"/>
              </w:rPr>
              <w:t>68</w:t>
            </w:r>
          </w:p>
        </w:tc>
      </w:tr>
      <w:tr w:rsidR="00C677F2" w:rsidRPr="00DC0045" w14:paraId="5AED9AF2" w14:textId="77777777" w:rsidTr="00ED65A4">
        <w:trPr>
          <w:jc w:val="center"/>
        </w:trPr>
        <w:tc>
          <w:tcPr>
            <w:tcW w:w="2966" w:type="dxa"/>
            <w:tcMar>
              <w:top w:w="0" w:type="dxa"/>
              <w:left w:w="108" w:type="dxa"/>
              <w:bottom w:w="0" w:type="dxa"/>
              <w:right w:w="108" w:type="dxa"/>
            </w:tcMar>
            <w:hideMark/>
          </w:tcPr>
          <w:p w14:paraId="0C9F37EB" w14:textId="77777777" w:rsidR="00C677F2" w:rsidRPr="00DC0045" w:rsidRDefault="00C677F2" w:rsidP="00ED65A4">
            <w:pPr>
              <w:pStyle w:val="TAC"/>
              <w:rPr>
                <w:rFonts w:ascii="Times New Roman" w:hAnsi="Times New Roman"/>
                <w:sz w:val="20"/>
                <w:lang w:eastAsia="zh-CN"/>
              </w:rPr>
            </w:pPr>
            <w:r w:rsidRPr="00696C37">
              <w:rPr>
                <w:rFonts w:ascii="Times New Roman" w:hAnsi="Times New Roman"/>
                <w:sz w:val="20"/>
                <w:lang w:eastAsia="zh-CN"/>
              </w:rPr>
              <w:t>N=4</w:t>
            </w:r>
          </w:p>
        </w:tc>
        <w:tc>
          <w:tcPr>
            <w:tcW w:w="2610" w:type="dxa"/>
            <w:tcMar>
              <w:top w:w="0" w:type="dxa"/>
              <w:left w:w="108" w:type="dxa"/>
              <w:bottom w:w="0" w:type="dxa"/>
              <w:right w:w="108" w:type="dxa"/>
            </w:tcMar>
            <w:hideMark/>
          </w:tcPr>
          <w:p w14:paraId="5330F522" w14:textId="3E57182E" w:rsidR="00C677F2" w:rsidRPr="00D147D3" w:rsidRDefault="00925212" w:rsidP="00ED65A4">
            <w:pPr>
              <w:jc w:val="center"/>
              <w:rPr>
                <w:rFonts w:eastAsiaTheme="minorEastAsia"/>
                <w:szCs w:val="20"/>
                <w:lang w:eastAsia="zh-CN"/>
              </w:rPr>
            </w:pPr>
            <w:r>
              <w:rPr>
                <w:rFonts w:eastAsiaTheme="minorEastAsia" w:hint="eastAsia"/>
                <w:lang w:eastAsia="zh-CN"/>
              </w:rPr>
              <w:t>5</w:t>
            </w:r>
            <w:r>
              <w:rPr>
                <w:rFonts w:eastAsiaTheme="minorEastAsia"/>
                <w:lang w:eastAsia="zh-CN"/>
              </w:rPr>
              <w:t>0</w:t>
            </w:r>
          </w:p>
        </w:tc>
        <w:tc>
          <w:tcPr>
            <w:tcW w:w="2946" w:type="dxa"/>
            <w:tcMar>
              <w:top w:w="0" w:type="dxa"/>
              <w:left w:w="108" w:type="dxa"/>
              <w:bottom w:w="0" w:type="dxa"/>
              <w:right w:w="108" w:type="dxa"/>
            </w:tcMar>
            <w:hideMark/>
          </w:tcPr>
          <w:p w14:paraId="1838ED20" w14:textId="7D782BA6" w:rsidR="00C677F2" w:rsidRPr="00D147D3" w:rsidRDefault="00925212" w:rsidP="00ED65A4">
            <w:pPr>
              <w:jc w:val="center"/>
              <w:rPr>
                <w:rFonts w:eastAsiaTheme="minorEastAsia"/>
                <w:szCs w:val="20"/>
                <w:lang w:eastAsia="zh-CN"/>
              </w:rPr>
            </w:pPr>
            <w:r>
              <w:rPr>
                <w:rFonts w:eastAsiaTheme="minorEastAsia" w:hint="eastAsia"/>
                <w:lang w:eastAsia="zh-CN"/>
              </w:rPr>
              <w:t>5</w:t>
            </w:r>
            <w:r>
              <w:rPr>
                <w:rFonts w:eastAsiaTheme="minorEastAsia"/>
                <w:lang w:eastAsia="zh-CN"/>
              </w:rPr>
              <w:t>6</w:t>
            </w:r>
          </w:p>
        </w:tc>
      </w:tr>
    </w:tbl>
    <w:p w14:paraId="6ADEC2F4" w14:textId="72C56F85" w:rsidR="00CC7E94" w:rsidRPr="007A77FC" w:rsidRDefault="00915E85" w:rsidP="00995D73">
      <w:pPr>
        <w:spacing w:before="120" w:after="120" w:line="260" w:lineRule="exact"/>
        <w:jc w:val="both"/>
        <w:rPr>
          <w:rFonts w:eastAsiaTheme="minorEastAsia"/>
          <w:lang w:eastAsia="zh-CN"/>
        </w:rPr>
      </w:pPr>
      <w:r>
        <w:rPr>
          <w:rFonts w:eastAsiaTheme="minorEastAsia"/>
          <w:lang w:eastAsia="zh-CN"/>
        </w:rPr>
        <w:t>Note: i</w:t>
      </w:r>
      <w:r w:rsidR="00CC7E94">
        <w:rPr>
          <w:rFonts w:eastAsiaTheme="minorEastAsia"/>
          <w:lang w:eastAsia="zh-CN"/>
        </w:rPr>
        <w:t>n the above tables, all above values are slot-av</w:t>
      </w:r>
      <w:r w:rsidR="00453F93">
        <w:rPr>
          <w:rFonts w:eastAsiaTheme="minorEastAsia"/>
          <w:lang w:eastAsia="zh-CN"/>
        </w:rPr>
        <w:t>e</w:t>
      </w:r>
      <w:r w:rsidR="00CC7E94">
        <w:rPr>
          <w:rFonts w:eastAsiaTheme="minorEastAsia"/>
          <w:lang w:eastAsia="zh-CN"/>
        </w:rPr>
        <w:t>raged power (</w:t>
      </w:r>
      <m:oMath>
        <m:sSub>
          <m:sSubPr>
            <m:ctrlPr>
              <w:rPr>
                <w:rFonts w:ascii="Cambria Math" w:hAnsi="Cambria Math"/>
              </w:rPr>
            </m:ctrlPr>
          </m:sSubPr>
          <m:e>
            <m:r>
              <w:rPr>
                <w:rFonts w:ascii="Cambria Math" w:hAnsi="Cambria Math"/>
              </w:rPr>
              <m:t>P</m:t>
            </m:r>
          </m:e>
          <m:sub>
            <m:r>
              <w:rPr>
                <w:rFonts w:ascii="Cambria Math" w:hAnsi="Cambria Math"/>
              </w:rPr>
              <m:t>PRS</m:t>
            </m:r>
          </m:sub>
        </m:sSub>
        <m:r>
          <m:rPr>
            <m:sty m:val="p"/>
          </m:rPr>
          <w:rPr>
            <w:rFonts w:ascii="Cambria Math" w:hAnsi="Cambria Math"/>
          </w:rPr>
          <m:t xml:space="preserve"> </m:t>
        </m:r>
      </m:oMath>
      <w:r w:rsidR="00CC7E94">
        <w:rPr>
          <w:rFonts w:eastAsiaTheme="minorEastAsia"/>
          <w:lang w:eastAsia="zh-CN"/>
        </w:rPr>
        <w:t>)</w:t>
      </w:r>
      <w:r w:rsidR="00CC7E94">
        <w:rPr>
          <w:rFonts w:eastAsiaTheme="minorEastAsia" w:hint="eastAsia"/>
          <w:lang w:eastAsia="zh-CN"/>
        </w:rPr>
        <w:t xml:space="preserve"> in FR1</w:t>
      </w:r>
      <w:r w:rsidR="00CC7E94">
        <w:rPr>
          <w:rFonts w:eastAsiaTheme="minorEastAsia"/>
          <w:lang w:eastAsia="zh-CN"/>
        </w:rPr>
        <w:t xml:space="preserve">. The </w:t>
      </w:r>
      <w:r w:rsidR="00CC7E94">
        <w:t>s</w:t>
      </w:r>
      <w:r w:rsidR="00CC7E94" w:rsidRPr="001D00BB">
        <w:t xml:space="preserve">ynchronous case means actual </w:t>
      </w:r>
      <w:r w:rsidR="00CC7E94">
        <w:t>PRS</w:t>
      </w:r>
      <w:r w:rsidR="00CC7E94" w:rsidRPr="001D00BB">
        <w:t xml:space="preserve"> transmissions from </w:t>
      </w:r>
      <w:r w:rsidR="00CC7E94">
        <w:t>TRP</w:t>
      </w:r>
      <w:r w:rsidR="00CC7E94" w:rsidRPr="001D00BB">
        <w:t>s are time-aligned</w:t>
      </w:r>
      <w:r w:rsidR="00CC7E94">
        <w:rPr>
          <w:rFonts w:eastAsiaTheme="minorEastAsia"/>
          <w:lang w:eastAsia="zh-CN"/>
        </w:rPr>
        <w:t xml:space="preserve">, while the </w:t>
      </w:r>
      <w:r w:rsidR="00CC7E94">
        <w:t>a</w:t>
      </w:r>
      <w:r w:rsidR="00CC7E94" w:rsidRPr="001D00BB">
        <w:t xml:space="preserve">synchronous case means actual </w:t>
      </w:r>
      <w:r w:rsidR="00CC7E94">
        <w:t>PRS</w:t>
      </w:r>
      <w:r w:rsidR="00CC7E94" w:rsidRPr="001D00BB">
        <w:t xml:space="preserve"> transmissions from </w:t>
      </w:r>
      <w:r w:rsidR="00CC7E94">
        <w:t>TRP</w:t>
      </w:r>
      <w:r w:rsidR="00CC7E94" w:rsidRPr="001D00BB">
        <w:t>s are not time-aligne</w:t>
      </w:r>
      <w:r w:rsidR="00CC7E94">
        <w:t xml:space="preserve">d. </w:t>
      </w:r>
    </w:p>
    <w:p w14:paraId="7EE9FEED" w14:textId="77777777" w:rsidR="00CC7E94" w:rsidRPr="007F71E4" w:rsidRDefault="00CC7E94" w:rsidP="00CC7E94">
      <w:pPr>
        <w:spacing w:after="120" w:line="260" w:lineRule="exact"/>
        <w:jc w:val="both"/>
        <w:rPr>
          <w:rFonts w:eastAsiaTheme="minorEastAsia"/>
          <w:b/>
          <w:u w:val="single"/>
          <w:lang w:eastAsia="zh-CN"/>
        </w:rPr>
      </w:pPr>
      <w:r>
        <w:rPr>
          <w:rFonts w:eastAsiaTheme="minorEastAsia" w:hint="eastAsia"/>
          <w:b/>
          <w:u w:val="single"/>
          <w:lang w:eastAsia="zh-CN"/>
        </w:rPr>
        <w:t>Total power for single and m</w:t>
      </w:r>
      <w:r w:rsidRPr="007F71E4">
        <w:rPr>
          <w:rFonts w:eastAsiaTheme="minorEastAsia" w:hint="eastAsia"/>
          <w:b/>
          <w:u w:val="single"/>
          <w:lang w:eastAsia="zh-CN"/>
        </w:rPr>
        <w:t>ultiple positioning frequency layers</w:t>
      </w:r>
      <w:r w:rsidRPr="007F71E4">
        <w:rPr>
          <w:rFonts w:eastAsiaTheme="minorEastAsia"/>
          <w:b/>
          <w:u w:val="single"/>
          <w:lang w:eastAsia="zh-CN"/>
        </w:rPr>
        <w:t xml:space="preserve"> measurements</w:t>
      </w:r>
    </w:p>
    <w:p w14:paraId="30C66CA1" w14:textId="66C2640D" w:rsidR="00CC7E94" w:rsidRDefault="00CC7E94" w:rsidP="00665931">
      <w:pPr>
        <w:spacing w:after="120" w:line="260" w:lineRule="exact"/>
        <w:jc w:val="both"/>
        <w:rPr>
          <w:rFonts w:eastAsiaTheme="minorEastAsia"/>
          <w:lang w:eastAsia="zh-CN"/>
        </w:rPr>
      </w:pPr>
      <w:r w:rsidRPr="00295012">
        <w:rPr>
          <w:rFonts w:eastAsiaTheme="minorEastAsia"/>
          <w:lang w:eastAsia="zh-CN"/>
        </w:rPr>
        <w:t>We can also refer to the model</w:t>
      </w:r>
      <w:r>
        <w:rPr>
          <w:rFonts w:eastAsiaTheme="minorEastAsia"/>
          <w:lang w:eastAsia="zh-CN"/>
        </w:rPr>
        <w:t xml:space="preserve"> for </w:t>
      </w:r>
      <w:r w:rsidR="000C1F4D">
        <w:rPr>
          <w:rFonts w:eastAsiaTheme="minorEastAsia"/>
          <w:lang w:eastAsia="zh-CN"/>
        </w:rPr>
        <w:t>intra/</w:t>
      </w:r>
      <w:r>
        <w:rPr>
          <w:rFonts w:eastAsiaTheme="minorEastAsia"/>
          <w:lang w:eastAsia="zh-CN"/>
        </w:rPr>
        <w:t>inter-frequency RRM measurements in TR38.840 and make some minor changes.</w:t>
      </w:r>
    </w:p>
    <w:p w14:paraId="47421F79" w14:textId="531DA282" w:rsidR="00CC7E94" w:rsidRPr="001D00BB" w:rsidRDefault="00665931" w:rsidP="00CC7E94">
      <w:pPr>
        <w:spacing w:after="120" w:line="260" w:lineRule="exact"/>
      </w:pPr>
      <w:r>
        <w:rPr>
          <w:rFonts w:eastAsiaTheme="minorEastAsia"/>
          <w:lang w:eastAsia="zh-CN"/>
        </w:rPr>
        <w:t>According to RAN4 requirement, a</w:t>
      </w:r>
      <w:r w:rsidR="00CC7E94">
        <w:rPr>
          <w:rFonts w:eastAsiaTheme="minorEastAsia"/>
          <w:lang w:eastAsia="zh-CN"/>
        </w:rPr>
        <w:t xml:space="preserve"> UE is expected to process one frequency layer at a time. Therefore, we propose that,</w:t>
      </w:r>
      <w:r w:rsidR="00CC7E94">
        <w:rPr>
          <w:rFonts w:eastAsiaTheme="minorEastAsia" w:hint="eastAsia"/>
          <w:lang w:eastAsia="zh-CN"/>
        </w:rPr>
        <w:t xml:space="preserve"> for frequency layer </w:t>
      </w:r>
      <w:proofErr w:type="spellStart"/>
      <w:r w:rsidR="00CC7E94">
        <w:rPr>
          <w:rFonts w:eastAsiaTheme="minorEastAsia" w:hint="eastAsia"/>
          <w:lang w:eastAsia="zh-CN"/>
        </w:rPr>
        <w:t>i</w:t>
      </w:r>
      <w:proofErr w:type="spellEnd"/>
      <w:r w:rsidR="00CC7E94">
        <w:rPr>
          <w:rFonts w:eastAsiaTheme="minorEastAsia" w:hint="eastAsia"/>
          <w:lang w:eastAsia="zh-CN"/>
        </w:rPr>
        <w:t>, the power of PRS measurement is represented as</w:t>
      </w:r>
      <w:r w:rsidR="00CC7E94" w:rsidRPr="001D00BB">
        <w:t>:</w:t>
      </w:r>
    </w:p>
    <w:p w14:paraId="4EBE4DA2" w14:textId="4BB0260C" w:rsidR="00CC7E94" w:rsidRPr="001D00BB" w:rsidRDefault="00216AA6" w:rsidP="00CC7E94">
      <m:oMathPara>
        <m:oMath>
          <m:sSub>
            <m:sSubPr>
              <m:ctrlPr>
                <w:rPr>
                  <w:rFonts w:ascii="Cambria Math" w:hAnsi="Cambria Math"/>
                </w:rPr>
              </m:ctrlPr>
            </m:sSubPr>
            <m:e>
              <m:r>
                <w:rPr>
                  <w:rFonts w:ascii="Cambria Math" w:hAnsi="Cambria Math"/>
                </w:rPr>
                <m:t>E</m:t>
              </m:r>
            </m:e>
            <m:sub>
              <m:r>
                <w:rPr>
                  <w:rFonts w:ascii="Cambria Math" w:hAnsi="Cambria Math"/>
                </w:rPr>
                <m:t>i</m:t>
              </m:r>
            </m:sub>
          </m:sSub>
          <m:r>
            <m:rPr>
              <m:sty m:val="p"/>
            </m:rP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PRS</m:t>
              </m:r>
            </m:sub>
          </m:sSub>
          <m:r>
            <m:rPr>
              <m:sty m:val="p"/>
            </m:rP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PRS</m:t>
              </m:r>
            </m:sub>
          </m:sSub>
          <m:r>
            <m:rPr>
              <m:sty m:val="p"/>
            </m:rPr>
            <w:rPr>
              <w:rFonts w:ascii="Cambria Math" w:hAnsi="Cambria Math"/>
            </w:rPr>
            <m:t>+</m:t>
          </m:r>
          <m:sSub>
            <m:sSubPr>
              <m:ctrlPr>
                <w:rPr>
                  <w:rFonts w:ascii="Cambria Math" w:hAnsi="Cambria Math"/>
                </w:rPr>
              </m:ctrlPr>
            </m:sSubPr>
            <m:e>
              <m:r>
                <w:rPr>
                  <w:rFonts w:ascii="Cambria Math" w:hAnsi="Cambria Math"/>
                </w:rPr>
                <m:t>E</m:t>
              </m:r>
            </m:e>
            <m:sub>
              <m:r>
                <w:rPr>
                  <w:rFonts w:ascii="Cambria Math" w:hAnsi="Cambria Math"/>
                </w:rPr>
                <m:t>switch</m:t>
              </m:r>
            </m:sub>
          </m:sSub>
        </m:oMath>
      </m:oMathPara>
    </w:p>
    <w:p w14:paraId="75B5102C" w14:textId="77777777" w:rsidR="00CC7E94" w:rsidRPr="001D00BB" w:rsidRDefault="00CC7E94" w:rsidP="00A663EF">
      <w:pPr>
        <w:spacing w:line="260" w:lineRule="exact"/>
      </w:pPr>
      <w:r>
        <w:t>w</w:t>
      </w:r>
      <w:r w:rsidRPr="001D00BB">
        <w:t xml:space="preserve">here </w:t>
      </w:r>
    </w:p>
    <w:p w14:paraId="3E3A5D66" w14:textId="77777777" w:rsidR="00CC7E94" w:rsidRDefault="00CC7E94" w:rsidP="00A663EF">
      <w:pPr>
        <w:pStyle w:val="B2"/>
        <w:tabs>
          <w:tab w:val="clear" w:pos="2041"/>
          <w:tab w:val="left" w:pos="1205"/>
        </w:tabs>
        <w:spacing w:line="260" w:lineRule="exact"/>
        <w:ind w:left="0" w:firstLineChars="150" w:firstLine="300"/>
        <w:rPr>
          <w:rFonts w:eastAsiaTheme="minorEastAsia"/>
          <w:lang w:eastAsia="zh-CN"/>
        </w:rPr>
      </w:pPr>
      <w:r>
        <w:rPr>
          <w:i/>
        </w:rPr>
        <w:t xml:space="preserve">-    </w:t>
      </w:r>
      <m:oMath>
        <m:sSub>
          <m:sSubPr>
            <m:ctrlPr>
              <w:rPr>
                <w:rFonts w:ascii="Cambria Math" w:hAnsi="Cambria Math"/>
              </w:rPr>
            </m:ctrlPr>
          </m:sSubPr>
          <m:e>
            <m:r>
              <w:rPr>
                <w:rFonts w:ascii="Cambria Math" w:hAnsi="Cambria Math"/>
              </w:rPr>
              <m:t>E</m:t>
            </m:r>
          </m:e>
          <m:sub>
            <m:r>
              <w:rPr>
                <w:rFonts w:ascii="Cambria Math" w:hAnsi="Cambria Math"/>
              </w:rPr>
              <m:t>i</m:t>
            </m:r>
          </m:sub>
        </m:sSub>
      </m:oMath>
      <w:r w:rsidRPr="001D00BB">
        <w:t xml:space="preserve"> is </w:t>
      </w:r>
      <w:r>
        <w:rPr>
          <w:rFonts w:eastAsiaTheme="minorEastAsia" w:hint="eastAsia"/>
          <w:lang w:eastAsia="zh-CN"/>
        </w:rPr>
        <w:t xml:space="preserve">total power over </w:t>
      </w:r>
      <w:r w:rsidRPr="001D00BB">
        <w:t>slot</w:t>
      </w:r>
      <w:r>
        <w:rPr>
          <w:rFonts w:eastAsiaTheme="minorEastAsia" w:hint="eastAsia"/>
          <w:lang w:eastAsia="zh-CN"/>
        </w:rPr>
        <w:t>s</w:t>
      </w:r>
      <w:r w:rsidRPr="001D00BB">
        <w:t xml:space="preserve"> over which measurements are carried out </w:t>
      </w:r>
      <w:r>
        <w:rPr>
          <w:rFonts w:eastAsiaTheme="minorEastAsia" w:hint="eastAsia"/>
          <w:lang w:eastAsia="zh-CN"/>
        </w:rPr>
        <w:t xml:space="preserve">in frequency layer </w:t>
      </w:r>
      <w:proofErr w:type="spellStart"/>
      <w:r>
        <w:rPr>
          <w:rFonts w:eastAsiaTheme="minorEastAsia" w:hint="eastAsia"/>
          <w:lang w:eastAsia="zh-CN"/>
        </w:rPr>
        <w:t>i</w:t>
      </w:r>
      <w:proofErr w:type="spellEnd"/>
    </w:p>
    <w:p w14:paraId="601DDDCE" w14:textId="77777777" w:rsidR="00CC7E94" w:rsidRPr="006D6274" w:rsidRDefault="00CC7E94" w:rsidP="00A663EF">
      <w:pPr>
        <w:pStyle w:val="B2"/>
        <w:tabs>
          <w:tab w:val="clear" w:pos="2041"/>
          <w:tab w:val="left" w:pos="1205"/>
        </w:tabs>
        <w:spacing w:line="260" w:lineRule="exact"/>
        <w:ind w:left="0" w:firstLineChars="150" w:firstLine="300"/>
        <w:rPr>
          <w:rFonts w:eastAsiaTheme="minorEastAsia"/>
          <w:lang w:eastAsia="zh-CN"/>
        </w:rPr>
      </w:pPr>
      <w:r>
        <w:rPr>
          <w:i/>
        </w:rPr>
        <w:t xml:space="preserve">-    </w:t>
      </w:r>
      <m:oMath>
        <m:sSub>
          <m:sSubPr>
            <m:ctrlPr>
              <w:rPr>
                <w:rFonts w:ascii="Cambria Math" w:hAnsi="Cambria Math"/>
              </w:rPr>
            </m:ctrlPr>
          </m:sSubPr>
          <m:e>
            <m:r>
              <w:rPr>
                <w:rFonts w:ascii="Cambria Math" w:hAnsi="Cambria Math"/>
              </w:rPr>
              <m:t>P</m:t>
            </m:r>
          </m:e>
          <m:sub>
            <m:r>
              <w:rPr>
                <w:rFonts w:ascii="Cambria Math" w:hAnsi="Cambria Math"/>
              </w:rPr>
              <m:t>PRS</m:t>
            </m:r>
          </m:sub>
        </m:sSub>
      </m:oMath>
      <w:r w:rsidRPr="001D00BB">
        <w:t xml:space="preserve"> is the slot</w:t>
      </w:r>
      <w:r>
        <w:rPr>
          <w:rFonts w:eastAsiaTheme="minorEastAsia" w:hint="eastAsia"/>
          <w:lang w:eastAsia="zh-CN"/>
        </w:rPr>
        <w:t xml:space="preserve"> average power</w:t>
      </w:r>
      <w:r w:rsidRPr="001D00BB">
        <w:t xml:space="preserve"> </w:t>
      </w:r>
      <w:r>
        <w:rPr>
          <w:rFonts w:eastAsiaTheme="minorEastAsia" w:hint="eastAsia"/>
          <w:lang w:eastAsia="zh-CN"/>
        </w:rPr>
        <w:t>for PRS</w:t>
      </w:r>
      <w:r w:rsidRPr="001D00BB">
        <w:t xml:space="preserve"> measurements </w:t>
      </w:r>
      <w:r>
        <w:rPr>
          <w:rFonts w:eastAsiaTheme="minorEastAsia" w:hint="eastAsia"/>
          <w:lang w:eastAsia="zh-CN"/>
        </w:rPr>
        <w:t xml:space="preserve">in frequency layer </w:t>
      </w:r>
      <w:proofErr w:type="spellStart"/>
      <w:r>
        <w:rPr>
          <w:rFonts w:eastAsiaTheme="minorEastAsia" w:hint="eastAsia"/>
          <w:lang w:eastAsia="zh-CN"/>
        </w:rPr>
        <w:t>i</w:t>
      </w:r>
      <w:proofErr w:type="spellEnd"/>
      <w:r w:rsidRPr="001D00BB">
        <w:t xml:space="preserve"> </w:t>
      </w:r>
    </w:p>
    <w:p w14:paraId="74D31A2C" w14:textId="77777777" w:rsidR="00CC7E94" w:rsidRDefault="00CC7E94" w:rsidP="00A663EF">
      <w:pPr>
        <w:pStyle w:val="B2"/>
        <w:tabs>
          <w:tab w:val="clear" w:pos="2041"/>
          <w:tab w:val="left" w:pos="1205"/>
        </w:tabs>
        <w:spacing w:line="260" w:lineRule="exact"/>
        <w:ind w:left="0" w:firstLineChars="150" w:firstLine="300"/>
        <w:rPr>
          <w:rFonts w:eastAsiaTheme="minorEastAsia"/>
          <w:lang w:eastAsia="zh-CN"/>
        </w:rPr>
      </w:pPr>
      <w:r>
        <w:rPr>
          <w:i/>
        </w:rPr>
        <w:t xml:space="preserve">-    </w:t>
      </w:r>
      <m:oMath>
        <m:sSub>
          <m:sSubPr>
            <m:ctrlPr>
              <w:rPr>
                <w:rFonts w:ascii="Cambria Math" w:hAnsi="Cambria Math"/>
              </w:rPr>
            </m:ctrlPr>
          </m:sSubPr>
          <m:e>
            <m:r>
              <w:rPr>
                <w:rFonts w:ascii="Cambria Math" w:hAnsi="Cambria Math"/>
              </w:rPr>
              <m:t>N</m:t>
            </m:r>
          </m:e>
          <m:sub>
            <m:r>
              <w:rPr>
                <w:rFonts w:ascii="Cambria Math" w:hAnsi="Cambria Math"/>
              </w:rPr>
              <m:t>PRS</m:t>
            </m:r>
          </m:sub>
        </m:sSub>
      </m:oMath>
      <w:r w:rsidRPr="001D00BB">
        <w:t xml:space="preserve"> is the number of </w:t>
      </w:r>
      <w:proofErr w:type="gramStart"/>
      <w:r w:rsidRPr="001D00BB">
        <w:t>slot</w:t>
      </w:r>
      <w:proofErr w:type="gramEnd"/>
      <w:r w:rsidRPr="001D00BB">
        <w:t xml:space="preserve"> over which measurements are carried out </w:t>
      </w:r>
    </w:p>
    <w:p w14:paraId="61A0113A" w14:textId="0A8021D9" w:rsidR="00CC7E94" w:rsidRPr="006D6274" w:rsidRDefault="00CC7E94" w:rsidP="00A663EF">
      <w:pPr>
        <w:pStyle w:val="B2"/>
        <w:tabs>
          <w:tab w:val="clear" w:pos="2041"/>
          <w:tab w:val="left" w:pos="1205"/>
        </w:tabs>
        <w:spacing w:line="260" w:lineRule="exact"/>
        <w:ind w:left="0" w:firstLineChars="150" w:firstLine="300"/>
        <w:rPr>
          <w:rFonts w:eastAsiaTheme="minorEastAsia"/>
          <w:lang w:eastAsia="zh-CN"/>
        </w:rPr>
      </w:pPr>
      <w:r>
        <w:rPr>
          <w:i/>
        </w:rPr>
        <w:t xml:space="preserve">-    </w:t>
      </w:r>
      <m:oMath>
        <m:sSub>
          <m:sSubPr>
            <m:ctrlPr>
              <w:rPr>
                <w:rFonts w:ascii="Cambria Math" w:hAnsi="Cambria Math"/>
              </w:rPr>
            </m:ctrlPr>
          </m:sSubPr>
          <m:e>
            <m:r>
              <w:rPr>
                <w:rFonts w:ascii="Cambria Math" w:hAnsi="Cambria Math"/>
              </w:rPr>
              <m:t>E</m:t>
            </m:r>
          </m:e>
          <m:sub>
            <m:r>
              <w:rPr>
                <w:rFonts w:ascii="Cambria Math" w:hAnsi="Cambria Math"/>
              </w:rPr>
              <m:t>switch</m:t>
            </m:r>
          </m:sub>
        </m:sSub>
      </m:oMath>
      <w:r w:rsidRPr="001D00BB">
        <w:t xml:space="preserve"> is the </w:t>
      </w:r>
      <w:r>
        <w:rPr>
          <w:rFonts w:eastAsiaTheme="minorEastAsia" w:hint="eastAsia"/>
          <w:lang w:eastAsia="zh-CN"/>
        </w:rPr>
        <w:t xml:space="preserve">power </w:t>
      </w:r>
      <w:r w:rsidR="00B137BD">
        <w:rPr>
          <w:rFonts w:eastAsiaTheme="minorEastAsia" w:hint="eastAsia"/>
          <w:lang w:eastAsia="zh-CN"/>
        </w:rPr>
        <w:t>of</w:t>
      </w:r>
      <w:r w:rsidR="00B137BD">
        <w:rPr>
          <w:rFonts w:eastAsiaTheme="minorEastAsia"/>
          <w:lang w:eastAsia="zh-CN"/>
        </w:rPr>
        <w:t xml:space="preserve"> </w:t>
      </w:r>
      <w:r>
        <w:rPr>
          <w:rFonts w:eastAsiaTheme="minorEastAsia" w:hint="eastAsia"/>
          <w:lang w:eastAsia="zh-CN"/>
        </w:rPr>
        <w:t>switching</w:t>
      </w:r>
      <w:r w:rsidR="00B137BD">
        <w:rPr>
          <w:rFonts w:eastAsiaTheme="minorEastAsia"/>
          <w:lang w:eastAsia="zh-CN"/>
        </w:rPr>
        <w:t xml:space="preserve"> from initial DL BWP to positioning</w:t>
      </w:r>
      <w:r w:rsidR="00B137BD">
        <w:t xml:space="preserve"> frequency layer</w:t>
      </w:r>
      <w:r w:rsidR="00250101">
        <w:t xml:space="preserve"> </w:t>
      </w:r>
      <w:proofErr w:type="spellStart"/>
      <w:r w:rsidR="00250101">
        <w:t>i</w:t>
      </w:r>
      <w:proofErr w:type="spellEnd"/>
      <w:r>
        <w:rPr>
          <w:rFonts w:eastAsiaTheme="minorEastAsia" w:hint="eastAsia"/>
          <w:lang w:eastAsia="zh-CN"/>
        </w:rPr>
        <w:t xml:space="preserve">, where </w:t>
      </w:r>
      <m:oMath>
        <m:sSub>
          <m:sSubPr>
            <m:ctrlPr>
              <w:rPr>
                <w:rFonts w:ascii="Cambria Math" w:hAnsi="Cambria Math"/>
              </w:rPr>
            </m:ctrlPr>
          </m:sSubPr>
          <m:e>
            <m:r>
              <w:rPr>
                <w:rFonts w:ascii="Cambria Math" w:hAnsi="Cambria Math"/>
              </w:rPr>
              <m:t>E</m:t>
            </m:r>
          </m:e>
          <m:sub>
            <m:r>
              <w:rPr>
                <w:rFonts w:ascii="Cambria Math" w:hAnsi="Cambria Math"/>
              </w:rPr>
              <m:t>switch</m:t>
            </m:r>
          </m:sub>
        </m:sSub>
      </m:oMath>
      <w:r>
        <w:rPr>
          <w:rFonts w:eastAsiaTheme="minorEastAsia" w:hint="eastAsia"/>
          <w:lang w:eastAsia="zh-CN"/>
        </w:rPr>
        <w:t>=</w:t>
      </w:r>
      <w:r w:rsidRPr="002615D9">
        <w:rPr>
          <w:i/>
        </w:rPr>
        <w:t xml:space="preserve"> </w:t>
      </w:r>
      <w:r w:rsidRPr="001D00BB">
        <w:rPr>
          <w:i/>
        </w:rPr>
        <w:t>Pt * Tt</w:t>
      </w:r>
    </w:p>
    <w:p w14:paraId="54C1D907" w14:textId="77777777" w:rsidR="00CC7E94" w:rsidRPr="001D00BB" w:rsidRDefault="00CC7E94" w:rsidP="00A663EF">
      <w:pPr>
        <w:pStyle w:val="B2"/>
        <w:spacing w:line="260" w:lineRule="exact"/>
      </w:pPr>
      <w:r w:rsidRPr="001D00BB">
        <w:rPr>
          <w:i/>
        </w:rPr>
        <w:t>-</w:t>
      </w:r>
      <w:r w:rsidRPr="001D00BB">
        <w:rPr>
          <w:i/>
        </w:rPr>
        <w:tab/>
        <w:t>Pt</w:t>
      </w:r>
      <w:r w:rsidRPr="001D00BB">
        <w:t xml:space="preserve"> is the switching power consumption </w:t>
      </w:r>
    </w:p>
    <w:p w14:paraId="2BAFBE28" w14:textId="04ED627D" w:rsidR="00CC7E94" w:rsidRDefault="00CC7E94" w:rsidP="00A663EF">
      <w:pPr>
        <w:pStyle w:val="B3"/>
        <w:spacing w:line="260" w:lineRule="exact"/>
      </w:pPr>
      <w:r w:rsidRPr="001D00BB">
        <w:t>-</w:t>
      </w:r>
      <w:r w:rsidRPr="001D00BB">
        <w:tab/>
        <w:t>Assume micro sleep power for Pt</w:t>
      </w:r>
      <w:r>
        <w:t xml:space="preserve"> which equals to 45 power unit</w:t>
      </w:r>
      <w:r w:rsidR="00CC5929">
        <w:t>s</w:t>
      </w:r>
    </w:p>
    <w:p w14:paraId="797B1DCC" w14:textId="467D0F56" w:rsidR="00EF46F4" w:rsidRPr="001D00BB" w:rsidRDefault="00EF46F4" w:rsidP="00A663EF">
      <w:pPr>
        <w:pStyle w:val="B3"/>
        <w:spacing w:line="260" w:lineRule="exact"/>
      </w:pPr>
      <w:r>
        <w:rPr>
          <w:rFonts w:eastAsiaTheme="minorEastAsia"/>
          <w:lang w:eastAsia="zh-CN"/>
        </w:rPr>
        <w:t xml:space="preserve">-    </w:t>
      </w:r>
      <w:r>
        <w:rPr>
          <w:rFonts w:eastAsiaTheme="minorEastAsia" w:hint="eastAsia"/>
          <w:lang w:eastAsia="zh-CN"/>
        </w:rPr>
        <w:t>If</w:t>
      </w:r>
      <w:r>
        <w:rPr>
          <w:rFonts w:eastAsiaTheme="minorEastAsia"/>
          <w:lang w:eastAsia="zh-CN"/>
        </w:rPr>
        <w:t xml:space="preserve"> PRS is inside initial DL BWP</w:t>
      </w:r>
      <w:r>
        <w:rPr>
          <w:rFonts w:eastAsiaTheme="minorEastAsia" w:hint="eastAsia"/>
          <w:lang w:eastAsia="zh-CN"/>
        </w:rPr>
        <w:t xml:space="preserve">, </w:t>
      </w:r>
      <w:r>
        <w:t>switching power is 0</w:t>
      </w:r>
    </w:p>
    <w:p w14:paraId="101ECB7E" w14:textId="7034CAD1" w:rsidR="00CC7E94" w:rsidRPr="00073322" w:rsidRDefault="00CC7E94" w:rsidP="00A663EF">
      <w:pPr>
        <w:pStyle w:val="B2"/>
        <w:spacing w:line="260" w:lineRule="exact"/>
        <w:rPr>
          <w:rFonts w:eastAsiaTheme="minorEastAsia"/>
          <w:lang w:eastAsia="zh-CN"/>
        </w:rPr>
      </w:pPr>
      <w:r w:rsidRPr="001D00BB">
        <w:t>-</w:t>
      </w:r>
      <w:r w:rsidRPr="001D00BB">
        <w:tab/>
        <w:t xml:space="preserve">Tt is </w:t>
      </w:r>
      <w:r>
        <w:rPr>
          <w:rFonts w:eastAsiaTheme="minorEastAsia" w:hint="eastAsia"/>
          <w:lang w:eastAsia="zh-CN"/>
        </w:rPr>
        <w:t xml:space="preserve">switching time (including switching on and off) </w:t>
      </w:r>
      <w:r w:rsidRPr="001D00BB">
        <w:t xml:space="preserve">for FR1 </w:t>
      </w:r>
      <w:r w:rsidR="002C39CB">
        <w:t xml:space="preserve">(similar to </w:t>
      </w:r>
      <w:r>
        <w:t>measurement gap swi</w:t>
      </w:r>
      <w:r>
        <w:rPr>
          <w:rFonts w:eastAsiaTheme="minorEastAsia" w:hint="eastAsia"/>
          <w:lang w:eastAsia="zh-CN"/>
        </w:rPr>
        <w:t>t</w:t>
      </w:r>
      <w:r>
        <w:t>ching</w:t>
      </w:r>
      <w:r w:rsidR="002C39CB">
        <w:t>)</w:t>
      </w:r>
      <w:r>
        <w:rPr>
          <w:rFonts w:eastAsiaTheme="minorEastAsia" w:hint="eastAsia"/>
          <w:lang w:eastAsia="zh-CN"/>
        </w:rPr>
        <w:t xml:space="preserve">, which </w:t>
      </w:r>
      <w:r w:rsidR="001325C5">
        <w:rPr>
          <w:rFonts w:eastAsiaTheme="minorEastAsia"/>
          <w:lang w:eastAsia="zh-CN"/>
        </w:rPr>
        <w:t>is assumed</w:t>
      </w:r>
      <w:r>
        <w:rPr>
          <w:rFonts w:eastAsiaTheme="minorEastAsia" w:hint="eastAsia"/>
          <w:lang w:eastAsia="zh-CN"/>
        </w:rPr>
        <w:t xml:space="preserve"> to</w:t>
      </w:r>
      <w:r w:rsidR="001325C5">
        <w:rPr>
          <w:rFonts w:eastAsiaTheme="minorEastAsia"/>
          <w:lang w:eastAsia="zh-CN"/>
        </w:rPr>
        <w:t xml:space="preserve"> be</w:t>
      </w:r>
      <w:r>
        <w:rPr>
          <w:rFonts w:eastAsiaTheme="minorEastAsia" w:hint="eastAsia"/>
          <w:lang w:eastAsia="zh-CN"/>
        </w:rPr>
        <w:t xml:space="preserve"> 1ms (0.5ms*2)</w:t>
      </w:r>
    </w:p>
    <w:p w14:paraId="7ECE0C03" w14:textId="77777777" w:rsidR="00CC7E94" w:rsidRDefault="00CC7E94" w:rsidP="00CC7E94">
      <w:pPr>
        <w:pStyle w:val="B2"/>
        <w:ind w:left="0" w:firstLine="0"/>
      </w:pPr>
      <w:r>
        <w:t xml:space="preserve">For </w:t>
      </w:r>
      <w:proofErr w:type="spellStart"/>
      <w:r w:rsidRPr="001D00BB">
        <w:t>Nf</w:t>
      </w:r>
      <w:proofErr w:type="spellEnd"/>
      <w:r>
        <w:t xml:space="preserve"> frequency layers, the total power is</w:t>
      </w:r>
    </w:p>
    <w:p w14:paraId="41AFD85C" w14:textId="77777777" w:rsidR="00CC7E94" w:rsidRPr="009D3BE1" w:rsidRDefault="00216AA6" w:rsidP="00CC7E94">
      <w:pPr>
        <w:pStyle w:val="B2"/>
        <w:ind w:left="0" w:firstLine="0"/>
      </w:pPr>
      <m:oMathPara>
        <m:oMath>
          <m:sSub>
            <m:sSubPr>
              <m:ctrlPr>
                <w:rPr>
                  <w:rFonts w:ascii="Cambria Math" w:hAnsi="Cambria Math"/>
                </w:rPr>
              </m:ctrlPr>
            </m:sSubPr>
            <m:e>
              <m:r>
                <w:rPr>
                  <w:rFonts w:ascii="Cambria Math" w:hAnsi="Cambria Math"/>
                </w:rPr>
                <m:t>E</m:t>
              </m:r>
            </m:e>
            <m:sub>
              <m:r>
                <w:rPr>
                  <w:rFonts w:ascii="Cambria Math" w:hAnsi="Cambria Math"/>
                </w:rPr>
                <m:t>Nf</m:t>
              </m:r>
            </m:sub>
          </m:sSub>
          <m:r>
            <m:rPr>
              <m:sty m:val="p"/>
            </m:rPr>
            <w:rPr>
              <w:rFonts w:ascii="Cambria Math" w:hAnsi="Cambria Math"/>
            </w:rPr>
            <m:t>=</m:t>
          </m:r>
          <m:nary>
            <m:naryPr>
              <m:chr m:val="∑"/>
              <m:limLoc m:val="undOvr"/>
              <m:ctrlPr>
                <w:rPr>
                  <w:rFonts w:ascii="Cambria Math" w:hAnsi="Cambria Math"/>
                </w:rPr>
              </m:ctrlPr>
            </m:naryPr>
            <m:sub>
              <m:r>
                <w:rPr>
                  <w:rFonts w:ascii="Cambria Math" w:hAnsi="Cambria Math"/>
                </w:rPr>
                <m:t>i</m:t>
              </m:r>
              <m:r>
                <m:rPr>
                  <m:sty m:val="p"/>
                </m:rPr>
                <w:rPr>
                  <w:rFonts w:ascii="Cambria Math" w:hAnsi="Cambria Math"/>
                </w:rPr>
                <m:t>=0</m:t>
              </m:r>
            </m:sub>
            <m:sup>
              <m:r>
                <w:rPr>
                  <w:rFonts w:ascii="Cambria Math" w:hAnsi="Cambria Math"/>
                </w:rPr>
                <m:t>Nf</m:t>
              </m:r>
              <m:r>
                <m:rPr>
                  <m:sty m:val="p"/>
                </m:rPr>
                <w:rPr>
                  <w:rFonts w:ascii="Cambria Math" w:hAnsi="Cambria Math"/>
                </w:rPr>
                <m:t>-1</m:t>
              </m:r>
            </m:sup>
            <m:e>
              <m:sSub>
                <m:sSubPr>
                  <m:ctrlPr>
                    <w:rPr>
                      <w:rFonts w:ascii="Cambria Math" w:hAnsi="Cambria Math"/>
                    </w:rPr>
                  </m:ctrlPr>
                </m:sSubPr>
                <m:e>
                  <m:r>
                    <w:rPr>
                      <w:rFonts w:ascii="Cambria Math" w:hAnsi="Cambria Math"/>
                    </w:rPr>
                    <m:t>E</m:t>
                  </m:r>
                </m:e>
                <m:sub>
                  <m:r>
                    <w:rPr>
                      <w:rFonts w:ascii="Cambria Math" w:hAnsi="Cambria Math"/>
                    </w:rPr>
                    <m:t>i</m:t>
                  </m:r>
                </m:sub>
              </m:sSub>
            </m:e>
          </m:nary>
        </m:oMath>
      </m:oMathPara>
    </w:p>
    <w:p w14:paraId="120C1246" w14:textId="77777777" w:rsidR="00CC7E94" w:rsidRPr="001D00BB" w:rsidRDefault="00CC7E94" w:rsidP="00CC7E94">
      <w:pPr>
        <w:spacing w:line="260" w:lineRule="exact"/>
      </w:pPr>
      <w:r w:rsidRPr="001D00BB">
        <w:t xml:space="preserve">It can be simplified to the following if </w:t>
      </w:r>
      <w:proofErr w:type="spellStart"/>
      <w:r w:rsidRPr="006D6274">
        <w:rPr>
          <w:i/>
        </w:rPr>
        <w:t>Ei</w:t>
      </w:r>
      <w:proofErr w:type="spellEnd"/>
      <w:r w:rsidRPr="001D00BB">
        <w:t xml:space="preserve"> is </w:t>
      </w:r>
      <w:r>
        <w:t xml:space="preserve">the </w:t>
      </w:r>
      <w:r w:rsidRPr="001D00BB">
        <w:t xml:space="preserve">same across frequency layers (i.e. </w:t>
      </w:r>
      <w:proofErr w:type="spellStart"/>
      <w:r w:rsidRPr="001D00BB">
        <w:rPr>
          <w:i/>
        </w:rPr>
        <w:t>Ei</w:t>
      </w:r>
      <w:proofErr w:type="spellEnd"/>
      <w:r w:rsidRPr="001D00BB">
        <w:rPr>
          <w:i/>
        </w:rPr>
        <w:t xml:space="preserve"> = E</w:t>
      </w:r>
      <w:r w:rsidRPr="001D00BB">
        <w:t xml:space="preserve"> for </w:t>
      </w:r>
      <w:r>
        <w:rPr>
          <w:rFonts w:eastAsiaTheme="minorEastAsia" w:hint="eastAsia"/>
          <w:lang w:eastAsia="zh-CN"/>
        </w:rPr>
        <w:t xml:space="preserve">different frequency </w:t>
      </w:r>
      <w:proofErr w:type="gramStart"/>
      <w:r>
        <w:rPr>
          <w:rFonts w:eastAsiaTheme="minorEastAsia" w:hint="eastAsia"/>
          <w:lang w:eastAsia="zh-CN"/>
        </w:rPr>
        <w:t>layers</w:t>
      </w:r>
      <w:r>
        <w:t xml:space="preserve"> </w:t>
      </w:r>
      <w:r w:rsidRPr="001D00BB">
        <w:t>)</w:t>
      </w:r>
      <w:proofErr w:type="gramEnd"/>
      <w:r w:rsidRPr="001D00BB">
        <w:t>.</w:t>
      </w:r>
    </w:p>
    <w:p w14:paraId="6671C899" w14:textId="61AC4276" w:rsidR="00CC7E94" w:rsidRDefault="00216AA6" w:rsidP="00AC2117">
      <w:pPr>
        <w:ind w:firstLineChars="2050" w:firstLine="4100"/>
      </w:pPr>
      <m:oMath>
        <m:sSub>
          <m:sSubPr>
            <m:ctrlPr>
              <w:rPr>
                <w:rFonts w:ascii="Cambria Math" w:hAnsi="Cambria Math"/>
              </w:rPr>
            </m:ctrlPr>
          </m:sSubPr>
          <m:e>
            <m:r>
              <w:rPr>
                <w:rFonts w:ascii="Cambria Math" w:hAnsi="Cambria Math"/>
              </w:rPr>
              <m:t>E</m:t>
            </m:r>
          </m:e>
          <m:sub>
            <m:r>
              <w:rPr>
                <w:rFonts w:ascii="Cambria Math" w:hAnsi="Cambria Math"/>
              </w:rPr>
              <m:t>Nf</m:t>
            </m:r>
          </m:sub>
        </m:sSub>
      </m:oMath>
      <w:r w:rsidR="00CC7E94" w:rsidRPr="001D00BB">
        <w:t xml:space="preserve"> = E*Nf</w:t>
      </w:r>
    </w:p>
    <w:p w14:paraId="06762975" w14:textId="40E6534F" w:rsidR="0055579A" w:rsidRPr="0055579A" w:rsidRDefault="00872923" w:rsidP="009B5F8B">
      <w:pPr>
        <w:spacing w:line="260" w:lineRule="exact"/>
        <w:jc w:val="both"/>
      </w:pPr>
      <w:r>
        <w:rPr>
          <w:rFonts w:eastAsiaTheme="minorEastAsia" w:hint="eastAsia"/>
          <w:lang w:eastAsia="zh-CN"/>
        </w:rPr>
        <w:t>I</w:t>
      </w:r>
      <w:r>
        <w:rPr>
          <w:rFonts w:eastAsiaTheme="minorEastAsia"/>
          <w:lang w:eastAsia="zh-CN"/>
        </w:rPr>
        <w:t xml:space="preserve">n inactive state, </w:t>
      </w:r>
      <w:r w:rsidR="009731B9">
        <w:t>f</w:t>
      </w:r>
      <w:r w:rsidR="009731B9" w:rsidRPr="009731B9">
        <w:t>or simplicity, we assume that the UE only measures the PRS of one frequency layer</w:t>
      </w:r>
      <w:r w:rsidR="009731B9">
        <w:t>.</w:t>
      </w:r>
      <w:r w:rsidR="009B5F8B">
        <w:t xml:space="preserve"> Therefore, we propose,</w:t>
      </w:r>
    </w:p>
    <w:p w14:paraId="723D412C" w14:textId="77777777" w:rsidR="0055579A" w:rsidRPr="005B5281" w:rsidRDefault="0055579A" w:rsidP="00E52347">
      <w:pPr>
        <w:pStyle w:val="a0"/>
        <w:numPr>
          <w:ilvl w:val="0"/>
          <w:numId w:val="11"/>
        </w:numPr>
        <w:spacing w:beforeLines="50" w:before="180" w:line="260" w:lineRule="exact"/>
        <w:rPr>
          <w:rFonts w:eastAsiaTheme="minorEastAsia"/>
          <w:b/>
          <w:i/>
          <w:szCs w:val="20"/>
          <w:lang w:eastAsia="zh-CN"/>
        </w:rPr>
      </w:pPr>
    </w:p>
    <w:p w14:paraId="74D71E63" w14:textId="3D19F088" w:rsidR="00CE7192" w:rsidRPr="00CE7192" w:rsidRDefault="0055579A" w:rsidP="00CE7192">
      <w:pPr>
        <w:pStyle w:val="a0"/>
        <w:numPr>
          <w:ilvl w:val="0"/>
          <w:numId w:val="10"/>
        </w:numPr>
        <w:spacing w:line="260" w:lineRule="exact"/>
        <w:rPr>
          <w:rFonts w:eastAsiaTheme="minorEastAsia"/>
          <w:b/>
          <w:i/>
          <w:szCs w:val="20"/>
          <w:lang w:eastAsia="zh-CN"/>
        </w:rPr>
      </w:pPr>
      <w:r>
        <w:rPr>
          <w:rFonts w:eastAsia="宋体"/>
          <w:b/>
          <w:i/>
          <w:szCs w:val="20"/>
          <w:lang w:eastAsia="zh-CN"/>
        </w:rPr>
        <w:t>Support</w:t>
      </w:r>
      <w:r>
        <w:rPr>
          <w:rFonts w:eastAsiaTheme="minorEastAsia"/>
          <w:szCs w:val="21"/>
          <w:lang w:eastAsia="zh-CN"/>
        </w:rPr>
        <w:t xml:space="preserve"> </w:t>
      </w:r>
      <w:r w:rsidRPr="00EC2CA8">
        <w:rPr>
          <w:rFonts w:eastAsiaTheme="minorEastAsia"/>
          <w:b/>
          <w:i/>
          <w:szCs w:val="21"/>
          <w:lang w:eastAsia="zh-CN"/>
        </w:rPr>
        <w:t xml:space="preserve">quantitative evaluation of power consumption for </w:t>
      </w:r>
      <w:r w:rsidR="006A491C">
        <w:rPr>
          <w:rFonts w:eastAsiaTheme="minorEastAsia"/>
          <w:b/>
          <w:i/>
          <w:szCs w:val="21"/>
          <w:lang w:eastAsia="zh-CN"/>
        </w:rPr>
        <w:t>LPHAP</w:t>
      </w:r>
      <w:r w:rsidR="00CE7192">
        <w:rPr>
          <w:rFonts w:eastAsiaTheme="minorEastAsia"/>
          <w:b/>
          <w:i/>
          <w:szCs w:val="21"/>
          <w:lang w:eastAsia="zh-CN"/>
        </w:rPr>
        <w:t>.</w:t>
      </w:r>
    </w:p>
    <w:p w14:paraId="58F63A5E" w14:textId="02D724B9" w:rsidR="00CE7192" w:rsidRPr="005B5281" w:rsidRDefault="00CE7192" w:rsidP="00E52347">
      <w:pPr>
        <w:pStyle w:val="a0"/>
        <w:numPr>
          <w:ilvl w:val="0"/>
          <w:numId w:val="11"/>
        </w:numPr>
        <w:spacing w:beforeLines="50" w:before="180" w:line="260" w:lineRule="exact"/>
        <w:rPr>
          <w:rFonts w:eastAsiaTheme="minorEastAsia"/>
          <w:b/>
          <w:i/>
          <w:szCs w:val="20"/>
          <w:lang w:eastAsia="zh-CN"/>
        </w:rPr>
      </w:pPr>
      <w:r w:rsidRPr="00CE7192">
        <w:rPr>
          <w:rFonts w:eastAsiaTheme="minorEastAsia"/>
          <w:b/>
          <w:i/>
          <w:szCs w:val="20"/>
          <w:lang w:eastAsia="zh-CN"/>
        </w:rPr>
        <w:t xml:space="preserve"> </w:t>
      </w:r>
    </w:p>
    <w:p w14:paraId="32FA345D" w14:textId="0A450B47" w:rsidR="0055579A" w:rsidRPr="00CE7192" w:rsidRDefault="00CE7192" w:rsidP="00CE7192">
      <w:pPr>
        <w:pStyle w:val="a0"/>
        <w:numPr>
          <w:ilvl w:val="0"/>
          <w:numId w:val="10"/>
        </w:numPr>
        <w:spacing w:line="260" w:lineRule="exact"/>
        <w:rPr>
          <w:rFonts w:eastAsiaTheme="minorEastAsia"/>
          <w:b/>
          <w:i/>
          <w:szCs w:val="20"/>
          <w:lang w:eastAsia="zh-CN"/>
        </w:rPr>
      </w:pPr>
      <w:r>
        <w:rPr>
          <w:rFonts w:eastAsia="宋体"/>
          <w:b/>
          <w:i/>
          <w:szCs w:val="20"/>
          <w:lang w:eastAsia="zh-CN"/>
        </w:rPr>
        <w:t>Support</w:t>
      </w:r>
      <w:r>
        <w:rPr>
          <w:rFonts w:eastAsiaTheme="minorEastAsia"/>
          <w:szCs w:val="21"/>
          <w:lang w:eastAsia="zh-CN"/>
        </w:rPr>
        <w:t xml:space="preserve"> </w:t>
      </w:r>
      <w:r w:rsidRPr="00EC2CA8">
        <w:rPr>
          <w:rFonts w:eastAsiaTheme="minorEastAsia"/>
          <w:b/>
          <w:i/>
          <w:szCs w:val="21"/>
          <w:lang w:eastAsia="zh-CN"/>
        </w:rPr>
        <w:t xml:space="preserve">power consumption </w:t>
      </w:r>
      <w:r>
        <w:rPr>
          <w:rFonts w:eastAsiaTheme="minorEastAsia"/>
          <w:b/>
          <w:i/>
          <w:szCs w:val="21"/>
          <w:lang w:eastAsia="zh-CN"/>
        </w:rPr>
        <w:t>evaluation model for PRS measurement in inactive state as the following.</w:t>
      </w:r>
    </w:p>
    <w:p w14:paraId="615260B6" w14:textId="48469DE9" w:rsidR="00CE7192" w:rsidRPr="006A2EC3" w:rsidRDefault="00CE7192" w:rsidP="00CA15BB">
      <w:pPr>
        <w:pStyle w:val="a0"/>
        <w:numPr>
          <w:ilvl w:val="0"/>
          <w:numId w:val="17"/>
        </w:numPr>
        <w:spacing w:line="260" w:lineRule="exact"/>
        <w:rPr>
          <w:rFonts w:eastAsiaTheme="minorEastAsia"/>
          <w:b/>
          <w:i/>
          <w:szCs w:val="20"/>
          <w:lang w:eastAsia="zh-CN"/>
        </w:rPr>
      </w:pPr>
      <w:r w:rsidRPr="00BF20A8">
        <w:rPr>
          <w:rFonts w:eastAsiaTheme="minorEastAsia"/>
          <w:b/>
          <w:i/>
          <w:lang w:eastAsia="zh-CN"/>
        </w:rPr>
        <w:t>Slot-averaged power for PRS measurement in inactive state</w:t>
      </w:r>
    </w:p>
    <w:p w14:paraId="39AB3C19" w14:textId="318DA9B8" w:rsidR="006A2EC3" w:rsidRPr="003A7CB3" w:rsidRDefault="006A2EC3" w:rsidP="005717A8">
      <w:pPr>
        <w:pStyle w:val="TH"/>
        <w:spacing w:after="60"/>
        <w:ind w:left="885"/>
        <w:jc w:val="left"/>
        <w:rPr>
          <w:rFonts w:eastAsia="宋体"/>
          <w:lang w:eastAsia="zh-CN"/>
        </w:rPr>
      </w:pPr>
      <w:r w:rsidRPr="003A7CB3">
        <w:rPr>
          <w:rFonts w:eastAsia="宋体"/>
        </w:rPr>
        <w:t xml:space="preserve">UE power consumption for PRS measurements in </w:t>
      </w:r>
      <w:r w:rsidR="003D7E15">
        <w:rPr>
          <w:rFonts w:eastAsia="宋体"/>
        </w:rPr>
        <w:t>inactive</w:t>
      </w:r>
      <w:r w:rsidRPr="003A7CB3">
        <w:rPr>
          <w:rFonts w:eastAsia="宋体"/>
        </w:rPr>
        <w:t xml:space="preserve"> state</w:t>
      </w:r>
      <w:r>
        <w:rPr>
          <w:rFonts w:eastAsia="宋体" w:hint="eastAsia"/>
          <w:lang w:eastAsia="zh-CN"/>
        </w:rPr>
        <w:t xml:space="preserve"> </w:t>
      </w:r>
      <w:r>
        <w:rPr>
          <w:rFonts w:eastAsia="宋体"/>
          <w:lang w:eastAsia="zh-CN"/>
        </w:rPr>
        <w:t>(100MHz,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056"/>
        <w:gridCol w:w="2520"/>
        <w:gridCol w:w="2946"/>
      </w:tblGrid>
      <w:tr w:rsidR="006A2EC3" w:rsidRPr="00DC0045" w14:paraId="01796EDE" w14:textId="77777777" w:rsidTr="00ED65A4">
        <w:trPr>
          <w:trHeight w:val="621"/>
          <w:jc w:val="center"/>
        </w:trPr>
        <w:tc>
          <w:tcPr>
            <w:tcW w:w="3056" w:type="dxa"/>
            <w:tcMar>
              <w:top w:w="0" w:type="dxa"/>
              <w:left w:w="108" w:type="dxa"/>
              <w:bottom w:w="0" w:type="dxa"/>
              <w:right w:w="108" w:type="dxa"/>
            </w:tcMar>
            <w:hideMark/>
          </w:tcPr>
          <w:p w14:paraId="792D4B4B" w14:textId="77777777" w:rsidR="006A2EC3" w:rsidRPr="00DC0045" w:rsidRDefault="006A2EC3" w:rsidP="00ED65A4">
            <w:pPr>
              <w:pStyle w:val="TAH"/>
              <w:rPr>
                <w:rFonts w:ascii="Times New Roman" w:hAnsi="Times New Roman"/>
                <w:sz w:val="20"/>
                <w:lang w:eastAsia="zh-CN"/>
              </w:rPr>
            </w:pPr>
            <w:r w:rsidRPr="009260EB">
              <w:rPr>
                <w:rFonts w:ascii="Times New Roman" w:hAnsi="Times New Roman"/>
                <w:sz w:val="20"/>
                <w:lang w:eastAsia="zh-CN"/>
              </w:rPr>
              <w:t>N: Number of TRPs for intra-frequency measurement</w:t>
            </w:r>
          </w:p>
        </w:tc>
        <w:tc>
          <w:tcPr>
            <w:tcW w:w="2520" w:type="dxa"/>
            <w:tcMar>
              <w:top w:w="0" w:type="dxa"/>
              <w:left w:w="108" w:type="dxa"/>
              <w:bottom w:w="0" w:type="dxa"/>
              <w:right w:w="108" w:type="dxa"/>
            </w:tcMar>
            <w:vAlign w:val="center"/>
            <w:hideMark/>
          </w:tcPr>
          <w:p w14:paraId="59AE6FA2" w14:textId="77777777" w:rsidR="006A2EC3" w:rsidRPr="00DC0045" w:rsidRDefault="006A2EC3" w:rsidP="00ED65A4">
            <w:pPr>
              <w:pStyle w:val="TAH"/>
              <w:rPr>
                <w:rFonts w:ascii="Times New Roman" w:hAnsi="Times New Roman"/>
                <w:sz w:val="20"/>
                <w:lang w:eastAsia="zh-CN"/>
              </w:rPr>
            </w:pPr>
            <w:r w:rsidRPr="009260EB">
              <w:rPr>
                <w:rFonts w:ascii="Times New Roman" w:hAnsi="Times New Roman"/>
                <w:sz w:val="20"/>
                <w:lang w:eastAsia="zh-CN"/>
              </w:rPr>
              <w:t>Synchronous case</w:t>
            </w:r>
          </w:p>
        </w:tc>
        <w:tc>
          <w:tcPr>
            <w:tcW w:w="2946" w:type="dxa"/>
            <w:tcMar>
              <w:top w:w="0" w:type="dxa"/>
              <w:left w:w="108" w:type="dxa"/>
              <w:bottom w:w="0" w:type="dxa"/>
              <w:right w:w="108" w:type="dxa"/>
            </w:tcMar>
            <w:vAlign w:val="center"/>
            <w:hideMark/>
          </w:tcPr>
          <w:p w14:paraId="13FD8F91" w14:textId="77777777" w:rsidR="006A2EC3" w:rsidRPr="00DC0045" w:rsidRDefault="006A2EC3" w:rsidP="00ED65A4">
            <w:pPr>
              <w:pStyle w:val="TAH"/>
              <w:rPr>
                <w:rFonts w:ascii="Times New Roman" w:hAnsi="Times New Roman"/>
                <w:sz w:val="20"/>
                <w:lang w:eastAsia="zh-CN"/>
              </w:rPr>
            </w:pPr>
            <w:r w:rsidRPr="009260EB">
              <w:rPr>
                <w:rFonts w:ascii="Times New Roman" w:hAnsi="Times New Roman"/>
                <w:sz w:val="20"/>
                <w:lang w:eastAsia="zh-CN"/>
              </w:rPr>
              <w:t>Asynchronous case</w:t>
            </w:r>
          </w:p>
        </w:tc>
      </w:tr>
      <w:tr w:rsidR="006A2EC3" w:rsidRPr="00DC0045" w14:paraId="49968136" w14:textId="77777777" w:rsidTr="00ED65A4">
        <w:trPr>
          <w:jc w:val="center"/>
        </w:trPr>
        <w:tc>
          <w:tcPr>
            <w:tcW w:w="3056" w:type="dxa"/>
            <w:tcMar>
              <w:top w:w="0" w:type="dxa"/>
              <w:left w:w="108" w:type="dxa"/>
              <w:bottom w:w="0" w:type="dxa"/>
              <w:right w:w="108" w:type="dxa"/>
            </w:tcMar>
            <w:hideMark/>
          </w:tcPr>
          <w:p w14:paraId="2A9EEF2D" w14:textId="77777777" w:rsidR="006A2EC3" w:rsidRPr="00DC0045" w:rsidRDefault="006A2EC3" w:rsidP="00ED65A4">
            <w:pPr>
              <w:pStyle w:val="TAC"/>
              <w:rPr>
                <w:rFonts w:ascii="Times New Roman" w:hAnsi="Times New Roman"/>
                <w:sz w:val="20"/>
                <w:lang w:eastAsia="zh-CN"/>
              </w:rPr>
            </w:pPr>
            <w:r w:rsidRPr="00696C37">
              <w:rPr>
                <w:rFonts w:ascii="Times New Roman" w:hAnsi="Times New Roman"/>
                <w:sz w:val="20"/>
                <w:lang w:eastAsia="zh-CN"/>
              </w:rPr>
              <w:t>N=8</w:t>
            </w:r>
          </w:p>
        </w:tc>
        <w:tc>
          <w:tcPr>
            <w:tcW w:w="2520" w:type="dxa"/>
            <w:tcMar>
              <w:top w:w="0" w:type="dxa"/>
              <w:left w:w="108" w:type="dxa"/>
              <w:bottom w:w="0" w:type="dxa"/>
              <w:right w:w="108" w:type="dxa"/>
            </w:tcMar>
          </w:tcPr>
          <w:p w14:paraId="2E4A517D" w14:textId="77777777" w:rsidR="006A2EC3" w:rsidRPr="00DC0045" w:rsidRDefault="006A2EC3" w:rsidP="00ED65A4">
            <w:pPr>
              <w:pStyle w:val="TAC"/>
              <w:rPr>
                <w:rFonts w:ascii="Times New Roman" w:eastAsiaTheme="minorEastAsia" w:hAnsi="Times New Roman"/>
                <w:sz w:val="20"/>
                <w:lang w:eastAsia="zh-CN"/>
              </w:rPr>
            </w:pPr>
            <w:r>
              <w:rPr>
                <w:rFonts w:ascii="Times New Roman" w:eastAsiaTheme="minorEastAsia" w:hAnsi="Times New Roman" w:hint="eastAsia"/>
                <w:sz w:val="20"/>
                <w:lang w:eastAsia="zh-CN"/>
              </w:rPr>
              <w:t>1</w:t>
            </w:r>
            <w:r>
              <w:rPr>
                <w:rFonts w:ascii="Times New Roman" w:eastAsiaTheme="minorEastAsia" w:hAnsi="Times New Roman"/>
                <w:sz w:val="20"/>
                <w:lang w:eastAsia="zh-CN"/>
              </w:rPr>
              <w:t>50</w:t>
            </w:r>
          </w:p>
        </w:tc>
        <w:tc>
          <w:tcPr>
            <w:tcW w:w="2946" w:type="dxa"/>
            <w:tcMar>
              <w:top w:w="0" w:type="dxa"/>
              <w:left w:w="108" w:type="dxa"/>
              <w:bottom w:w="0" w:type="dxa"/>
              <w:right w:w="108" w:type="dxa"/>
            </w:tcMar>
          </w:tcPr>
          <w:p w14:paraId="7424F9F7" w14:textId="77777777" w:rsidR="006A2EC3" w:rsidRPr="009E54B8" w:rsidRDefault="006A2EC3" w:rsidP="00ED65A4">
            <w:pPr>
              <w:pStyle w:val="TAC"/>
              <w:rPr>
                <w:rFonts w:ascii="Times New Roman" w:eastAsiaTheme="minorEastAsia" w:hAnsi="Times New Roman"/>
                <w:sz w:val="20"/>
                <w:lang w:eastAsia="zh-CN"/>
              </w:rPr>
            </w:pPr>
            <w:r>
              <w:rPr>
                <w:rFonts w:ascii="Times New Roman" w:eastAsiaTheme="minorEastAsia" w:hAnsi="Times New Roman" w:hint="eastAsia"/>
                <w:sz w:val="20"/>
                <w:lang w:eastAsia="zh-CN"/>
              </w:rPr>
              <w:t>1</w:t>
            </w:r>
            <w:r>
              <w:rPr>
                <w:rFonts w:ascii="Times New Roman" w:eastAsiaTheme="minorEastAsia" w:hAnsi="Times New Roman"/>
                <w:sz w:val="20"/>
                <w:lang w:eastAsia="zh-CN"/>
              </w:rPr>
              <w:t>70</w:t>
            </w:r>
          </w:p>
        </w:tc>
      </w:tr>
      <w:tr w:rsidR="006A2EC3" w:rsidRPr="00DC0045" w14:paraId="5A485131" w14:textId="77777777" w:rsidTr="00ED65A4">
        <w:trPr>
          <w:jc w:val="center"/>
        </w:trPr>
        <w:tc>
          <w:tcPr>
            <w:tcW w:w="3056" w:type="dxa"/>
            <w:tcMar>
              <w:top w:w="0" w:type="dxa"/>
              <w:left w:w="108" w:type="dxa"/>
              <w:bottom w:w="0" w:type="dxa"/>
              <w:right w:w="108" w:type="dxa"/>
            </w:tcMar>
            <w:hideMark/>
          </w:tcPr>
          <w:p w14:paraId="2DE7DC3F" w14:textId="77777777" w:rsidR="006A2EC3" w:rsidRPr="00DC0045" w:rsidRDefault="006A2EC3" w:rsidP="00ED65A4">
            <w:pPr>
              <w:pStyle w:val="TAC"/>
              <w:rPr>
                <w:rFonts w:ascii="Times New Roman" w:hAnsi="Times New Roman"/>
                <w:sz w:val="20"/>
                <w:lang w:eastAsia="zh-CN"/>
              </w:rPr>
            </w:pPr>
            <w:r w:rsidRPr="00696C37">
              <w:rPr>
                <w:rFonts w:ascii="Times New Roman" w:hAnsi="Times New Roman"/>
                <w:sz w:val="20"/>
                <w:lang w:eastAsia="zh-CN"/>
              </w:rPr>
              <w:t>N=4</w:t>
            </w:r>
          </w:p>
        </w:tc>
        <w:tc>
          <w:tcPr>
            <w:tcW w:w="2520" w:type="dxa"/>
            <w:tcMar>
              <w:top w:w="0" w:type="dxa"/>
              <w:left w:w="108" w:type="dxa"/>
              <w:bottom w:w="0" w:type="dxa"/>
              <w:right w:w="108" w:type="dxa"/>
            </w:tcMar>
          </w:tcPr>
          <w:p w14:paraId="32F91862" w14:textId="77777777" w:rsidR="006A2EC3" w:rsidRPr="009E54B8" w:rsidRDefault="006A2EC3" w:rsidP="00ED65A4">
            <w:pPr>
              <w:pStyle w:val="TAC"/>
              <w:rPr>
                <w:rFonts w:ascii="Times New Roman" w:eastAsiaTheme="minorEastAsia" w:hAnsi="Times New Roman"/>
                <w:sz w:val="20"/>
                <w:lang w:eastAsia="zh-CN"/>
              </w:rPr>
            </w:pPr>
            <w:r>
              <w:rPr>
                <w:rFonts w:ascii="Times New Roman" w:eastAsiaTheme="minorEastAsia" w:hAnsi="Times New Roman" w:hint="eastAsia"/>
                <w:sz w:val="20"/>
                <w:lang w:eastAsia="zh-CN"/>
              </w:rPr>
              <w:t>1</w:t>
            </w:r>
            <w:r>
              <w:rPr>
                <w:rFonts w:ascii="Times New Roman" w:eastAsiaTheme="minorEastAsia" w:hAnsi="Times New Roman"/>
                <w:sz w:val="20"/>
                <w:lang w:eastAsia="zh-CN"/>
              </w:rPr>
              <w:t>20</w:t>
            </w:r>
          </w:p>
        </w:tc>
        <w:tc>
          <w:tcPr>
            <w:tcW w:w="2946" w:type="dxa"/>
            <w:tcMar>
              <w:top w:w="0" w:type="dxa"/>
              <w:left w:w="108" w:type="dxa"/>
              <w:bottom w:w="0" w:type="dxa"/>
              <w:right w:w="108" w:type="dxa"/>
            </w:tcMar>
          </w:tcPr>
          <w:p w14:paraId="1929239F" w14:textId="77777777" w:rsidR="006A2EC3" w:rsidRPr="009E54B8" w:rsidRDefault="006A2EC3" w:rsidP="00ED65A4">
            <w:pPr>
              <w:pStyle w:val="TAC"/>
              <w:rPr>
                <w:rFonts w:ascii="Times New Roman" w:eastAsiaTheme="minorEastAsia" w:hAnsi="Times New Roman"/>
                <w:sz w:val="20"/>
                <w:lang w:eastAsia="zh-CN"/>
              </w:rPr>
            </w:pPr>
            <w:r>
              <w:rPr>
                <w:rFonts w:ascii="Times New Roman" w:eastAsiaTheme="minorEastAsia" w:hAnsi="Times New Roman" w:hint="eastAsia"/>
                <w:sz w:val="20"/>
                <w:lang w:eastAsia="zh-CN"/>
              </w:rPr>
              <w:t>1</w:t>
            </w:r>
            <w:r>
              <w:rPr>
                <w:rFonts w:ascii="Times New Roman" w:eastAsiaTheme="minorEastAsia" w:hAnsi="Times New Roman"/>
                <w:sz w:val="20"/>
                <w:lang w:eastAsia="zh-CN"/>
              </w:rPr>
              <w:t>40</w:t>
            </w:r>
          </w:p>
        </w:tc>
      </w:tr>
    </w:tbl>
    <w:p w14:paraId="3CAA2976" w14:textId="11B4AD89" w:rsidR="006A2EC3" w:rsidRPr="003A7CB3" w:rsidRDefault="006A2EC3" w:rsidP="005717A8">
      <w:pPr>
        <w:pStyle w:val="TH"/>
        <w:spacing w:after="60"/>
        <w:ind w:left="885"/>
        <w:jc w:val="left"/>
        <w:rPr>
          <w:rFonts w:eastAsia="宋体"/>
          <w:lang w:eastAsia="zh-CN"/>
        </w:rPr>
      </w:pPr>
      <w:r w:rsidRPr="003A7CB3">
        <w:rPr>
          <w:rFonts w:eastAsia="宋体"/>
        </w:rPr>
        <w:t xml:space="preserve">UE power consumption for PRS measurements in </w:t>
      </w:r>
      <w:r w:rsidR="003D7E15">
        <w:rPr>
          <w:rFonts w:eastAsia="宋体"/>
        </w:rPr>
        <w:t>inactive</w:t>
      </w:r>
      <w:r w:rsidRPr="003A7CB3">
        <w:rPr>
          <w:rFonts w:eastAsia="宋体"/>
        </w:rPr>
        <w:t xml:space="preserve"> state</w:t>
      </w:r>
      <w:r>
        <w:rPr>
          <w:rFonts w:eastAsia="宋体" w:hint="eastAsia"/>
          <w:lang w:eastAsia="zh-CN"/>
        </w:rPr>
        <w:t xml:space="preserve"> </w:t>
      </w:r>
      <w:r>
        <w:rPr>
          <w:rFonts w:eastAsia="宋体"/>
          <w:lang w:eastAsia="zh-CN"/>
        </w:rPr>
        <w:t>(</w:t>
      </w:r>
      <w:r w:rsidR="0010339E">
        <w:rPr>
          <w:rFonts w:eastAsia="宋体"/>
          <w:lang w:eastAsia="zh-CN"/>
        </w:rPr>
        <w:t>20</w:t>
      </w:r>
      <w:r>
        <w:rPr>
          <w:rFonts w:eastAsia="宋体"/>
          <w:lang w:eastAsia="zh-CN"/>
        </w:rPr>
        <w:t>MHz,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056"/>
        <w:gridCol w:w="2520"/>
        <w:gridCol w:w="2946"/>
      </w:tblGrid>
      <w:tr w:rsidR="006A2EC3" w:rsidRPr="00DC0045" w14:paraId="485BE481" w14:textId="77777777" w:rsidTr="00ED65A4">
        <w:trPr>
          <w:trHeight w:val="621"/>
          <w:jc w:val="center"/>
        </w:trPr>
        <w:tc>
          <w:tcPr>
            <w:tcW w:w="3056" w:type="dxa"/>
            <w:tcMar>
              <w:top w:w="0" w:type="dxa"/>
              <w:left w:w="108" w:type="dxa"/>
              <w:bottom w:w="0" w:type="dxa"/>
              <w:right w:w="108" w:type="dxa"/>
            </w:tcMar>
            <w:hideMark/>
          </w:tcPr>
          <w:p w14:paraId="67057246" w14:textId="77777777" w:rsidR="006A2EC3" w:rsidRPr="00DC0045" w:rsidRDefault="006A2EC3" w:rsidP="00ED65A4">
            <w:pPr>
              <w:pStyle w:val="TAH"/>
              <w:rPr>
                <w:rFonts w:ascii="Times New Roman" w:hAnsi="Times New Roman"/>
                <w:sz w:val="20"/>
                <w:lang w:eastAsia="zh-CN"/>
              </w:rPr>
            </w:pPr>
            <w:r w:rsidRPr="009260EB">
              <w:rPr>
                <w:rFonts w:ascii="Times New Roman" w:hAnsi="Times New Roman"/>
                <w:sz w:val="20"/>
                <w:lang w:eastAsia="zh-CN"/>
              </w:rPr>
              <w:t>N: Number of TRPs for intra-frequency measurement</w:t>
            </w:r>
          </w:p>
        </w:tc>
        <w:tc>
          <w:tcPr>
            <w:tcW w:w="2520" w:type="dxa"/>
            <w:tcMar>
              <w:top w:w="0" w:type="dxa"/>
              <w:left w:w="108" w:type="dxa"/>
              <w:bottom w:w="0" w:type="dxa"/>
              <w:right w:w="108" w:type="dxa"/>
            </w:tcMar>
            <w:vAlign w:val="center"/>
            <w:hideMark/>
          </w:tcPr>
          <w:p w14:paraId="56FDE289" w14:textId="77777777" w:rsidR="006A2EC3" w:rsidRPr="00DC0045" w:rsidRDefault="006A2EC3" w:rsidP="00ED65A4">
            <w:pPr>
              <w:pStyle w:val="TAH"/>
              <w:rPr>
                <w:rFonts w:ascii="Times New Roman" w:hAnsi="Times New Roman"/>
                <w:sz w:val="20"/>
                <w:lang w:eastAsia="zh-CN"/>
              </w:rPr>
            </w:pPr>
            <w:r w:rsidRPr="009260EB">
              <w:rPr>
                <w:rFonts w:ascii="Times New Roman" w:hAnsi="Times New Roman"/>
                <w:sz w:val="20"/>
                <w:lang w:eastAsia="zh-CN"/>
              </w:rPr>
              <w:t>Synchronous case</w:t>
            </w:r>
          </w:p>
        </w:tc>
        <w:tc>
          <w:tcPr>
            <w:tcW w:w="2946" w:type="dxa"/>
            <w:tcMar>
              <w:top w:w="0" w:type="dxa"/>
              <w:left w:w="108" w:type="dxa"/>
              <w:bottom w:w="0" w:type="dxa"/>
              <w:right w:w="108" w:type="dxa"/>
            </w:tcMar>
            <w:vAlign w:val="center"/>
            <w:hideMark/>
          </w:tcPr>
          <w:p w14:paraId="64E88C51" w14:textId="77777777" w:rsidR="006A2EC3" w:rsidRPr="00DC0045" w:rsidRDefault="006A2EC3" w:rsidP="00ED65A4">
            <w:pPr>
              <w:pStyle w:val="TAH"/>
              <w:rPr>
                <w:rFonts w:ascii="Times New Roman" w:hAnsi="Times New Roman"/>
                <w:sz w:val="20"/>
                <w:lang w:eastAsia="zh-CN"/>
              </w:rPr>
            </w:pPr>
            <w:r w:rsidRPr="009260EB">
              <w:rPr>
                <w:rFonts w:ascii="Times New Roman" w:hAnsi="Times New Roman"/>
                <w:sz w:val="20"/>
                <w:lang w:eastAsia="zh-CN"/>
              </w:rPr>
              <w:t>Asynchronous case</w:t>
            </w:r>
          </w:p>
        </w:tc>
      </w:tr>
      <w:tr w:rsidR="00651369" w:rsidRPr="00DC0045" w14:paraId="34793C91" w14:textId="77777777" w:rsidTr="00ED65A4">
        <w:trPr>
          <w:jc w:val="center"/>
        </w:trPr>
        <w:tc>
          <w:tcPr>
            <w:tcW w:w="3056" w:type="dxa"/>
            <w:tcMar>
              <w:top w:w="0" w:type="dxa"/>
              <w:left w:w="108" w:type="dxa"/>
              <w:bottom w:w="0" w:type="dxa"/>
              <w:right w:w="108" w:type="dxa"/>
            </w:tcMar>
            <w:hideMark/>
          </w:tcPr>
          <w:p w14:paraId="085A03FB" w14:textId="77777777" w:rsidR="00651369" w:rsidRPr="00DC0045" w:rsidRDefault="00651369" w:rsidP="00651369">
            <w:pPr>
              <w:pStyle w:val="TAC"/>
              <w:rPr>
                <w:rFonts w:ascii="Times New Roman" w:hAnsi="Times New Roman"/>
                <w:sz w:val="20"/>
                <w:lang w:eastAsia="zh-CN"/>
              </w:rPr>
            </w:pPr>
            <w:r w:rsidRPr="00696C37">
              <w:rPr>
                <w:rFonts w:ascii="Times New Roman" w:hAnsi="Times New Roman"/>
                <w:sz w:val="20"/>
                <w:lang w:eastAsia="zh-CN"/>
              </w:rPr>
              <w:t>N=8</w:t>
            </w:r>
          </w:p>
        </w:tc>
        <w:tc>
          <w:tcPr>
            <w:tcW w:w="2520" w:type="dxa"/>
            <w:tcMar>
              <w:top w:w="0" w:type="dxa"/>
              <w:left w:w="108" w:type="dxa"/>
              <w:bottom w:w="0" w:type="dxa"/>
              <w:right w:w="108" w:type="dxa"/>
            </w:tcMar>
          </w:tcPr>
          <w:p w14:paraId="005762DE" w14:textId="009E26FD" w:rsidR="00651369" w:rsidRPr="00651369" w:rsidRDefault="00651369" w:rsidP="00651369">
            <w:pPr>
              <w:pStyle w:val="TAC"/>
              <w:rPr>
                <w:rFonts w:ascii="Times New Roman" w:eastAsiaTheme="minorEastAsia" w:hAnsi="Times New Roman"/>
                <w:sz w:val="20"/>
                <w:lang w:eastAsia="zh-CN"/>
              </w:rPr>
            </w:pPr>
            <w:r w:rsidRPr="00651369">
              <w:rPr>
                <w:rFonts w:ascii="Times New Roman" w:eastAsiaTheme="minorEastAsia" w:hAnsi="Times New Roman"/>
                <w:lang w:eastAsia="zh-CN"/>
              </w:rPr>
              <w:t>60</w:t>
            </w:r>
          </w:p>
        </w:tc>
        <w:tc>
          <w:tcPr>
            <w:tcW w:w="2946" w:type="dxa"/>
            <w:tcMar>
              <w:top w:w="0" w:type="dxa"/>
              <w:left w:w="108" w:type="dxa"/>
              <w:bottom w:w="0" w:type="dxa"/>
              <w:right w:w="108" w:type="dxa"/>
            </w:tcMar>
          </w:tcPr>
          <w:p w14:paraId="33789858" w14:textId="197C35D4" w:rsidR="00651369" w:rsidRPr="00651369" w:rsidRDefault="00651369" w:rsidP="00651369">
            <w:pPr>
              <w:pStyle w:val="TAC"/>
              <w:rPr>
                <w:rFonts w:ascii="Times New Roman" w:eastAsiaTheme="minorEastAsia" w:hAnsi="Times New Roman"/>
                <w:sz w:val="20"/>
                <w:lang w:eastAsia="zh-CN"/>
              </w:rPr>
            </w:pPr>
            <w:r w:rsidRPr="00651369">
              <w:rPr>
                <w:rFonts w:ascii="Times New Roman" w:eastAsiaTheme="minorEastAsia" w:hAnsi="Times New Roman"/>
                <w:lang w:eastAsia="zh-CN"/>
              </w:rPr>
              <w:t>68</w:t>
            </w:r>
          </w:p>
        </w:tc>
      </w:tr>
      <w:tr w:rsidR="00651369" w:rsidRPr="00DC0045" w14:paraId="736E94CB" w14:textId="77777777" w:rsidTr="00ED65A4">
        <w:trPr>
          <w:jc w:val="center"/>
        </w:trPr>
        <w:tc>
          <w:tcPr>
            <w:tcW w:w="3056" w:type="dxa"/>
            <w:tcMar>
              <w:top w:w="0" w:type="dxa"/>
              <w:left w:w="108" w:type="dxa"/>
              <w:bottom w:w="0" w:type="dxa"/>
              <w:right w:w="108" w:type="dxa"/>
            </w:tcMar>
            <w:hideMark/>
          </w:tcPr>
          <w:p w14:paraId="2A154B50" w14:textId="77777777" w:rsidR="00651369" w:rsidRPr="00DC0045" w:rsidRDefault="00651369" w:rsidP="00651369">
            <w:pPr>
              <w:pStyle w:val="TAC"/>
              <w:rPr>
                <w:rFonts w:ascii="Times New Roman" w:hAnsi="Times New Roman"/>
                <w:sz w:val="20"/>
                <w:lang w:eastAsia="zh-CN"/>
              </w:rPr>
            </w:pPr>
            <w:r w:rsidRPr="00696C37">
              <w:rPr>
                <w:rFonts w:ascii="Times New Roman" w:hAnsi="Times New Roman"/>
                <w:sz w:val="20"/>
                <w:lang w:eastAsia="zh-CN"/>
              </w:rPr>
              <w:t>N=4</w:t>
            </w:r>
          </w:p>
        </w:tc>
        <w:tc>
          <w:tcPr>
            <w:tcW w:w="2520" w:type="dxa"/>
            <w:tcMar>
              <w:top w:w="0" w:type="dxa"/>
              <w:left w:w="108" w:type="dxa"/>
              <w:bottom w:w="0" w:type="dxa"/>
              <w:right w:w="108" w:type="dxa"/>
            </w:tcMar>
          </w:tcPr>
          <w:p w14:paraId="0DF6FE3A" w14:textId="5698331B" w:rsidR="00651369" w:rsidRPr="00651369" w:rsidRDefault="00651369" w:rsidP="00651369">
            <w:pPr>
              <w:pStyle w:val="TAC"/>
              <w:rPr>
                <w:rFonts w:ascii="Times New Roman" w:eastAsiaTheme="minorEastAsia" w:hAnsi="Times New Roman"/>
                <w:sz w:val="20"/>
                <w:lang w:eastAsia="zh-CN"/>
              </w:rPr>
            </w:pPr>
            <w:r w:rsidRPr="00651369">
              <w:rPr>
                <w:rFonts w:ascii="Times New Roman" w:eastAsiaTheme="minorEastAsia" w:hAnsi="Times New Roman"/>
                <w:lang w:eastAsia="zh-CN"/>
              </w:rPr>
              <w:t>50</w:t>
            </w:r>
          </w:p>
        </w:tc>
        <w:tc>
          <w:tcPr>
            <w:tcW w:w="2946" w:type="dxa"/>
            <w:tcMar>
              <w:top w:w="0" w:type="dxa"/>
              <w:left w:w="108" w:type="dxa"/>
              <w:bottom w:w="0" w:type="dxa"/>
              <w:right w:w="108" w:type="dxa"/>
            </w:tcMar>
          </w:tcPr>
          <w:p w14:paraId="5783B975" w14:textId="5BF1FC84" w:rsidR="00651369" w:rsidRPr="00651369" w:rsidRDefault="00651369" w:rsidP="00651369">
            <w:pPr>
              <w:pStyle w:val="TAC"/>
              <w:rPr>
                <w:rFonts w:ascii="Times New Roman" w:eastAsiaTheme="minorEastAsia" w:hAnsi="Times New Roman"/>
                <w:sz w:val="20"/>
                <w:lang w:eastAsia="zh-CN"/>
              </w:rPr>
            </w:pPr>
            <w:r w:rsidRPr="00651369">
              <w:rPr>
                <w:rFonts w:ascii="Times New Roman" w:eastAsiaTheme="minorEastAsia" w:hAnsi="Times New Roman"/>
                <w:lang w:eastAsia="zh-CN"/>
              </w:rPr>
              <w:t>56</w:t>
            </w:r>
          </w:p>
        </w:tc>
      </w:tr>
    </w:tbl>
    <w:p w14:paraId="5B081EFB" w14:textId="7C0F7CDA" w:rsidR="00BF20A8" w:rsidRPr="00BF20A8" w:rsidRDefault="00CE7192" w:rsidP="00CA15BB">
      <w:pPr>
        <w:pStyle w:val="a0"/>
        <w:numPr>
          <w:ilvl w:val="0"/>
          <w:numId w:val="17"/>
        </w:numPr>
        <w:spacing w:before="120" w:line="260" w:lineRule="exact"/>
        <w:rPr>
          <w:rFonts w:eastAsiaTheme="minorEastAsia"/>
          <w:b/>
          <w:i/>
          <w:szCs w:val="20"/>
          <w:lang w:eastAsia="zh-CN"/>
        </w:rPr>
      </w:pPr>
      <w:r w:rsidRPr="00BF20A8">
        <w:rPr>
          <w:rFonts w:eastAsiaTheme="minorEastAsia"/>
          <w:b/>
          <w:i/>
          <w:lang w:eastAsia="zh-CN"/>
        </w:rPr>
        <w:t>Power calculation formula</w:t>
      </w:r>
      <w:r w:rsidR="00CE46FE" w:rsidRPr="00BF20A8">
        <w:rPr>
          <w:rFonts w:eastAsiaTheme="minorEastAsia"/>
          <w:b/>
          <w:i/>
          <w:lang w:eastAsia="zh-CN"/>
        </w:rPr>
        <w:t xml:space="preserve"> for PRS measurement in inactive state</w:t>
      </w:r>
    </w:p>
    <w:tbl>
      <w:tblPr>
        <w:tblStyle w:val="af2"/>
        <w:tblW w:w="0" w:type="auto"/>
        <w:jc w:val="center"/>
        <w:tblLook w:val="04A0" w:firstRow="1" w:lastRow="0" w:firstColumn="1" w:lastColumn="0" w:noHBand="0" w:noVBand="1"/>
      </w:tblPr>
      <w:tblGrid>
        <w:gridCol w:w="9060"/>
      </w:tblGrid>
      <w:tr w:rsidR="00BF20A8" w14:paraId="74D883E1" w14:textId="77777777" w:rsidTr="008D3353">
        <w:trPr>
          <w:jc w:val="center"/>
        </w:trPr>
        <w:tc>
          <w:tcPr>
            <w:tcW w:w="9286" w:type="dxa"/>
          </w:tcPr>
          <w:p w14:paraId="61997C91" w14:textId="2DA73B98" w:rsidR="00BF20A8" w:rsidRPr="001D00BB" w:rsidRDefault="00BF20A8" w:rsidP="008D3353">
            <w:pPr>
              <w:spacing w:after="120"/>
            </w:pPr>
            <w:r>
              <w:rPr>
                <w:rFonts w:eastAsiaTheme="minorEastAsia" w:hint="eastAsia"/>
                <w:lang w:eastAsia="zh-CN"/>
              </w:rPr>
              <w:t xml:space="preserve">For </w:t>
            </w:r>
            <w:r>
              <w:rPr>
                <w:rFonts w:eastAsiaTheme="minorEastAsia"/>
                <w:lang w:eastAsia="zh-CN"/>
              </w:rPr>
              <w:t xml:space="preserve">single </w:t>
            </w:r>
            <w:r>
              <w:rPr>
                <w:rFonts w:eastAsiaTheme="minorEastAsia" w:hint="eastAsia"/>
                <w:lang w:eastAsia="zh-CN"/>
              </w:rPr>
              <w:t>frequency layer</w:t>
            </w:r>
            <w:r>
              <w:rPr>
                <w:rFonts w:eastAsiaTheme="minorEastAsia"/>
                <w:lang w:eastAsia="zh-CN"/>
              </w:rPr>
              <w:t xml:space="preserve"> measurement</w:t>
            </w:r>
            <w:r w:rsidR="00147530">
              <w:rPr>
                <w:rFonts w:eastAsiaTheme="minorEastAsia"/>
                <w:lang w:eastAsia="zh-CN"/>
              </w:rPr>
              <w:t xml:space="preserve"> of frequency layer </w:t>
            </w:r>
            <w:proofErr w:type="spellStart"/>
            <w:r w:rsidR="00147530">
              <w:rPr>
                <w:rFonts w:eastAsiaTheme="minorEastAsia"/>
                <w:lang w:eastAsia="zh-CN"/>
              </w:rPr>
              <w:t>i</w:t>
            </w:r>
            <w:proofErr w:type="spellEnd"/>
            <w:r>
              <w:rPr>
                <w:rFonts w:eastAsiaTheme="minorEastAsia" w:hint="eastAsia"/>
                <w:lang w:eastAsia="zh-CN"/>
              </w:rPr>
              <w:t>, the power of PRS measurement is represented as</w:t>
            </w:r>
            <w:r w:rsidRPr="001D00BB">
              <w:t>:</w:t>
            </w:r>
          </w:p>
          <w:p w14:paraId="584CAA67" w14:textId="77777777" w:rsidR="00BF20A8" w:rsidRPr="001D00BB" w:rsidRDefault="00216AA6" w:rsidP="008D3353">
            <m:oMathPara>
              <m:oMath>
                <m:sSub>
                  <m:sSubPr>
                    <m:ctrlPr>
                      <w:rPr>
                        <w:rFonts w:ascii="Cambria Math" w:hAnsi="Cambria Math"/>
                      </w:rPr>
                    </m:ctrlPr>
                  </m:sSubPr>
                  <m:e>
                    <m:r>
                      <w:rPr>
                        <w:rFonts w:ascii="Cambria Math" w:hAnsi="Cambria Math"/>
                      </w:rPr>
                      <m:t>E</m:t>
                    </m:r>
                  </m:e>
                  <m:sub>
                    <m:r>
                      <w:rPr>
                        <w:rFonts w:ascii="Cambria Math" w:hAnsi="Cambria Math"/>
                      </w:rPr>
                      <m:t>i</m:t>
                    </m:r>
                  </m:sub>
                </m:sSub>
                <m:r>
                  <m:rPr>
                    <m:sty m:val="p"/>
                  </m:rP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PRS</m:t>
                    </m:r>
                  </m:sub>
                </m:sSub>
                <m:r>
                  <m:rPr>
                    <m:sty m:val="p"/>
                  </m:rP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PRS</m:t>
                    </m:r>
                  </m:sub>
                </m:sSub>
                <m:r>
                  <m:rPr>
                    <m:sty m:val="p"/>
                  </m:rPr>
                  <w:rPr>
                    <w:rFonts w:ascii="Cambria Math" w:hAnsi="Cambria Math"/>
                  </w:rPr>
                  <m:t>+</m:t>
                </m:r>
                <m:sSub>
                  <m:sSubPr>
                    <m:ctrlPr>
                      <w:rPr>
                        <w:rFonts w:ascii="Cambria Math" w:hAnsi="Cambria Math"/>
                      </w:rPr>
                    </m:ctrlPr>
                  </m:sSubPr>
                  <m:e>
                    <m:r>
                      <w:rPr>
                        <w:rFonts w:ascii="Cambria Math" w:hAnsi="Cambria Math"/>
                      </w:rPr>
                      <m:t>E</m:t>
                    </m:r>
                  </m:e>
                  <m:sub>
                    <m:r>
                      <w:rPr>
                        <w:rFonts w:ascii="Cambria Math" w:hAnsi="Cambria Math"/>
                      </w:rPr>
                      <m:t>MG_switch</m:t>
                    </m:r>
                  </m:sub>
                </m:sSub>
              </m:oMath>
            </m:oMathPara>
          </w:p>
          <w:p w14:paraId="53A8453A" w14:textId="77777777" w:rsidR="00BF20A8" w:rsidRPr="001D00BB" w:rsidRDefault="00BF20A8" w:rsidP="00BF20A8">
            <w:pPr>
              <w:spacing w:line="260" w:lineRule="exact"/>
            </w:pPr>
            <w:r>
              <w:lastRenderedPageBreak/>
              <w:t>w</w:t>
            </w:r>
            <w:r w:rsidRPr="001D00BB">
              <w:t xml:space="preserve">here </w:t>
            </w:r>
          </w:p>
          <w:p w14:paraId="797494F0" w14:textId="77777777" w:rsidR="00BF20A8" w:rsidRDefault="00BF20A8" w:rsidP="00BF20A8">
            <w:pPr>
              <w:pStyle w:val="B2"/>
              <w:tabs>
                <w:tab w:val="clear" w:pos="2041"/>
                <w:tab w:val="left" w:pos="1205"/>
              </w:tabs>
              <w:spacing w:line="260" w:lineRule="exact"/>
              <w:ind w:left="0" w:firstLineChars="150" w:firstLine="300"/>
              <w:rPr>
                <w:rFonts w:eastAsiaTheme="minorEastAsia"/>
                <w:lang w:eastAsia="zh-CN"/>
              </w:rPr>
            </w:pPr>
            <w:r>
              <w:rPr>
                <w:i/>
              </w:rPr>
              <w:t xml:space="preserve">-    </w:t>
            </w:r>
            <m:oMath>
              <m:sSub>
                <m:sSubPr>
                  <m:ctrlPr>
                    <w:rPr>
                      <w:rFonts w:ascii="Cambria Math" w:hAnsi="Cambria Math"/>
                    </w:rPr>
                  </m:ctrlPr>
                </m:sSubPr>
                <m:e>
                  <m:r>
                    <w:rPr>
                      <w:rFonts w:ascii="Cambria Math" w:hAnsi="Cambria Math"/>
                    </w:rPr>
                    <m:t>E</m:t>
                  </m:r>
                </m:e>
                <m:sub>
                  <m:r>
                    <w:rPr>
                      <w:rFonts w:ascii="Cambria Math" w:hAnsi="Cambria Math"/>
                    </w:rPr>
                    <m:t>i</m:t>
                  </m:r>
                </m:sub>
              </m:sSub>
            </m:oMath>
            <w:r w:rsidRPr="001D00BB">
              <w:t xml:space="preserve"> is </w:t>
            </w:r>
            <w:r>
              <w:rPr>
                <w:rFonts w:eastAsiaTheme="minorEastAsia" w:hint="eastAsia"/>
                <w:lang w:eastAsia="zh-CN"/>
              </w:rPr>
              <w:t xml:space="preserve">total power over </w:t>
            </w:r>
            <w:r w:rsidRPr="001D00BB">
              <w:t>slot</w:t>
            </w:r>
            <w:r>
              <w:rPr>
                <w:rFonts w:eastAsiaTheme="minorEastAsia" w:hint="eastAsia"/>
                <w:lang w:eastAsia="zh-CN"/>
              </w:rPr>
              <w:t>s</w:t>
            </w:r>
            <w:r w:rsidRPr="001D00BB">
              <w:t xml:space="preserve"> over which measurements are carried out </w:t>
            </w:r>
            <w:r>
              <w:rPr>
                <w:rFonts w:eastAsiaTheme="minorEastAsia" w:hint="eastAsia"/>
                <w:lang w:eastAsia="zh-CN"/>
              </w:rPr>
              <w:t xml:space="preserve">in frequency layer </w:t>
            </w:r>
            <w:proofErr w:type="spellStart"/>
            <w:r>
              <w:rPr>
                <w:rFonts w:eastAsiaTheme="minorEastAsia" w:hint="eastAsia"/>
                <w:lang w:eastAsia="zh-CN"/>
              </w:rPr>
              <w:t>i</w:t>
            </w:r>
            <w:proofErr w:type="spellEnd"/>
          </w:p>
          <w:p w14:paraId="0882B759" w14:textId="77777777" w:rsidR="00BF20A8" w:rsidRPr="006D6274" w:rsidRDefault="00BF20A8" w:rsidP="00BF20A8">
            <w:pPr>
              <w:pStyle w:val="B2"/>
              <w:tabs>
                <w:tab w:val="clear" w:pos="2041"/>
                <w:tab w:val="left" w:pos="1205"/>
              </w:tabs>
              <w:spacing w:line="260" w:lineRule="exact"/>
              <w:ind w:left="0" w:firstLineChars="150" w:firstLine="300"/>
              <w:rPr>
                <w:rFonts w:eastAsiaTheme="minorEastAsia"/>
                <w:lang w:eastAsia="zh-CN"/>
              </w:rPr>
            </w:pPr>
            <w:r>
              <w:rPr>
                <w:i/>
              </w:rPr>
              <w:t xml:space="preserve">-    </w:t>
            </w:r>
            <m:oMath>
              <m:sSub>
                <m:sSubPr>
                  <m:ctrlPr>
                    <w:rPr>
                      <w:rFonts w:ascii="Cambria Math" w:hAnsi="Cambria Math"/>
                    </w:rPr>
                  </m:ctrlPr>
                </m:sSubPr>
                <m:e>
                  <m:r>
                    <w:rPr>
                      <w:rFonts w:ascii="Cambria Math" w:hAnsi="Cambria Math"/>
                    </w:rPr>
                    <m:t>P</m:t>
                  </m:r>
                </m:e>
                <m:sub>
                  <m:r>
                    <w:rPr>
                      <w:rFonts w:ascii="Cambria Math" w:hAnsi="Cambria Math"/>
                    </w:rPr>
                    <m:t>PRS</m:t>
                  </m:r>
                </m:sub>
              </m:sSub>
            </m:oMath>
            <w:r w:rsidRPr="001D00BB">
              <w:t xml:space="preserve"> is the slot</w:t>
            </w:r>
            <w:r>
              <w:rPr>
                <w:rFonts w:eastAsiaTheme="minorEastAsia" w:hint="eastAsia"/>
                <w:lang w:eastAsia="zh-CN"/>
              </w:rPr>
              <w:t xml:space="preserve"> average power</w:t>
            </w:r>
            <w:r w:rsidRPr="001D00BB">
              <w:t xml:space="preserve"> </w:t>
            </w:r>
            <w:r>
              <w:rPr>
                <w:rFonts w:eastAsiaTheme="minorEastAsia" w:hint="eastAsia"/>
                <w:lang w:eastAsia="zh-CN"/>
              </w:rPr>
              <w:t>for PRS</w:t>
            </w:r>
            <w:r w:rsidRPr="001D00BB">
              <w:t xml:space="preserve"> measurements </w:t>
            </w:r>
            <w:r>
              <w:rPr>
                <w:rFonts w:eastAsiaTheme="minorEastAsia" w:hint="eastAsia"/>
                <w:lang w:eastAsia="zh-CN"/>
              </w:rPr>
              <w:t xml:space="preserve">in frequency layer </w:t>
            </w:r>
            <w:proofErr w:type="spellStart"/>
            <w:r>
              <w:rPr>
                <w:rFonts w:eastAsiaTheme="minorEastAsia" w:hint="eastAsia"/>
                <w:lang w:eastAsia="zh-CN"/>
              </w:rPr>
              <w:t>i</w:t>
            </w:r>
            <w:proofErr w:type="spellEnd"/>
            <w:r w:rsidRPr="001D00BB">
              <w:t xml:space="preserve"> </w:t>
            </w:r>
          </w:p>
          <w:p w14:paraId="19C08410" w14:textId="77777777" w:rsidR="00BF20A8" w:rsidRDefault="00BF20A8" w:rsidP="00BF20A8">
            <w:pPr>
              <w:pStyle w:val="B2"/>
              <w:tabs>
                <w:tab w:val="clear" w:pos="2041"/>
                <w:tab w:val="left" w:pos="1205"/>
              </w:tabs>
              <w:spacing w:line="260" w:lineRule="exact"/>
              <w:ind w:left="0" w:firstLineChars="150" w:firstLine="300"/>
              <w:rPr>
                <w:rFonts w:eastAsiaTheme="minorEastAsia"/>
                <w:lang w:eastAsia="zh-CN"/>
              </w:rPr>
            </w:pPr>
            <w:r>
              <w:rPr>
                <w:i/>
              </w:rPr>
              <w:t xml:space="preserve">-    </w:t>
            </w:r>
            <m:oMath>
              <m:sSub>
                <m:sSubPr>
                  <m:ctrlPr>
                    <w:rPr>
                      <w:rFonts w:ascii="Cambria Math" w:hAnsi="Cambria Math"/>
                    </w:rPr>
                  </m:ctrlPr>
                </m:sSubPr>
                <m:e>
                  <m:r>
                    <w:rPr>
                      <w:rFonts w:ascii="Cambria Math" w:hAnsi="Cambria Math"/>
                    </w:rPr>
                    <m:t>N</m:t>
                  </m:r>
                </m:e>
                <m:sub>
                  <m:r>
                    <w:rPr>
                      <w:rFonts w:ascii="Cambria Math" w:hAnsi="Cambria Math"/>
                    </w:rPr>
                    <m:t>PRS</m:t>
                  </m:r>
                </m:sub>
              </m:sSub>
            </m:oMath>
            <w:r w:rsidRPr="001D00BB">
              <w:t xml:space="preserve"> is the number of </w:t>
            </w:r>
            <w:proofErr w:type="gramStart"/>
            <w:r w:rsidRPr="001D00BB">
              <w:t>slot</w:t>
            </w:r>
            <w:proofErr w:type="gramEnd"/>
            <w:r w:rsidRPr="001D00BB">
              <w:t xml:space="preserve"> over which measurements are carried out </w:t>
            </w:r>
          </w:p>
          <w:p w14:paraId="09970C2B" w14:textId="0AF80981" w:rsidR="00BF20A8" w:rsidRPr="006D6274" w:rsidRDefault="00BF20A8" w:rsidP="00BF20A8">
            <w:pPr>
              <w:pStyle w:val="B2"/>
              <w:tabs>
                <w:tab w:val="clear" w:pos="2041"/>
                <w:tab w:val="left" w:pos="1205"/>
              </w:tabs>
              <w:spacing w:line="260" w:lineRule="exact"/>
              <w:ind w:left="0" w:firstLineChars="150" w:firstLine="300"/>
              <w:rPr>
                <w:rFonts w:eastAsiaTheme="minorEastAsia"/>
                <w:lang w:eastAsia="zh-CN"/>
              </w:rPr>
            </w:pPr>
            <w:r>
              <w:rPr>
                <w:i/>
              </w:rPr>
              <w:t xml:space="preserve">-    </w:t>
            </w:r>
            <m:oMath>
              <m:sSub>
                <m:sSubPr>
                  <m:ctrlPr>
                    <w:rPr>
                      <w:rFonts w:ascii="Cambria Math" w:hAnsi="Cambria Math"/>
                    </w:rPr>
                  </m:ctrlPr>
                </m:sSubPr>
                <m:e>
                  <m:r>
                    <w:rPr>
                      <w:rFonts w:ascii="Cambria Math" w:hAnsi="Cambria Math"/>
                    </w:rPr>
                    <m:t>E</m:t>
                  </m:r>
                </m:e>
                <m:sub>
                  <m:r>
                    <w:rPr>
                      <w:rFonts w:ascii="Cambria Math" w:hAnsi="Cambria Math"/>
                    </w:rPr>
                    <m:t>switch</m:t>
                  </m:r>
                </m:sub>
              </m:sSub>
            </m:oMath>
            <w:r w:rsidRPr="001D00BB">
              <w:t xml:space="preserve"> is the </w:t>
            </w:r>
            <w:r>
              <w:rPr>
                <w:rFonts w:eastAsiaTheme="minorEastAsia" w:hint="eastAsia"/>
                <w:lang w:eastAsia="zh-CN"/>
              </w:rPr>
              <w:t>power of</w:t>
            </w:r>
            <w:r>
              <w:rPr>
                <w:rFonts w:eastAsiaTheme="minorEastAsia"/>
                <w:lang w:eastAsia="zh-CN"/>
              </w:rPr>
              <w:t xml:space="preserve"> </w:t>
            </w:r>
            <w:r>
              <w:rPr>
                <w:rFonts w:eastAsiaTheme="minorEastAsia" w:hint="eastAsia"/>
                <w:lang w:eastAsia="zh-CN"/>
              </w:rPr>
              <w:t>switching</w:t>
            </w:r>
            <w:r>
              <w:rPr>
                <w:rFonts w:eastAsiaTheme="minorEastAsia"/>
                <w:lang w:eastAsia="zh-CN"/>
              </w:rPr>
              <w:t xml:space="preserve"> from initial DL BWP to positioning</w:t>
            </w:r>
            <w:r>
              <w:t xml:space="preserve"> frequency layer</w:t>
            </w:r>
            <w:r w:rsidR="00CF1393">
              <w:t xml:space="preserve"> </w:t>
            </w:r>
            <w:proofErr w:type="spellStart"/>
            <w:r w:rsidR="00CF1393">
              <w:t>i</w:t>
            </w:r>
            <w:proofErr w:type="spellEnd"/>
            <w:r>
              <w:rPr>
                <w:rFonts w:eastAsiaTheme="minorEastAsia" w:hint="eastAsia"/>
                <w:lang w:eastAsia="zh-CN"/>
              </w:rPr>
              <w:t xml:space="preserve">, where </w:t>
            </w:r>
            <m:oMath>
              <m:sSub>
                <m:sSubPr>
                  <m:ctrlPr>
                    <w:rPr>
                      <w:rFonts w:ascii="Cambria Math" w:hAnsi="Cambria Math"/>
                    </w:rPr>
                  </m:ctrlPr>
                </m:sSubPr>
                <m:e>
                  <m:r>
                    <w:rPr>
                      <w:rFonts w:ascii="Cambria Math" w:hAnsi="Cambria Math"/>
                    </w:rPr>
                    <m:t>E</m:t>
                  </m:r>
                </m:e>
                <m:sub>
                  <m:r>
                    <w:rPr>
                      <w:rFonts w:ascii="Cambria Math" w:hAnsi="Cambria Math"/>
                    </w:rPr>
                    <m:t>switch</m:t>
                  </m:r>
                </m:sub>
              </m:sSub>
            </m:oMath>
            <w:r>
              <w:rPr>
                <w:rFonts w:eastAsiaTheme="minorEastAsia" w:hint="eastAsia"/>
                <w:lang w:eastAsia="zh-CN"/>
              </w:rPr>
              <w:t>=</w:t>
            </w:r>
            <w:r w:rsidRPr="002615D9">
              <w:rPr>
                <w:i/>
              </w:rPr>
              <w:t xml:space="preserve"> </w:t>
            </w:r>
            <w:r w:rsidRPr="001D00BB">
              <w:rPr>
                <w:i/>
              </w:rPr>
              <w:t>Pt * Tt</w:t>
            </w:r>
          </w:p>
          <w:p w14:paraId="02BA8380" w14:textId="176512F6" w:rsidR="00BF20A8" w:rsidRPr="00AE38F7" w:rsidRDefault="00BF20A8" w:rsidP="002C39CB">
            <w:pPr>
              <w:pStyle w:val="B2"/>
              <w:tabs>
                <w:tab w:val="clear" w:pos="2041"/>
                <w:tab w:val="left" w:pos="1205"/>
              </w:tabs>
              <w:spacing w:line="260" w:lineRule="exact"/>
              <w:ind w:left="0" w:firstLineChars="150" w:firstLine="300"/>
            </w:pPr>
            <w:r w:rsidRPr="00AE38F7">
              <w:t>-</w:t>
            </w:r>
            <w:r w:rsidR="002C39CB" w:rsidRPr="00AE38F7">
              <w:t xml:space="preserve">   </w:t>
            </w:r>
            <w:r w:rsidR="002C39CB" w:rsidRPr="00AE38F7">
              <w:rPr>
                <w:i/>
              </w:rPr>
              <w:t xml:space="preserve"> </w:t>
            </w:r>
            <w:r w:rsidRPr="00AE38F7">
              <w:rPr>
                <w:i/>
              </w:rPr>
              <w:t>Pt</w:t>
            </w:r>
            <w:r w:rsidRPr="00AE38F7">
              <w:t xml:space="preserve"> is the switching power consumption </w:t>
            </w:r>
          </w:p>
          <w:p w14:paraId="4853699E" w14:textId="367A17BC" w:rsidR="00BF20A8" w:rsidRDefault="00BF20A8" w:rsidP="00BF20A8">
            <w:pPr>
              <w:pStyle w:val="B3"/>
              <w:spacing w:line="260" w:lineRule="exact"/>
            </w:pPr>
            <w:r w:rsidRPr="00AE38F7">
              <w:t>-</w:t>
            </w:r>
            <w:r w:rsidRPr="00AE38F7">
              <w:tab/>
              <w:t>Assume micro sleep power for Pt which equals to 45 power unit</w:t>
            </w:r>
            <w:r w:rsidR="00CC5929">
              <w:t>s</w:t>
            </w:r>
          </w:p>
          <w:p w14:paraId="1EF5698B" w14:textId="0A983D56" w:rsidR="00952CD0" w:rsidRPr="00952CD0" w:rsidRDefault="00952CD0" w:rsidP="00BF20A8">
            <w:pPr>
              <w:pStyle w:val="B3"/>
              <w:spacing w:line="260" w:lineRule="exact"/>
              <w:rPr>
                <w:rFonts w:eastAsiaTheme="minorEastAsia"/>
                <w:lang w:eastAsia="zh-CN"/>
              </w:rPr>
            </w:pPr>
            <w:r>
              <w:rPr>
                <w:rFonts w:eastAsiaTheme="minorEastAsia" w:hint="eastAsia"/>
                <w:lang w:eastAsia="zh-CN"/>
              </w:rPr>
              <w:t>-</w:t>
            </w:r>
            <w:r>
              <w:rPr>
                <w:rFonts w:eastAsiaTheme="minorEastAsia"/>
                <w:lang w:eastAsia="zh-CN"/>
              </w:rPr>
              <w:t xml:space="preserve">    </w:t>
            </w:r>
            <w:r>
              <w:rPr>
                <w:rFonts w:eastAsiaTheme="minorEastAsia" w:hint="eastAsia"/>
                <w:lang w:eastAsia="zh-CN"/>
              </w:rPr>
              <w:t>If</w:t>
            </w:r>
            <w:r>
              <w:rPr>
                <w:rFonts w:eastAsiaTheme="minorEastAsia"/>
                <w:lang w:eastAsia="zh-CN"/>
              </w:rPr>
              <w:t xml:space="preserve"> PRS is inside initial DL BWP</w:t>
            </w:r>
            <w:r>
              <w:rPr>
                <w:rFonts w:eastAsiaTheme="minorEastAsia" w:hint="eastAsia"/>
                <w:lang w:eastAsia="zh-CN"/>
              </w:rPr>
              <w:t xml:space="preserve">, </w:t>
            </w:r>
            <w:r>
              <w:t>switching power is 0</w:t>
            </w:r>
          </w:p>
          <w:p w14:paraId="777594C0" w14:textId="60632845" w:rsidR="00BF20A8" w:rsidRPr="008E788A" w:rsidRDefault="00BF20A8" w:rsidP="002C39CB">
            <w:pPr>
              <w:pStyle w:val="B2"/>
              <w:tabs>
                <w:tab w:val="clear" w:pos="2041"/>
                <w:tab w:val="left" w:pos="1205"/>
              </w:tabs>
              <w:spacing w:line="260" w:lineRule="exact"/>
              <w:ind w:left="0" w:firstLineChars="150" w:firstLine="300"/>
              <w:rPr>
                <w:rFonts w:eastAsiaTheme="minorEastAsia"/>
                <w:lang w:eastAsia="zh-CN"/>
              </w:rPr>
            </w:pPr>
            <w:r w:rsidRPr="00AE38F7">
              <w:t>-</w:t>
            </w:r>
            <w:r w:rsidR="002C39CB" w:rsidRPr="00AE38F7">
              <w:t xml:space="preserve">   </w:t>
            </w:r>
            <w:r w:rsidRPr="00AE38F7">
              <w:rPr>
                <w:i/>
              </w:rPr>
              <w:t>Tt</w:t>
            </w:r>
            <w:r w:rsidRPr="00AE38F7">
              <w:t xml:space="preserve"> is </w:t>
            </w:r>
            <w:r w:rsidRPr="00AE38F7">
              <w:rPr>
                <w:rFonts w:hint="eastAsia"/>
              </w:rPr>
              <w:t xml:space="preserve">switching time (including switching on and off) </w:t>
            </w:r>
            <w:r w:rsidRPr="00AE38F7">
              <w:t>for FR1</w:t>
            </w:r>
            <w:r w:rsidRPr="00AE38F7">
              <w:rPr>
                <w:rFonts w:hint="eastAsia"/>
              </w:rPr>
              <w:t xml:space="preserve">, which </w:t>
            </w:r>
            <w:r w:rsidRPr="00AE38F7">
              <w:t>is assumed</w:t>
            </w:r>
            <w:r w:rsidRPr="00AE38F7">
              <w:rPr>
                <w:rFonts w:hint="eastAsia"/>
              </w:rPr>
              <w:t xml:space="preserve"> to</w:t>
            </w:r>
            <w:r w:rsidRPr="00AE38F7">
              <w:t xml:space="preserve"> be</w:t>
            </w:r>
            <w:r w:rsidRPr="00AE38F7">
              <w:rPr>
                <w:rFonts w:hint="eastAsia"/>
              </w:rPr>
              <w:t xml:space="preserve"> 1ms (0.5ms*2)</w:t>
            </w:r>
          </w:p>
        </w:tc>
      </w:tr>
    </w:tbl>
    <w:p w14:paraId="41ABF695" w14:textId="77777777" w:rsidR="00ED15B3" w:rsidRDefault="00ED15B3" w:rsidP="00ED15B3"/>
    <w:p w14:paraId="494C40D1" w14:textId="3BD3A69F" w:rsidR="008C0853" w:rsidRPr="008C0853" w:rsidRDefault="00577DF8" w:rsidP="008C0853">
      <w:pPr>
        <w:pStyle w:val="3"/>
        <w:ind w:left="0" w:firstLine="0"/>
        <w:jc w:val="both"/>
        <w:rPr>
          <w:b/>
          <w:sz w:val="24"/>
        </w:rPr>
      </w:pPr>
      <w:r>
        <w:rPr>
          <w:b/>
          <w:sz w:val="24"/>
        </w:rPr>
        <w:t xml:space="preserve">Power consumption model </w:t>
      </w:r>
      <w:r w:rsidR="008C0853">
        <w:rPr>
          <w:b/>
          <w:sz w:val="24"/>
        </w:rPr>
        <w:t xml:space="preserve">for SRS transmission </w:t>
      </w:r>
    </w:p>
    <w:p w14:paraId="1D871FF2" w14:textId="235B1980" w:rsidR="006F63EA" w:rsidRPr="009C0682" w:rsidRDefault="006F63EA" w:rsidP="006F63EA">
      <w:pPr>
        <w:spacing w:after="120" w:line="260" w:lineRule="exact"/>
        <w:jc w:val="both"/>
        <w:rPr>
          <w:rFonts w:eastAsiaTheme="minorEastAsia"/>
          <w:b/>
          <w:u w:val="single"/>
          <w:lang w:eastAsia="zh-CN"/>
        </w:rPr>
      </w:pPr>
      <w:r w:rsidRPr="009C0682">
        <w:rPr>
          <w:rFonts w:eastAsiaTheme="minorEastAsia"/>
          <w:b/>
          <w:u w:val="single"/>
          <w:lang w:eastAsia="zh-CN"/>
        </w:rPr>
        <w:t xml:space="preserve">General </w:t>
      </w:r>
      <w:r>
        <w:rPr>
          <w:rFonts w:eastAsiaTheme="minorEastAsia"/>
          <w:b/>
          <w:u w:val="single"/>
          <w:lang w:eastAsia="zh-CN"/>
        </w:rPr>
        <w:t>S</w:t>
      </w:r>
      <w:r w:rsidRPr="009C0682">
        <w:rPr>
          <w:rFonts w:eastAsiaTheme="minorEastAsia"/>
          <w:b/>
          <w:u w:val="single"/>
          <w:lang w:eastAsia="zh-CN"/>
        </w:rPr>
        <w:t xml:space="preserve">RS </w:t>
      </w:r>
      <w:r>
        <w:rPr>
          <w:rFonts w:eastAsiaTheme="minorEastAsia"/>
          <w:b/>
          <w:u w:val="single"/>
          <w:lang w:eastAsia="zh-CN"/>
        </w:rPr>
        <w:t>transmission</w:t>
      </w:r>
      <w:r w:rsidRPr="009C0682">
        <w:rPr>
          <w:rFonts w:eastAsiaTheme="minorEastAsia"/>
          <w:b/>
          <w:u w:val="single"/>
          <w:lang w:eastAsia="zh-CN"/>
        </w:rPr>
        <w:t xml:space="preserve"> assumption</w:t>
      </w:r>
      <w:r>
        <w:rPr>
          <w:rFonts w:eastAsiaTheme="minorEastAsia"/>
          <w:b/>
          <w:u w:val="single"/>
          <w:lang w:eastAsia="zh-CN"/>
        </w:rPr>
        <w:t>s</w:t>
      </w:r>
    </w:p>
    <w:p w14:paraId="3A5F7F57" w14:textId="7CA50F5C" w:rsidR="00E35BAA" w:rsidRDefault="00E35BAA" w:rsidP="006F63EA">
      <w:pPr>
        <w:pStyle w:val="af3"/>
        <w:numPr>
          <w:ilvl w:val="0"/>
          <w:numId w:val="16"/>
        </w:numPr>
        <w:spacing w:after="120" w:line="260" w:lineRule="exact"/>
        <w:ind w:firstLineChars="0"/>
        <w:rPr>
          <w:rFonts w:ascii="Times New Roman" w:eastAsiaTheme="minorEastAsia" w:hAnsi="Times New Roman"/>
          <w:sz w:val="20"/>
          <w:lang w:eastAsia="zh-CN"/>
        </w:rPr>
      </w:pPr>
      <w:r w:rsidRPr="00D94A4B">
        <w:rPr>
          <w:rFonts w:ascii="Times New Roman" w:eastAsiaTheme="minorEastAsia" w:hAnsi="Times New Roman" w:hint="eastAsia"/>
          <w:sz w:val="20"/>
          <w:lang w:eastAsia="zh-CN"/>
        </w:rPr>
        <w:t>F</w:t>
      </w:r>
      <w:r>
        <w:rPr>
          <w:rFonts w:ascii="Times New Roman" w:eastAsiaTheme="minorEastAsia" w:hAnsi="Times New Roman" w:hint="eastAsia"/>
          <w:sz w:val="20"/>
          <w:lang w:eastAsia="zh-CN"/>
        </w:rPr>
        <w:t>requency</w:t>
      </w:r>
      <w:r w:rsidRPr="00D94A4B">
        <w:rPr>
          <w:rFonts w:ascii="Times New Roman" w:eastAsiaTheme="minorEastAsia" w:hAnsi="Times New Roman"/>
          <w:sz w:val="20"/>
          <w:lang w:eastAsia="zh-CN"/>
        </w:rPr>
        <w:t>: FR1</w:t>
      </w:r>
    </w:p>
    <w:p w14:paraId="57160B9F" w14:textId="62E193D3" w:rsidR="006F63EA" w:rsidRPr="00D94A4B" w:rsidRDefault="006F63EA" w:rsidP="006F63EA">
      <w:pPr>
        <w:pStyle w:val="af3"/>
        <w:numPr>
          <w:ilvl w:val="0"/>
          <w:numId w:val="16"/>
        </w:numPr>
        <w:spacing w:after="120" w:line="260" w:lineRule="exact"/>
        <w:ind w:firstLineChars="0"/>
        <w:rPr>
          <w:rFonts w:ascii="Times New Roman" w:eastAsiaTheme="minorEastAsia" w:hAnsi="Times New Roman"/>
          <w:sz w:val="20"/>
          <w:lang w:eastAsia="zh-CN"/>
        </w:rPr>
      </w:pPr>
      <w:r w:rsidRPr="00D94A4B">
        <w:rPr>
          <w:rFonts w:ascii="Times New Roman" w:eastAsiaTheme="minorEastAsia" w:hAnsi="Times New Roman"/>
          <w:sz w:val="20"/>
          <w:lang w:eastAsia="zh-CN"/>
        </w:rPr>
        <w:t>Bandwidth:</w:t>
      </w:r>
      <w:r>
        <w:rPr>
          <w:rFonts w:ascii="Times New Roman" w:eastAsiaTheme="minorEastAsia" w:hAnsi="Times New Roman"/>
          <w:sz w:val="20"/>
          <w:lang w:eastAsia="zh-CN"/>
        </w:rPr>
        <w:t>10</w:t>
      </w:r>
      <w:r w:rsidRPr="00D94A4B">
        <w:rPr>
          <w:rFonts w:ascii="Times New Roman" w:eastAsiaTheme="minorEastAsia" w:hAnsi="Times New Roman"/>
          <w:sz w:val="20"/>
          <w:lang w:eastAsia="zh-CN"/>
        </w:rPr>
        <w:t>0MHz/30kHz</w:t>
      </w:r>
      <w:r>
        <w:rPr>
          <w:rFonts w:ascii="Times New Roman" w:eastAsiaTheme="minorEastAsia" w:hAnsi="Times New Roman"/>
          <w:sz w:val="20"/>
          <w:lang w:eastAsia="zh-CN"/>
        </w:rPr>
        <w:t>, 20MHz/30kHz</w:t>
      </w:r>
      <w:r w:rsidRPr="00D94A4B">
        <w:rPr>
          <w:rFonts w:ascii="Times New Roman" w:eastAsiaTheme="minorEastAsia" w:hAnsi="Times New Roman"/>
          <w:sz w:val="20"/>
          <w:lang w:eastAsia="zh-CN"/>
        </w:rPr>
        <w:t xml:space="preserve"> </w:t>
      </w:r>
    </w:p>
    <w:p w14:paraId="41481B0E" w14:textId="165FF939" w:rsidR="006F63EA" w:rsidRDefault="00970F91" w:rsidP="006F63EA">
      <w:pPr>
        <w:pStyle w:val="af3"/>
        <w:numPr>
          <w:ilvl w:val="0"/>
          <w:numId w:val="16"/>
        </w:numPr>
        <w:spacing w:after="120" w:line="260" w:lineRule="exact"/>
        <w:ind w:firstLineChars="0"/>
        <w:rPr>
          <w:rFonts w:ascii="Times New Roman" w:eastAsiaTheme="minorEastAsia" w:hAnsi="Times New Roman"/>
          <w:sz w:val="20"/>
          <w:lang w:eastAsia="zh-CN"/>
        </w:rPr>
      </w:pPr>
      <w:r>
        <w:rPr>
          <w:rFonts w:ascii="Times New Roman" w:eastAsiaTheme="minorEastAsia" w:hAnsi="Times New Roman"/>
          <w:sz w:val="20"/>
          <w:lang w:eastAsia="zh-CN"/>
        </w:rPr>
        <w:t>8</w:t>
      </w:r>
      <w:r w:rsidR="00217C04">
        <w:rPr>
          <w:rFonts w:ascii="Times New Roman" w:eastAsiaTheme="minorEastAsia" w:hAnsi="Times New Roman"/>
          <w:sz w:val="20"/>
          <w:lang w:eastAsia="zh-CN"/>
        </w:rPr>
        <w:t xml:space="preserve"> symbols</w:t>
      </w:r>
      <w:r w:rsidR="001A6690">
        <w:rPr>
          <w:rFonts w:ascii="Times New Roman" w:eastAsiaTheme="minorEastAsia" w:hAnsi="Times New Roman"/>
          <w:sz w:val="20"/>
          <w:lang w:eastAsia="zh-CN"/>
        </w:rPr>
        <w:t xml:space="preserve"> in a slot</w:t>
      </w:r>
      <w:r>
        <w:rPr>
          <w:rFonts w:ascii="Times New Roman" w:eastAsiaTheme="minorEastAsia" w:hAnsi="Times New Roman"/>
          <w:sz w:val="20"/>
          <w:lang w:eastAsia="zh-CN"/>
        </w:rPr>
        <w:t xml:space="preserve"> (same as PRS), 1ms length (2 slots)</w:t>
      </w:r>
    </w:p>
    <w:p w14:paraId="3CCF11D9" w14:textId="037AA1AE" w:rsidR="009349B8" w:rsidRDefault="004A658D" w:rsidP="00334804">
      <w:pPr>
        <w:pStyle w:val="a0"/>
        <w:spacing w:line="260" w:lineRule="exact"/>
        <w:rPr>
          <w:rFonts w:eastAsiaTheme="minorEastAsia"/>
          <w:lang w:eastAsia="zh-CN"/>
        </w:rPr>
      </w:pPr>
      <w:r>
        <w:rPr>
          <w:rFonts w:eastAsiaTheme="minorEastAsia"/>
          <w:lang w:eastAsia="zh-CN"/>
        </w:rPr>
        <w:t>In TR38.840</w:t>
      </w:r>
      <w:r w:rsidR="00C06130">
        <w:rPr>
          <w:rFonts w:eastAsiaTheme="minorEastAsia"/>
          <w:lang w:eastAsia="zh-CN"/>
        </w:rPr>
        <w:t>, the following assumption</w:t>
      </w:r>
      <w:r>
        <w:rPr>
          <w:rFonts w:eastAsiaTheme="minorEastAsia"/>
          <w:lang w:eastAsia="zh-CN"/>
        </w:rPr>
        <w:t xml:space="preserve"> for UL transmission is captured</w:t>
      </w:r>
      <w:r w:rsidR="003A7B50">
        <w:rPr>
          <w:rFonts w:eastAsiaTheme="minorEastAsia"/>
          <w:lang w:eastAsia="zh-CN"/>
        </w:rPr>
        <w:t>.</w:t>
      </w:r>
    </w:p>
    <w:tbl>
      <w:tblPr>
        <w:tblW w:w="9111" w:type="dxa"/>
        <w:jc w:val="center"/>
        <w:tblCellMar>
          <w:left w:w="0" w:type="dxa"/>
          <w:right w:w="0" w:type="dxa"/>
        </w:tblCellMar>
        <w:tblLook w:val="0420" w:firstRow="1" w:lastRow="0" w:firstColumn="0" w:lastColumn="0" w:noHBand="0" w:noVBand="1"/>
      </w:tblPr>
      <w:tblGrid>
        <w:gridCol w:w="845"/>
        <w:gridCol w:w="4477"/>
        <w:gridCol w:w="937"/>
        <w:gridCol w:w="2852"/>
      </w:tblGrid>
      <w:tr w:rsidR="009349B8" w:rsidRPr="001D00BB" w14:paraId="30D20E0D" w14:textId="77777777" w:rsidTr="009349B8">
        <w:trPr>
          <w:trHeight w:val="206"/>
          <w:jc w:val="center"/>
        </w:trPr>
        <w:tc>
          <w:tcPr>
            <w:tcW w:w="845" w:type="dxa"/>
            <w:vMerge w:val="restart"/>
            <w:tcBorders>
              <w:top w:val="single" w:sz="8" w:space="0" w:color="000000"/>
              <w:left w:val="single" w:sz="8" w:space="0" w:color="000000"/>
              <w:right w:val="single" w:sz="8" w:space="0" w:color="000000"/>
            </w:tcBorders>
            <w:shd w:val="clear" w:color="auto" w:fill="auto"/>
            <w:hideMark/>
          </w:tcPr>
          <w:p w14:paraId="2326077B" w14:textId="77777777" w:rsidR="009349B8" w:rsidRPr="001D00BB" w:rsidRDefault="009349B8" w:rsidP="00ED65A4">
            <w:pPr>
              <w:pStyle w:val="TAH"/>
            </w:pPr>
            <w:r w:rsidRPr="001D00BB">
              <w:t>Power State</w:t>
            </w:r>
          </w:p>
        </w:tc>
        <w:tc>
          <w:tcPr>
            <w:tcW w:w="4477" w:type="dxa"/>
            <w:vMerge w:val="restart"/>
            <w:tcBorders>
              <w:top w:val="single" w:sz="8" w:space="0" w:color="000000"/>
              <w:left w:val="single" w:sz="8" w:space="0" w:color="000000"/>
              <w:right w:val="single" w:sz="8" w:space="0" w:color="000000"/>
            </w:tcBorders>
            <w:shd w:val="clear" w:color="auto" w:fill="auto"/>
            <w:hideMark/>
          </w:tcPr>
          <w:p w14:paraId="04F9AC7D" w14:textId="77777777" w:rsidR="009349B8" w:rsidRPr="001D00BB" w:rsidRDefault="009349B8" w:rsidP="00ED65A4">
            <w:pPr>
              <w:pStyle w:val="TAH"/>
            </w:pPr>
            <w:r w:rsidRPr="001D00BB">
              <w:t>Characteristics</w:t>
            </w:r>
          </w:p>
        </w:tc>
        <w:tc>
          <w:tcPr>
            <w:tcW w:w="3789" w:type="dxa"/>
            <w:gridSpan w:val="2"/>
            <w:tcBorders>
              <w:top w:val="single" w:sz="8" w:space="0" w:color="000000"/>
              <w:left w:val="single" w:sz="8" w:space="0" w:color="000000"/>
              <w:bottom w:val="single" w:sz="8" w:space="0" w:color="000000"/>
              <w:right w:val="single" w:sz="8" w:space="0" w:color="000000"/>
            </w:tcBorders>
            <w:shd w:val="clear" w:color="auto" w:fill="auto"/>
            <w:hideMark/>
          </w:tcPr>
          <w:p w14:paraId="795AF0BA" w14:textId="77777777" w:rsidR="009349B8" w:rsidRPr="001D00BB" w:rsidRDefault="009349B8" w:rsidP="00ED65A4">
            <w:pPr>
              <w:pStyle w:val="TAH"/>
            </w:pPr>
            <w:r w:rsidRPr="001D00BB">
              <w:t>Relative Power</w:t>
            </w:r>
          </w:p>
        </w:tc>
      </w:tr>
      <w:tr w:rsidR="009349B8" w:rsidRPr="001D00BB" w14:paraId="50D0D455" w14:textId="77777777" w:rsidTr="009349B8">
        <w:trPr>
          <w:trHeight w:val="206"/>
          <w:jc w:val="center"/>
        </w:trPr>
        <w:tc>
          <w:tcPr>
            <w:tcW w:w="845" w:type="dxa"/>
            <w:vMerge/>
            <w:tcBorders>
              <w:left w:val="single" w:sz="8" w:space="0" w:color="000000"/>
              <w:bottom w:val="single" w:sz="8" w:space="0" w:color="000000"/>
              <w:right w:val="single" w:sz="8" w:space="0" w:color="000000"/>
            </w:tcBorders>
            <w:shd w:val="clear" w:color="auto" w:fill="auto"/>
          </w:tcPr>
          <w:p w14:paraId="0571D394" w14:textId="77777777" w:rsidR="009349B8" w:rsidRPr="001D00BB" w:rsidRDefault="009349B8" w:rsidP="00ED65A4">
            <w:pPr>
              <w:pStyle w:val="TAH"/>
              <w:rPr>
                <w:bCs/>
              </w:rPr>
            </w:pPr>
          </w:p>
        </w:tc>
        <w:tc>
          <w:tcPr>
            <w:tcW w:w="4477" w:type="dxa"/>
            <w:vMerge/>
            <w:tcBorders>
              <w:left w:val="single" w:sz="8" w:space="0" w:color="000000"/>
              <w:bottom w:val="single" w:sz="8" w:space="0" w:color="000000"/>
              <w:right w:val="single" w:sz="8" w:space="0" w:color="000000"/>
            </w:tcBorders>
            <w:shd w:val="clear" w:color="auto" w:fill="auto"/>
          </w:tcPr>
          <w:p w14:paraId="7ACE99D9" w14:textId="77777777" w:rsidR="009349B8" w:rsidRPr="001D00BB" w:rsidRDefault="009349B8" w:rsidP="00ED65A4">
            <w:pPr>
              <w:pStyle w:val="TAH"/>
              <w:rPr>
                <w:bCs/>
              </w:rPr>
            </w:pPr>
          </w:p>
        </w:tc>
        <w:tc>
          <w:tcPr>
            <w:tcW w:w="937" w:type="dxa"/>
            <w:tcBorders>
              <w:top w:val="single" w:sz="8" w:space="0" w:color="000000"/>
              <w:left w:val="single" w:sz="8" w:space="0" w:color="000000"/>
              <w:bottom w:val="single" w:sz="8" w:space="0" w:color="000000"/>
              <w:right w:val="single" w:sz="8" w:space="0" w:color="000000"/>
            </w:tcBorders>
            <w:shd w:val="clear" w:color="auto" w:fill="auto"/>
          </w:tcPr>
          <w:p w14:paraId="62F105CD" w14:textId="77777777" w:rsidR="009349B8" w:rsidRPr="001D00BB" w:rsidRDefault="009349B8" w:rsidP="00ED65A4">
            <w:pPr>
              <w:pStyle w:val="TAH"/>
            </w:pPr>
            <w:r w:rsidRPr="001D00BB">
              <w:t>FR1</w:t>
            </w:r>
          </w:p>
        </w:tc>
        <w:tc>
          <w:tcPr>
            <w:tcW w:w="2852" w:type="dxa"/>
            <w:tcBorders>
              <w:top w:val="single" w:sz="8" w:space="0" w:color="000000"/>
              <w:left w:val="single" w:sz="8" w:space="0" w:color="000000"/>
              <w:bottom w:val="single" w:sz="8" w:space="0" w:color="000000"/>
              <w:right w:val="single" w:sz="8" w:space="0" w:color="000000"/>
            </w:tcBorders>
          </w:tcPr>
          <w:p w14:paraId="53787FEF" w14:textId="77777777" w:rsidR="009349B8" w:rsidRPr="001D00BB" w:rsidRDefault="009349B8" w:rsidP="00ED65A4">
            <w:pPr>
              <w:pStyle w:val="TAH"/>
            </w:pPr>
            <w:r w:rsidRPr="001D00BB">
              <w:t xml:space="preserve">FR2 </w:t>
            </w:r>
          </w:p>
        </w:tc>
      </w:tr>
      <w:tr w:rsidR="009349B8" w:rsidRPr="001D00BB" w14:paraId="6BBF4574" w14:textId="77777777" w:rsidTr="009349B8">
        <w:trPr>
          <w:trHeight w:val="20"/>
          <w:jc w:val="center"/>
        </w:trPr>
        <w:tc>
          <w:tcPr>
            <w:tcW w:w="845" w:type="dxa"/>
            <w:tcBorders>
              <w:top w:val="single" w:sz="8" w:space="0" w:color="000000"/>
              <w:left w:val="single" w:sz="8" w:space="0" w:color="000000"/>
              <w:bottom w:val="single" w:sz="8" w:space="0" w:color="000000"/>
              <w:right w:val="single" w:sz="8" w:space="0" w:color="000000"/>
            </w:tcBorders>
            <w:shd w:val="clear" w:color="auto" w:fill="auto"/>
            <w:hideMark/>
          </w:tcPr>
          <w:p w14:paraId="46203447" w14:textId="77777777" w:rsidR="009349B8" w:rsidRPr="001D00BB" w:rsidRDefault="009349B8" w:rsidP="00ED65A4">
            <w:pPr>
              <w:pStyle w:val="TAL"/>
              <w:ind w:left="156"/>
            </w:pPr>
            <w:r w:rsidRPr="001D00BB">
              <w:t>UL</w:t>
            </w:r>
          </w:p>
        </w:tc>
        <w:tc>
          <w:tcPr>
            <w:tcW w:w="4477" w:type="dxa"/>
            <w:tcBorders>
              <w:top w:val="single" w:sz="8" w:space="0" w:color="000000"/>
              <w:left w:val="single" w:sz="8" w:space="0" w:color="000000"/>
              <w:bottom w:val="single" w:sz="8" w:space="0" w:color="000000"/>
              <w:right w:val="single" w:sz="8" w:space="0" w:color="000000"/>
            </w:tcBorders>
            <w:shd w:val="clear" w:color="auto" w:fill="auto"/>
            <w:hideMark/>
          </w:tcPr>
          <w:p w14:paraId="5C826B85" w14:textId="77777777" w:rsidR="009349B8" w:rsidRPr="001D00BB" w:rsidRDefault="009349B8" w:rsidP="00ED65A4">
            <w:pPr>
              <w:pStyle w:val="TAL"/>
              <w:ind w:left="156"/>
            </w:pPr>
            <w:r w:rsidRPr="001D00BB">
              <w:t xml:space="preserve">Long PUCCH or PUSCH. </w:t>
            </w:r>
          </w:p>
        </w:tc>
        <w:tc>
          <w:tcPr>
            <w:tcW w:w="937" w:type="dxa"/>
            <w:tcBorders>
              <w:top w:val="single" w:sz="8" w:space="0" w:color="000000"/>
              <w:left w:val="single" w:sz="8" w:space="0" w:color="000000"/>
              <w:bottom w:val="single" w:sz="8" w:space="0" w:color="000000"/>
              <w:right w:val="single" w:sz="8" w:space="0" w:color="000000"/>
            </w:tcBorders>
            <w:shd w:val="clear" w:color="auto" w:fill="auto"/>
            <w:hideMark/>
          </w:tcPr>
          <w:p w14:paraId="1263C475" w14:textId="77777777" w:rsidR="009349B8" w:rsidRPr="001D00BB" w:rsidRDefault="009349B8" w:rsidP="00ED65A4">
            <w:pPr>
              <w:pStyle w:val="TAL"/>
              <w:ind w:left="156"/>
            </w:pPr>
            <w:r w:rsidRPr="001D00BB">
              <w:t>250 (0 dBm)</w:t>
            </w:r>
          </w:p>
          <w:p w14:paraId="187468A4" w14:textId="77777777" w:rsidR="009349B8" w:rsidRPr="001D00BB" w:rsidRDefault="009349B8" w:rsidP="00ED65A4">
            <w:pPr>
              <w:pStyle w:val="TAL"/>
              <w:ind w:left="156"/>
            </w:pPr>
            <w:r w:rsidRPr="001D00BB">
              <w:t>700 (23 dBm)</w:t>
            </w:r>
          </w:p>
        </w:tc>
        <w:tc>
          <w:tcPr>
            <w:tcW w:w="2852" w:type="dxa"/>
            <w:tcBorders>
              <w:top w:val="single" w:sz="8" w:space="0" w:color="000000"/>
              <w:left w:val="single" w:sz="8" w:space="0" w:color="000000"/>
              <w:bottom w:val="single" w:sz="8" w:space="0" w:color="000000"/>
              <w:right w:val="single" w:sz="8" w:space="0" w:color="000000"/>
            </w:tcBorders>
          </w:tcPr>
          <w:p w14:paraId="44DF0E88" w14:textId="77777777" w:rsidR="009349B8" w:rsidRPr="001D00BB" w:rsidRDefault="009349B8" w:rsidP="00ED65A4">
            <w:pPr>
              <w:pStyle w:val="TAL"/>
              <w:ind w:left="156"/>
            </w:pPr>
            <w:r w:rsidRPr="001D00BB">
              <w:t>350</w:t>
            </w:r>
          </w:p>
          <w:p w14:paraId="3C3D3EAA" w14:textId="77777777" w:rsidR="009349B8" w:rsidRPr="001D00BB" w:rsidRDefault="009349B8" w:rsidP="00ED65A4">
            <w:pPr>
              <w:pStyle w:val="TAL"/>
              <w:ind w:left="156"/>
            </w:pPr>
            <w:r w:rsidRPr="001D00BB">
              <w:t>(FFS Tx power level)</w:t>
            </w:r>
          </w:p>
          <w:p w14:paraId="1499CFA2" w14:textId="77777777" w:rsidR="009349B8" w:rsidRPr="001D00BB" w:rsidRDefault="009349B8" w:rsidP="00ED65A4">
            <w:pPr>
              <w:pStyle w:val="TAL"/>
              <w:ind w:left="156"/>
            </w:pPr>
          </w:p>
        </w:tc>
      </w:tr>
    </w:tbl>
    <w:p w14:paraId="16B6DEEE" w14:textId="337130E7" w:rsidR="003A7B50" w:rsidRDefault="004A658D" w:rsidP="00CB4345">
      <w:pPr>
        <w:pStyle w:val="a0"/>
        <w:spacing w:before="120" w:line="260" w:lineRule="exact"/>
        <w:rPr>
          <w:rFonts w:eastAsiaTheme="minorEastAsia"/>
          <w:lang w:eastAsia="zh-CN"/>
        </w:rPr>
      </w:pPr>
      <w:r>
        <w:rPr>
          <w:rFonts w:eastAsiaTheme="minorEastAsia" w:hint="eastAsia"/>
          <w:lang w:eastAsia="zh-CN"/>
        </w:rPr>
        <w:t>I</w:t>
      </w:r>
      <w:r>
        <w:rPr>
          <w:rFonts w:eastAsiaTheme="minorEastAsia"/>
          <w:lang w:eastAsia="zh-CN"/>
        </w:rPr>
        <w:t>n addition, for UE power consumption scaling for adaptation, the following table is considered.</w:t>
      </w:r>
    </w:p>
    <w:tbl>
      <w:tblPr>
        <w:tblW w:w="9062" w:type="dxa"/>
        <w:tblCellMar>
          <w:left w:w="0" w:type="dxa"/>
          <w:right w:w="0" w:type="dxa"/>
        </w:tblCellMar>
        <w:tblLook w:val="0420" w:firstRow="1" w:lastRow="0" w:firstColumn="0" w:lastColumn="0" w:noHBand="0" w:noVBand="1"/>
      </w:tblPr>
      <w:tblGrid>
        <w:gridCol w:w="1940"/>
        <w:gridCol w:w="3990"/>
        <w:gridCol w:w="3132"/>
      </w:tblGrid>
      <w:tr w:rsidR="009349B8" w:rsidRPr="001D00BB" w14:paraId="37535289" w14:textId="77777777" w:rsidTr="00937817">
        <w:trPr>
          <w:trHeight w:val="20"/>
        </w:trPr>
        <w:tc>
          <w:tcPr>
            <w:tcW w:w="194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0D740119" w14:textId="3CCFEABA" w:rsidR="009349B8" w:rsidRPr="009349B8" w:rsidRDefault="009349B8" w:rsidP="009349B8">
            <w:pPr>
              <w:pStyle w:val="TAL"/>
              <w:rPr>
                <w:b/>
              </w:rPr>
            </w:pPr>
            <w:r w:rsidRPr="009349B8">
              <w:rPr>
                <w:b/>
              </w:rPr>
              <w:t>Scaling for FR1</w:t>
            </w:r>
          </w:p>
        </w:tc>
        <w:tc>
          <w:tcPr>
            <w:tcW w:w="399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365AC3A5" w14:textId="0F6CA5AF" w:rsidR="009349B8" w:rsidRPr="009349B8" w:rsidRDefault="009349B8" w:rsidP="009349B8">
            <w:pPr>
              <w:pStyle w:val="TAL"/>
              <w:rPr>
                <w:b/>
              </w:rPr>
            </w:pPr>
            <w:r w:rsidRPr="009349B8">
              <w:rPr>
                <w:b/>
              </w:rPr>
              <w:t>Proposal</w:t>
            </w:r>
          </w:p>
        </w:tc>
        <w:tc>
          <w:tcPr>
            <w:tcW w:w="313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5310672F" w14:textId="561CE252" w:rsidR="009349B8" w:rsidRPr="009349B8" w:rsidRDefault="009349B8" w:rsidP="009349B8">
            <w:pPr>
              <w:pStyle w:val="TAL"/>
              <w:rPr>
                <w:b/>
              </w:rPr>
            </w:pPr>
            <w:r w:rsidRPr="009349B8">
              <w:rPr>
                <w:b/>
              </w:rPr>
              <w:t>Comment</w:t>
            </w:r>
          </w:p>
        </w:tc>
      </w:tr>
      <w:tr w:rsidR="009349B8" w:rsidRPr="001D00BB" w14:paraId="7166B5A6" w14:textId="77777777" w:rsidTr="00937817">
        <w:trPr>
          <w:trHeight w:val="20"/>
        </w:trPr>
        <w:tc>
          <w:tcPr>
            <w:tcW w:w="194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6004FEA1" w14:textId="3383C9E5" w:rsidR="009349B8" w:rsidRPr="001D00BB" w:rsidRDefault="009349B8" w:rsidP="009349B8">
            <w:pPr>
              <w:pStyle w:val="TAL"/>
            </w:pPr>
            <w:r w:rsidRPr="001D00BB">
              <w:t>BWP Bandwidth (UL)</w:t>
            </w:r>
          </w:p>
        </w:tc>
        <w:tc>
          <w:tcPr>
            <w:tcW w:w="399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61E5204B" w14:textId="77777777" w:rsidR="009349B8" w:rsidRPr="001D00BB" w:rsidRDefault="009349B8" w:rsidP="009349B8">
            <w:pPr>
              <w:pStyle w:val="TAL"/>
            </w:pPr>
            <w:r w:rsidRPr="001D00BB">
              <w:t>No scaling at 0dBm or 23dBm</w:t>
            </w:r>
          </w:p>
          <w:p w14:paraId="2E14CFBD" w14:textId="77777777" w:rsidR="009349B8" w:rsidRPr="001D00BB" w:rsidRDefault="009349B8" w:rsidP="009349B8">
            <w:pPr>
              <w:pStyle w:val="TAL"/>
            </w:pPr>
            <w:r w:rsidRPr="001D00BB">
              <w:t>Above scaling is applicable for FR1 only.</w:t>
            </w:r>
          </w:p>
          <w:p w14:paraId="3AA959CE" w14:textId="6F724E1D" w:rsidR="009349B8" w:rsidRPr="001D00BB" w:rsidRDefault="009349B8" w:rsidP="009349B8">
            <w:pPr>
              <w:pStyle w:val="TAL"/>
            </w:pPr>
            <w:r w:rsidRPr="001D00BB">
              <w:t>In case scaling is needed for FR2, companies can report the assumed scaling factor.</w:t>
            </w:r>
          </w:p>
        </w:tc>
        <w:tc>
          <w:tcPr>
            <w:tcW w:w="313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0DE6FC38" w14:textId="77777777" w:rsidR="009349B8" w:rsidRPr="001D00BB" w:rsidRDefault="009349B8" w:rsidP="009349B8">
            <w:pPr>
              <w:pStyle w:val="TAL"/>
            </w:pPr>
          </w:p>
        </w:tc>
      </w:tr>
      <w:tr w:rsidR="009349B8" w:rsidRPr="001D00BB" w14:paraId="1C6085C3" w14:textId="77777777" w:rsidTr="00937817">
        <w:trPr>
          <w:trHeight w:val="20"/>
        </w:trPr>
        <w:tc>
          <w:tcPr>
            <w:tcW w:w="194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1D25C8ED" w14:textId="77777777" w:rsidR="009349B8" w:rsidRPr="001D00BB" w:rsidRDefault="009349B8" w:rsidP="009349B8">
            <w:pPr>
              <w:pStyle w:val="TAL"/>
            </w:pPr>
            <w:r w:rsidRPr="001D00BB">
              <w:t>SRS</w:t>
            </w:r>
          </w:p>
        </w:tc>
        <w:tc>
          <w:tcPr>
            <w:tcW w:w="399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4D99FCB8" w14:textId="77777777" w:rsidR="009349B8" w:rsidRPr="001D00BB" w:rsidRDefault="009349B8" w:rsidP="009349B8">
            <w:pPr>
              <w:pStyle w:val="TAL"/>
            </w:pPr>
            <w:r w:rsidRPr="001D00BB">
              <w:t>SRS power = 0.3 x uplink power</w:t>
            </w:r>
          </w:p>
        </w:tc>
        <w:tc>
          <w:tcPr>
            <w:tcW w:w="313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278109C5" w14:textId="77777777" w:rsidR="009349B8" w:rsidRPr="001D00BB" w:rsidRDefault="009349B8" w:rsidP="009349B8">
            <w:pPr>
              <w:pStyle w:val="TAL"/>
            </w:pPr>
            <w:r w:rsidRPr="001D00BB">
              <w:t>Applicable for FR1 and FR2.</w:t>
            </w:r>
          </w:p>
        </w:tc>
      </w:tr>
    </w:tbl>
    <w:p w14:paraId="604DA0FC" w14:textId="48E30D3B" w:rsidR="00937817" w:rsidRDefault="004A658D" w:rsidP="00CB4345">
      <w:pPr>
        <w:pStyle w:val="a0"/>
        <w:spacing w:before="120" w:line="260" w:lineRule="exact"/>
        <w:rPr>
          <w:rFonts w:eastAsiaTheme="minorEastAsia"/>
          <w:lang w:eastAsia="zh-CN"/>
        </w:rPr>
      </w:pPr>
      <w:r>
        <w:rPr>
          <w:rFonts w:eastAsiaTheme="minorEastAsia"/>
          <w:lang w:eastAsia="zh-CN"/>
        </w:rPr>
        <w:t xml:space="preserve">So, </w:t>
      </w:r>
      <w:r w:rsidR="00CB4345">
        <w:rPr>
          <w:rFonts w:eastAsiaTheme="minorEastAsia"/>
          <w:lang w:eastAsia="zh-CN"/>
        </w:rPr>
        <w:t xml:space="preserve">we </w:t>
      </w:r>
      <w:r w:rsidR="00EB3467">
        <w:rPr>
          <w:rFonts w:eastAsiaTheme="minorEastAsia"/>
          <w:lang w:eastAsia="zh-CN"/>
        </w:rPr>
        <w:t xml:space="preserve">can </w:t>
      </w:r>
      <w:r w:rsidR="00901F7B">
        <w:rPr>
          <w:rFonts w:eastAsiaTheme="minorEastAsia"/>
          <w:lang w:eastAsia="zh-CN"/>
        </w:rPr>
        <w:t xml:space="preserve">assume that </w:t>
      </w:r>
      <w:r>
        <w:rPr>
          <w:rFonts w:eastAsiaTheme="minorEastAsia"/>
          <w:lang w:eastAsia="zh-CN"/>
        </w:rPr>
        <w:t>SRS transmission power in connected state</w:t>
      </w:r>
      <w:r w:rsidR="00CB4345">
        <w:rPr>
          <w:rFonts w:eastAsiaTheme="minorEastAsia"/>
          <w:lang w:eastAsia="zh-CN"/>
        </w:rPr>
        <w:t xml:space="preserve"> </w:t>
      </w:r>
      <w:r w:rsidR="00901F7B">
        <w:rPr>
          <w:rFonts w:eastAsiaTheme="minorEastAsia"/>
          <w:lang w:eastAsia="zh-CN"/>
        </w:rPr>
        <w:t xml:space="preserve">is equal to </w:t>
      </w:r>
      <w:r w:rsidR="009A11F6">
        <w:rPr>
          <w:rFonts w:eastAsiaTheme="minorEastAsia"/>
          <w:lang w:eastAsia="zh-CN"/>
        </w:rPr>
        <w:t>210</w:t>
      </w:r>
      <w:r w:rsidR="00C06372">
        <w:rPr>
          <w:rFonts w:eastAsiaTheme="minorEastAsia"/>
          <w:lang w:eastAsia="zh-CN"/>
        </w:rPr>
        <w:t xml:space="preserve"> (7</w:t>
      </w:r>
      <w:r w:rsidR="00EB3467">
        <w:rPr>
          <w:rFonts w:eastAsiaTheme="minorEastAsia"/>
          <w:lang w:eastAsia="zh-CN"/>
        </w:rPr>
        <w:t>00</w:t>
      </w:r>
      <w:r w:rsidR="0045601E">
        <w:rPr>
          <w:rFonts w:eastAsiaTheme="minorEastAsia"/>
          <w:lang w:eastAsia="zh-CN"/>
        </w:rPr>
        <w:t>(23</w:t>
      </w:r>
      <w:proofErr w:type="gramStart"/>
      <w:r w:rsidR="0045601E">
        <w:rPr>
          <w:rFonts w:eastAsiaTheme="minorEastAsia"/>
          <w:lang w:eastAsia="zh-CN"/>
        </w:rPr>
        <w:t>dBm)</w:t>
      </w:r>
      <w:r w:rsidR="00EB3467">
        <w:rPr>
          <w:rFonts w:eastAsiaTheme="minorEastAsia"/>
          <w:lang w:eastAsia="zh-CN"/>
        </w:rPr>
        <w:t>*</w:t>
      </w:r>
      <w:proofErr w:type="gramEnd"/>
      <w:r w:rsidR="00EB3467">
        <w:rPr>
          <w:rFonts w:eastAsiaTheme="minorEastAsia"/>
          <w:lang w:eastAsia="zh-CN"/>
        </w:rPr>
        <w:t>0.3</w:t>
      </w:r>
      <w:r w:rsidR="00C06372">
        <w:rPr>
          <w:rFonts w:eastAsiaTheme="minorEastAsia"/>
          <w:lang w:eastAsia="zh-CN"/>
        </w:rPr>
        <w:t>)</w:t>
      </w:r>
      <w:r w:rsidR="009A11F6">
        <w:rPr>
          <w:rFonts w:eastAsiaTheme="minorEastAsia"/>
          <w:lang w:eastAsia="zh-CN"/>
        </w:rPr>
        <w:t xml:space="preserve"> power unit</w:t>
      </w:r>
      <w:r w:rsidR="00BF183D">
        <w:rPr>
          <w:rFonts w:eastAsiaTheme="minorEastAsia"/>
          <w:lang w:eastAsia="zh-CN"/>
        </w:rPr>
        <w:t>s</w:t>
      </w:r>
      <w:r w:rsidR="009A11F6">
        <w:rPr>
          <w:rFonts w:eastAsiaTheme="minorEastAsia"/>
          <w:lang w:eastAsia="zh-CN"/>
        </w:rPr>
        <w:t>.</w:t>
      </w:r>
    </w:p>
    <w:p w14:paraId="2832723D" w14:textId="79907115" w:rsidR="002B68EA" w:rsidRDefault="000D080E" w:rsidP="00060987">
      <w:pPr>
        <w:pStyle w:val="a0"/>
        <w:spacing w:line="260" w:lineRule="exact"/>
        <w:rPr>
          <w:rFonts w:eastAsiaTheme="minorEastAsia"/>
          <w:lang w:eastAsia="zh-CN"/>
        </w:rPr>
      </w:pPr>
      <w:r>
        <w:rPr>
          <w:rFonts w:eastAsiaTheme="minorEastAsia" w:hint="eastAsia"/>
          <w:lang w:eastAsia="zh-CN"/>
        </w:rPr>
        <w:t>F</w:t>
      </w:r>
      <w:r>
        <w:rPr>
          <w:rFonts w:eastAsiaTheme="minorEastAsia"/>
          <w:lang w:eastAsia="zh-CN"/>
        </w:rPr>
        <w:t xml:space="preserve">urthermore, </w:t>
      </w:r>
      <w:r w:rsidR="002B68EA">
        <w:rPr>
          <w:rFonts w:eastAsiaTheme="minorEastAsia"/>
          <w:lang w:eastAsia="zh-CN"/>
        </w:rPr>
        <w:t>s</w:t>
      </w:r>
      <w:r w:rsidR="002B68EA" w:rsidRPr="002B68EA">
        <w:rPr>
          <w:rFonts w:eastAsiaTheme="minorEastAsia"/>
          <w:lang w:eastAsia="zh-CN"/>
        </w:rPr>
        <w:t>ince</w:t>
      </w:r>
      <w:r w:rsidR="002B68EA">
        <w:rPr>
          <w:rFonts w:eastAsiaTheme="minorEastAsia"/>
          <w:lang w:eastAsia="zh-CN"/>
        </w:rPr>
        <w:t xml:space="preserve"> there is no bandwidth scaling</w:t>
      </w:r>
      <w:r w:rsidR="002B68EA" w:rsidRPr="002B68EA">
        <w:rPr>
          <w:rFonts w:eastAsiaTheme="minorEastAsia"/>
          <w:lang w:eastAsia="zh-CN"/>
        </w:rPr>
        <w:t xml:space="preserve"> for uplink transmission</w:t>
      </w:r>
      <w:r w:rsidR="002B68EA">
        <w:rPr>
          <w:rFonts w:eastAsiaTheme="minorEastAsia"/>
          <w:lang w:eastAsia="zh-CN"/>
        </w:rPr>
        <w:t xml:space="preserve">, SRS transmission power </w:t>
      </w:r>
      <w:r w:rsidR="00405C4A">
        <w:rPr>
          <w:rFonts w:eastAsiaTheme="minorEastAsia"/>
          <w:lang w:eastAsia="zh-CN"/>
        </w:rPr>
        <w:t xml:space="preserve">in inactive state </w:t>
      </w:r>
      <w:r w:rsidR="002B68EA">
        <w:rPr>
          <w:rFonts w:eastAsiaTheme="minorEastAsia"/>
          <w:lang w:eastAsia="zh-CN"/>
        </w:rPr>
        <w:t xml:space="preserve">can be assumed as 210 regardless of </w:t>
      </w:r>
      <w:r w:rsidR="002B68EA" w:rsidRPr="002B68EA">
        <w:rPr>
          <w:rFonts w:eastAsiaTheme="minorEastAsia"/>
          <w:lang w:eastAsia="zh-CN"/>
        </w:rPr>
        <w:t>the SRS bandwidth is within the</w:t>
      </w:r>
      <w:r w:rsidR="002B68EA">
        <w:rPr>
          <w:rFonts w:eastAsiaTheme="minorEastAsia"/>
          <w:lang w:eastAsia="zh-CN"/>
        </w:rPr>
        <w:t xml:space="preserve"> initial UL</w:t>
      </w:r>
      <w:r w:rsidR="002B68EA" w:rsidRPr="002B68EA">
        <w:rPr>
          <w:rFonts w:eastAsiaTheme="minorEastAsia"/>
          <w:lang w:eastAsia="zh-CN"/>
        </w:rPr>
        <w:t xml:space="preserve"> BWP</w:t>
      </w:r>
      <w:r w:rsidR="002B68EA">
        <w:rPr>
          <w:rFonts w:eastAsiaTheme="minorEastAsia"/>
          <w:lang w:eastAsia="zh-CN"/>
        </w:rPr>
        <w:t xml:space="preserve"> or not.</w:t>
      </w:r>
    </w:p>
    <w:p w14:paraId="354F233F" w14:textId="62A06B62" w:rsidR="000F4FA7" w:rsidRDefault="000F4FA7" w:rsidP="00060987">
      <w:pPr>
        <w:pStyle w:val="a0"/>
        <w:spacing w:line="260" w:lineRule="exact"/>
        <w:rPr>
          <w:rFonts w:eastAsiaTheme="minorEastAsia"/>
          <w:lang w:eastAsia="zh-CN"/>
        </w:rPr>
      </w:pPr>
      <w:r>
        <w:rPr>
          <w:rFonts w:eastAsiaTheme="minorEastAsia" w:hint="eastAsia"/>
          <w:lang w:eastAsia="zh-CN"/>
        </w:rPr>
        <w:t>I</w:t>
      </w:r>
      <w:r>
        <w:rPr>
          <w:rFonts w:eastAsiaTheme="minorEastAsia"/>
          <w:lang w:eastAsia="zh-CN"/>
        </w:rPr>
        <w:t xml:space="preserve">n addition, </w:t>
      </w:r>
      <w:r w:rsidR="00741BF3">
        <w:rPr>
          <w:rFonts w:eastAsiaTheme="minorEastAsia"/>
          <w:lang w:eastAsia="zh-CN"/>
        </w:rPr>
        <w:t xml:space="preserve">considering SRS can be transmitted outside initial UL BWP, SRS switching power should also be added. </w:t>
      </w:r>
      <w:r w:rsidR="00AD1B38">
        <w:rPr>
          <w:rFonts w:eastAsiaTheme="minorEastAsia"/>
          <w:lang w:eastAsia="zh-CN"/>
        </w:rPr>
        <w:t>S</w:t>
      </w:r>
      <w:r w:rsidR="00CB5C39">
        <w:rPr>
          <w:rFonts w:eastAsiaTheme="minorEastAsia"/>
          <w:lang w:eastAsia="zh-CN"/>
        </w:rPr>
        <w:t xml:space="preserve">witching power </w:t>
      </w:r>
      <w:r w:rsidR="00503CC2">
        <w:rPr>
          <w:rFonts w:eastAsiaTheme="minorEastAsia"/>
          <w:lang w:eastAsia="zh-CN"/>
        </w:rPr>
        <w:t xml:space="preserve">similar to DL PRS measurement </w:t>
      </w:r>
      <w:r w:rsidR="00CB5C39">
        <w:rPr>
          <w:rFonts w:eastAsiaTheme="minorEastAsia"/>
          <w:lang w:eastAsia="zh-CN"/>
        </w:rPr>
        <w:t>can be assumed in inactive state.</w:t>
      </w:r>
    </w:p>
    <w:p w14:paraId="60F8E61A" w14:textId="0D0A25E0" w:rsidR="002261ED" w:rsidRPr="001D00BB" w:rsidRDefault="002261ED" w:rsidP="002261ED">
      <w:pPr>
        <w:spacing w:after="120" w:line="260" w:lineRule="exact"/>
      </w:pPr>
      <w:r>
        <w:rPr>
          <w:rFonts w:eastAsiaTheme="minorEastAsia"/>
          <w:lang w:eastAsia="zh-CN"/>
        </w:rPr>
        <w:t xml:space="preserve">Therefore, </w:t>
      </w:r>
      <w:r>
        <w:rPr>
          <w:rFonts w:eastAsiaTheme="minorEastAsia" w:hint="eastAsia"/>
          <w:lang w:eastAsia="zh-CN"/>
        </w:rPr>
        <w:t xml:space="preserve">the power of </w:t>
      </w:r>
      <w:r>
        <w:rPr>
          <w:rFonts w:eastAsiaTheme="minorEastAsia"/>
          <w:lang w:eastAsia="zh-CN"/>
        </w:rPr>
        <w:t>S</w:t>
      </w:r>
      <w:r>
        <w:rPr>
          <w:rFonts w:eastAsiaTheme="minorEastAsia" w:hint="eastAsia"/>
          <w:lang w:eastAsia="zh-CN"/>
        </w:rPr>
        <w:t xml:space="preserve">RS </w:t>
      </w:r>
      <w:r>
        <w:rPr>
          <w:rFonts w:eastAsiaTheme="minorEastAsia"/>
          <w:lang w:eastAsia="zh-CN"/>
        </w:rPr>
        <w:t>transmission</w:t>
      </w:r>
      <w:r>
        <w:rPr>
          <w:rFonts w:eastAsiaTheme="minorEastAsia" w:hint="eastAsia"/>
          <w:lang w:eastAsia="zh-CN"/>
        </w:rPr>
        <w:t xml:space="preserve"> is represented as</w:t>
      </w:r>
      <w:r w:rsidRPr="001D00BB">
        <w:t>:</w:t>
      </w:r>
    </w:p>
    <w:p w14:paraId="47A06FAD" w14:textId="65AD817D" w:rsidR="002261ED" w:rsidRPr="001D00BB" w:rsidRDefault="00216AA6" w:rsidP="002261ED">
      <m:oMathPara>
        <m:oMath>
          <m:sSub>
            <m:sSubPr>
              <m:ctrlPr>
                <w:rPr>
                  <w:rFonts w:ascii="Cambria Math" w:hAnsi="Cambria Math"/>
                </w:rPr>
              </m:ctrlPr>
            </m:sSubPr>
            <m:e>
              <m:r>
                <w:rPr>
                  <w:rFonts w:ascii="Cambria Math" w:hAnsi="Cambria Math"/>
                </w:rPr>
                <m:t>E</m:t>
              </m:r>
            </m:e>
            <m:sub>
              <m:r>
                <w:rPr>
                  <w:rFonts w:ascii="Cambria Math" w:hAnsi="Cambria Math"/>
                </w:rPr>
                <m:t>srs</m:t>
              </m:r>
            </m:sub>
          </m:sSub>
          <m:r>
            <m:rPr>
              <m:sty m:val="p"/>
            </m:rP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SRS</m:t>
              </m:r>
            </m:sub>
          </m:sSub>
          <m:r>
            <m:rPr>
              <m:sty m:val="p"/>
            </m:rP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SRS</m:t>
              </m:r>
            </m:sub>
          </m:sSub>
          <m:r>
            <m:rPr>
              <m:sty m:val="p"/>
            </m:rPr>
            <w:rPr>
              <w:rFonts w:ascii="Cambria Math" w:hAnsi="Cambria Math"/>
            </w:rPr>
            <m:t>+</m:t>
          </m:r>
          <m:sSub>
            <m:sSubPr>
              <m:ctrlPr>
                <w:rPr>
                  <w:rFonts w:ascii="Cambria Math" w:hAnsi="Cambria Math"/>
                </w:rPr>
              </m:ctrlPr>
            </m:sSubPr>
            <m:e>
              <m:r>
                <w:rPr>
                  <w:rFonts w:ascii="Cambria Math" w:hAnsi="Cambria Math"/>
                </w:rPr>
                <m:t>E</m:t>
              </m:r>
            </m:e>
            <m:sub>
              <m:r>
                <w:rPr>
                  <w:rFonts w:ascii="Cambria Math" w:hAnsi="Cambria Math"/>
                </w:rPr>
                <m:t>switch</m:t>
              </m:r>
            </m:sub>
          </m:sSub>
        </m:oMath>
      </m:oMathPara>
    </w:p>
    <w:p w14:paraId="70E91FD4" w14:textId="77777777" w:rsidR="002261ED" w:rsidRPr="001D00BB" w:rsidRDefault="002261ED" w:rsidP="002261ED">
      <w:pPr>
        <w:spacing w:line="260" w:lineRule="exact"/>
      </w:pPr>
      <w:r>
        <w:t>w</w:t>
      </w:r>
      <w:r w:rsidRPr="001D00BB">
        <w:t xml:space="preserve">here </w:t>
      </w:r>
    </w:p>
    <w:p w14:paraId="3A76FC01" w14:textId="51E1DCA4" w:rsidR="002261ED" w:rsidRDefault="002261ED" w:rsidP="002261ED">
      <w:pPr>
        <w:pStyle w:val="B2"/>
        <w:tabs>
          <w:tab w:val="clear" w:pos="2041"/>
          <w:tab w:val="left" w:pos="1205"/>
        </w:tabs>
        <w:spacing w:line="260" w:lineRule="exact"/>
        <w:ind w:left="0" w:firstLineChars="150" w:firstLine="300"/>
        <w:rPr>
          <w:rFonts w:eastAsiaTheme="minorEastAsia"/>
          <w:lang w:eastAsia="zh-CN"/>
        </w:rPr>
      </w:pPr>
      <w:r>
        <w:rPr>
          <w:i/>
        </w:rPr>
        <w:t xml:space="preserve">-    </w:t>
      </w:r>
      <m:oMath>
        <m:sSub>
          <m:sSubPr>
            <m:ctrlPr>
              <w:rPr>
                <w:rFonts w:ascii="Cambria Math" w:hAnsi="Cambria Math"/>
              </w:rPr>
            </m:ctrlPr>
          </m:sSubPr>
          <m:e>
            <m:r>
              <w:rPr>
                <w:rFonts w:ascii="Cambria Math" w:hAnsi="Cambria Math"/>
              </w:rPr>
              <m:t>E</m:t>
            </m:r>
          </m:e>
          <m:sub>
            <m:r>
              <w:rPr>
                <w:rFonts w:ascii="Cambria Math" w:hAnsi="Cambria Math"/>
              </w:rPr>
              <m:t>SRS</m:t>
            </m:r>
          </m:sub>
        </m:sSub>
      </m:oMath>
      <w:r w:rsidRPr="001D00BB">
        <w:t xml:space="preserve"> is </w:t>
      </w:r>
      <w:r>
        <w:rPr>
          <w:rFonts w:eastAsiaTheme="minorEastAsia" w:hint="eastAsia"/>
          <w:lang w:eastAsia="zh-CN"/>
        </w:rPr>
        <w:t xml:space="preserve">total power over </w:t>
      </w:r>
      <w:r w:rsidRPr="001D00BB">
        <w:t>slot</w:t>
      </w:r>
      <w:r>
        <w:rPr>
          <w:rFonts w:eastAsiaTheme="minorEastAsia" w:hint="eastAsia"/>
          <w:lang w:eastAsia="zh-CN"/>
        </w:rPr>
        <w:t>s</w:t>
      </w:r>
      <w:r w:rsidRPr="001D00BB">
        <w:t xml:space="preserve"> over which </w:t>
      </w:r>
      <w:r w:rsidR="00044142">
        <w:t>SRS is transmitted</w:t>
      </w:r>
      <w:r w:rsidRPr="001D00BB">
        <w:t xml:space="preserve"> </w:t>
      </w:r>
    </w:p>
    <w:p w14:paraId="01AE931A" w14:textId="3F416194" w:rsidR="002261ED" w:rsidRPr="006D6274" w:rsidRDefault="002261ED" w:rsidP="002261ED">
      <w:pPr>
        <w:pStyle w:val="B2"/>
        <w:tabs>
          <w:tab w:val="clear" w:pos="2041"/>
          <w:tab w:val="left" w:pos="1205"/>
        </w:tabs>
        <w:spacing w:line="260" w:lineRule="exact"/>
        <w:ind w:left="0" w:firstLineChars="150" w:firstLine="300"/>
        <w:rPr>
          <w:rFonts w:eastAsiaTheme="minorEastAsia"/>
          <w:lang w:eastAsia="zh-CN"/>
        </w:rPr>
      </w:pPr>
      <w:r>
        <w:rPr>
          <w:i/>
        </w:rPr>
        <w:t xml:space="preserve">-    </w:t>
      </w:r>
      <m:oMath>
        <m:sSub>
          <m:sSubPr>
            <m:ctrlPr>
              <w:rPr>
                <w:rFonts w:ascii="Cambria Math" w:hAnsi="Cambria Math"/>
              </w:rPr>
            </m:ctrlPr>
          </m:sSubPr>
          <m:e>
            <m:r>
              <w:rPr>
                <w:rFonts w:ascii="Cambria Math" w:hAnsi="Cambria Math"/>
              </w:rPr>
              <m:t>P</m:t>
            </m:r>
          </m:e>
          <m:sub>
            <m:r>
              <w:rPr>
                <w:rFonts w:ascii="Cambria Math" w:hAnsi="Cambria Math"/>
              </w:rPr>
              <m:t>SRS</m:t>
            </m:r>
          </m:sub>
        </m:sSub>
      </m:oMath>
      <w:r w:rsidRPr="001D00BB">
        <w:t xml:space="preserve"> is the slot</w:t>
      </w:r>
      <w:r>
        <w:rPr>
          <w:rFonts w:eastAsiaTheme="minorEastAsia" w:hint="eastAsia"/>
          <w:lang w:eastAsia="zh-CN"/>
        </w:rPr>
        <w:t xml:space="preserve"> average power</w:t>
      </w:r>
      <w:r w:rsidRPr="001D00BB">
        <w:t xml:space="preserve"> </w:t>
      </w:r>
      <w:r>
        <w:rPr>
          <w:rFonts w:eastAsiaTheme="minorEastAsia" w:hint="eastAsia"/>
          <w:lang w:eastAsia="zh-CN"/>
        </w:rPr>
        <w:t xml:space="preserve">for </w:t>
      </w:r>
      <w:r w:rsidR="00044142">
        <w:rPr>
          <w:rFonts w:eastAsiaTheme="minorEastAsia"/>
          <w:lang w:eastAsia="zh-CN"/>
        </w:rPr>
        <w:t>SRS transmission</w:t>
      </w:r>
      <w:r w:rsidRPr="001D00BB">
        <w:t xml:space="preserve"> </w:t>
      </w:r>
    </w:p>
    <w:p w14:paraId="214DECAB" w14:textId="6F870CD7" w:rsidR="002261ED" w:rsidRDefault="002261ED" w:rsidP="002261ED">
      <w:pPr>
        <w:pStyle w:val="B2"/>
        <w:tabs>
          <w:tab w:val="clear" w:pos="2041"/>
          <w:tab w:val="left" w:pos="1205"/>
        </w:tabs>
        <w:spacing w:line="260" w:lineRule="exact"/>
        <w:ind w:left="0" w:firstLineChars="150" w:firstLine="300"/>
        <w:rPr>
          <w:rFonts w:eastAsiaTheme="minorEastAsia"/>
          <w:lang w:eastAsia="zh-CN"/>
        </w:rPr>
      </w:pPr>
      <w:r>
        <w:rPr>
          <w:i/>
        </w:rPr>
        <w:t xml:space="preserve">-    </w:t>
      </w:r>
      <m:oMath>
        <m:sSub>
          <m:sSubPr>
            <m:ctrlPr>
              <w:rPr>
                <w:rFonts w:ascii="Cambria Math" w:hAnsi="Cambria Math"/>
              </w:rPr>
            </m:ctrlPr>
          </m:sSubPr>
          <m:e>
            <m:r>
              <w:rPr>
                <w:rFonts w:ascii="Cambria Math" w:hAnsi="Cambria Math"/>
              </w:rPr>
              <m:t>N</m:t>
            </m:r>
          </m:e>
          <m:sub>
            <m:r>
              <w:rPr>
                <w:rFonts w:ascii="Cambria Math" w:hAnsi="Cambria Math"/>
              </w:rPr>
              <m:t>SRS</m:t>
            </m:r>
          </m:sub>
        </m:sSub>
      </m:oMath>
      <w:r w:rsidRPr="001D00BB">
        <w:t xml:space="preserve"> is the number of slot</w:t>
      </w:r>
      <w:r w:rsidR="009C4091">
        <w:t>s</w:t>
      </w:r>
      <w:r w:rsidRPr="001D00BB">
        <w:t xml:space="preserve"> over which </w:t>
      </w:r>
      <w:r w:rsidR="00044142">
        <w:t>SRS is transmitted</w:t>
      </w:r>
      <w:r w:rsidRPr="001D00BB">
        <w:t xml:space="preserve"> </w:t>
      </w:r>
    </w:p>
    <w:p w14:paraId="457D13A5" w14:textId="4ACB3EF7" w:rsidR="002261ED" w:rsidRPr="006D6274" w:rsidRDefault="002261ED" w:rsidP="002261ED">
      <w:pPr>
        <w:pStyle w:val="B2"/>
        <w:tabs>
          <w:tab w:val="clear" w:pos="2041"/>
          <w:tab w:val="left" w:pos="1205"/>
        </w:tabs>
        <w:spacing w:line="260" w:lineRule="exact"/>
        <w:ind w:left="0" w:firstLineChars="150" w:firstLine="300"/>
        <w:rPr>
          <w:rFonts w:eastAsiaTheme="minorEastAsia"/>
          <w:lang w:eastAsia="zh-CN"/>
        </w:rPr>
      </w:pPr>
      <w:r>
        <w:rPr>
          <w:i/>
        </w:rPr>
        <w:lastRenderedPageBreak/>
        <w:t xml:space="preserve">-    </w:t>
      </w:r>
      <m:oMath>
        <m:sSub>
          <m:sSubPr>
            <m:ctrlPr>
              <w:rPr>
                <w:rFonts w:ascii="Cambria Math" w:hAnsi="Cambria Math"/>
              </w:rPr>
            </m:ctrlPr>
          </m:sSubPr>
          <m:e>
            <m:r>
              <w:rPr>
                <w:rFonts w:ascii="Cambria Math" w:hAnsi="Cambria Math"/>
              </w:rPr>
              <m:t>E</m:t>
            </m:r>
          </m:e>
          <m:sub>
            <m:r>
              <w:rPr>
                <w:rFonts w:ascii="Cambria Math" w:hAnsi="Cambria Math"/>
              </w:rPr>
              <m:t>switch</m:t>
            </m:r>
          </m:sub>
        </m:sSub>
      </m:oMath>
      <w:r w:rsidRPr="001D00BB">
        <w:t xml:space="preserve"> is the </w:t>
      </w:r>
      <w:r>
        <w:rPr>
          <w:rFonts w:eastAsiaTheme="minorEastAsia" w:hint="eastAsia"/>
          <w:lang w:eastAsia="zh-CN"/>
        </w:rPr>
        <w:t>power of</w:t>
      </w:r>
      <w:r>
        <w:rPr>
          <w:rFonts w:eastAsiaTheme="minorEastAsia"/>
          <w:lang w:eastAsia="zh-CN"/>
        </w:rPr>
        <w:t xml:space="preserve"> </w:t>
      </w:r>
      <w:r>
        <w:rPr>
          <w:rFonts w:eastAsiaTheme="minorEastAsia" w:hint="eastAsia"/>
          <w:lang w:eastAsia="zh-CN"/>
        </w:rPr>
        <w:t>switching</w:t>
      </w:r>
      <w:r>
        <w:rPr>
          <w:rFonts w:eastAsiaTheme="minorEastAsia"/>
          <w:lang w:eastAsia="zh-CN"/>
        </w:rPr>
        <w:t xml:space="preserve"> from initial </w:t>
      </w:r>
      <w:r w:rsidR="00F67107">
        <w:rPr>
          <w:rFonts w:eastAsiaTheme="minorEastAsia"/>
          <w:lang w:eastAsia="zh-CN"/>
        </w:rPr>
        <w:t>U</w:t>
      </w:r>
      <w:r>
        <w:rPr>
          <w:rFonts w:eastAsiaTheme="minorEastAsia"/>
          <w:lang w:eastAsia="zh-CN"/>
        </w:rPr>
        <w:t xml:space="preserve">L BWP to </w:t>
      </w:r>
      <w:r w:rsidR="00230C63">
        <w:rPr>
          <w:rFonts w:eastAsiaTheme="minorEastAsia"/>
          <w:lang w:eastAsia="zh-CN"/>
        </w:rPr>
        <w:t>‘</w:t>
      </w:r>
      <w:r w:rsidR="00F67107">
        <w:rPr>
          <w:rFonts w:eastAsiaTheme="minorEastAsia"/>
          <w:lang w:eastAsia="zh-CN"/>
        </w:rPr>
        <w:t>SRS only BWP</w:t>
      </w:r>
      <w:r w:rsidR="00230C63">
        <w:rPr>
          <w:rFonts w:eastAsiaTheme="minorEastAsia"/>
          <w:lang w:eastAsia="zh-CN"/>
        </w:rPr>
        <w:t>’</w:t>
      </w:r>
      <w:r>
        <w:rPr>
          <w:rFonts w:eastAsiaTheme="minorEastAsia" w:hint="eastAsia"/>
          <w:lang w:eastAsia="zh-CN"/>
        </w:rPr>
        <w:t xml:space="preserve">, where </w:t>
      </w:r>
      <m:oMath>
        <m:sSub>
          <m:sSubPr>
            <m:ctrlPr>
              <w:rPr>
                <w:rFonts w:ascii="Cambria Math" w:hAnsi="Cambria Math"/>
              </w:rPr>
            </m:ctrlPr>
          </m:sSubPr>
          <m:e>
            <m:r>
              <w:rPr>
                <w:rFonts w:ascii="Cambria Math" w:hAnsi="Cambria Math"/>
              </w:rPr>
              <m:t>E</m:t>
            </m:r>
          </m:e>
          <m:sub>
            <m:r>
              <w:rPr>
                <w:rFonts w:ascii="Cambria Math" w:hAnsi="Cambria Math"/>
              </w:rPr>
              <m:t>switch</m:t>
            </m:r>
          </m:sub>
        </m:sSub>
      </m:oMath>
      <w:r>
        <w:rPr>
          <w:rFonts w:eastAsiaTheme="minorEastAsia" w:hint="eastAsia"/>
          <w:lang w:eastAsia="zh-CN"/>
        </w:rPr>
        <w:t>=</w:t>
      </w:r>
      <w:r w:rsidRPr="002615D9">
        <w:rPr>
          <w:i/>
        </w:rPr>
        <w:t xml:space="preserve"> </w:t>
      </w:r>
      <w:r w:rsidRPr="001D00BB">
        <w:rPr>
          <w:i/>
        </w:rPr>
        <w:t>Pt * Tt</w:t>
      </w:r>
    </w:p>
    <w:p w14:paraId="6A678245" w14:textId="77777777" w:rsidR="002261ED" w:rsidRPr="001D00BB" w:rsidRDefault="002261ED" w:rsidP="002261ED">
      <w:pPr>
        <w:pStyle w:val="B2"/>
        <w:spacing w:line="260" w:lineRule="exact"/>
      </w:pPr>
      <w:r w:rsidRPr="001D00BB">
        <w:rPr>
          <w:i/>
        </w:rPr>
        <w:t>-</w:t>
      </w:r>
      <w:r w:rsidRPr="001D00BB">
        <w:rPr>
          <w:i/>
        </w:rPr>
        <w:tab/>
        <w:t>Pt</w:t>
      </w:r>
      <w:r w:rsidRPr="001D00BB">
        <w:t xml:space="preserve"> is the switching power consumption </w:t>
      </w:r>
    </w:p>
    <w:p w14:paraId="1FFD8F66" w14:textId="327B5A7A" w:rsidR="002261ED" w:rsidRDefault="002261ED" w:rsidP="002261ED">
      <w:pPr>
        <w:pStyle w:val="B3"/>
        <w:spacing w:line="260" w:lineRule="exact"/>
      </w:pPr>
      <w:r w:rsidRPr="001D00BB">
        <w:t>-</w:t>
      </w:r>
      <w:r w:rsidRPr="001D00BB">
        <w:tab/>
        <w:t>Assume micro sleep power for Pt</w:t>
      </w:r>
      <w:r>
        <w:t xml:space="preserve"> which equals to 45 power unit</w:t>
      </w:r>
      <w:r w:rsidR="00CC5929">
        <w:t>s</w:t>
      </w:r>
    </w:p>
    <w:p w14:paraId="5D72F8F8" w14:textId="61A2C5F7" w:rsidR="002261ED" w:rsidRPr="001D00BB" w:rsidRDefault="002261ED" w:rsidP="002261ED">
      <w:pPr>
        <w:pStyle w:val="B3"/>
        <w:spacing w:line="260" w:lineRule="exact"/>
      </w:pPr>
      <w:r>
        <w:rPr>
          <w:rFonts w:eastAsiaTheme="minorEastAsia"/>
          <w:lang w:eastAsia="zh-CN"/>
        </w:rPr>
        <w:t xml:space="preserve">-    </w:t>
      </w:r>
      <w:r>
        <w:rPr>
          <w:rFonts w:eastAsiaTheme="minorEastAsia" w:hint="eastAsia"/>
          <w:lang w:eastAsia="zh-CN"/>
        </w:rPr>
        <w:t>If</w:t>
      </w:r>
      <w:r>
        <w:rPr>
          <w:rFonts w:eastAsiaTheme="minorEastAsia"/>
          <w:lang w:eastAsia="zh-CN"/>
        </w:rPr>
        <w:t xml:space="preserve"> </w:t>
      </w:r>
      <w:r w:rsidR="00F67107">
        <w:rPr>
          <w:rFonts w:eastAsiaTheme="minorEastAsia"/>
          <w:lang w:eastAsia="zh-CN"/>
        </w:rPr>
        <w:t>S</w:t>
      </w:r>
      <w:r>
        <w:rPr>
          <w:rFonts w:eastAsiaTheme="minorEastAsia"/>
          <w:lang w:eastAsia="zh-CN"/>
        </w:rPr>
        <w:t xml:space="preserve">RS is inside initial </w:t>
      </w:r>
      <w:r w:rsidR="004F47E0">
        <w:rPr>
          <w:rFonts w:eastAsiaTheme="minorEastAsia"/>
          <w:lang w:eastAsia="zh-CN"/>
        </w:rPr>
        <w:t>U</w:t>
      </w:r>
      <w:r>
        <w:rPr>
          <w:rFonts w:eastAsiaTheme="minorEastAsia"/>
          <w:lang w:eastAsia="zh-CN"/>
        </w:rPr>
        <w:t>L BWP</w:t>
      </w:r>
      <w:r>
        <w:rPr>
          <w:rFonts w:eastAsiaTheme="minorEastAsia" w:hint="eastAsia"/>
          <w:lang w:eastAsia="zh-CN"/>
        </w:rPr>
        <w:t xml:space="preserve">, </w:t>
      </w:r>
      <w:r>
        <w:t>switching power is 0</w:t>
      </w:r>
    </w:p>
    <w:p w14:paraId="536BC995" w14:textId="01759CFD" w:rsidR="00153C9D" w:rsidRPr="00463B4D" w:rsidRDefault="002261ED" w:rsidP="00463B4D">
      <w:pPr>
        <w:pStyle w:val="B2"/>
        <w:spacing w:line="260" w:lineRule="exact"/>
        <w:rPr>
          <w:rFonts w:eastAsiaTheme="minorEastAsia"/>
          <w:lang w:eastAsia="zh-CN"/>
        </w:rPr>
      </w:pPr>
      <w:r w:rsidRPr="001D00BB">
        <w:t>-</w:t>
      </w:r>
      <w:r w:rsidRPr="001D00BB">
        <w:tab/>
        <w:t xml:space="preserve">Tt is </w:t>
      </w:r>
      <w:r>
        <w:rPr>
          <w:rFonts w:eastAsiaTheme="minorEastAsia" w:hint="eastAsia"/>
          <w:lang w:eastAsia="zh-CN"/>
        </w:rPr>
        <w:t xml:space="preserve">switching time (including switching on and off) </w:t>
      </w:r>
      <w:r w:rsidRPr="001D00BB">
        <w:t xml:space="preserve">for FR1 </w:t>
      </w:r>
      <w:r>
        <w:t>(similar to measurement gap swi</w:t>
      </w:r>
      <w:r>
        <w:rPr>
          <w:rFonts w:eastAsiaTheme="minorEastAsia" w:hint="eastAsia"/>
          <w:lang w:eastAsia="zh-CN"/>
        </w:rPr>
        <w:t>t</w:t>
      </w:r>
      <w:r>
        <w:t>ching)</w:t>
      </w:r>
      <w:r>
        <w:rPr>
          <w:rFonts w:eastAsiaTheme="minorEastAsia" w:hint="eastAsia"/>
          <w:lang w:eastAsia="zh-CN"/>
        </w:rPr>
        <w:t xml:space="preserve">, which </w:t>
      </w:r>
      <w:r>
        <w:rPr>
          <w:rFonts w:eastAsiaTheme="minorEastAsia"/>
          <w:lang w:eastAsia="zh-CN"/>
        </w:rPr>
        <w:t>is assumed</w:t>
      </w:r>
      <w:r>
        <w:rPr>
          <w:rFonts w:eastAsiaTheme="minorEastAsia" w:hint="eastAsia"/>
          <w:lang w:eastAsia="zh-CN"/>
        </w:rPr>
        <w:t xml:space="preserve"> to</w:t>
      </w:r>
      <w:r>
        <w:rPr>
          <w:rFonts w:eastAsiaTheme="minorEastAsia"/>
          <w:lang w:eastAsia="zh-CN"/>
        </w:rPr>
        <w:t xml:space="preserve"> be</w:t>
      </w:r>
      <w:r>
        <w:rPr>
          <w:rFonts w:eastAsiaTheme="minorEastAsia" w:hint="eastAsia"/>
          <w:lang w:eastAsia="zh-CN"/>
        </w:rPr>
        <w:t xml:space="preserve"> 1ms (0.5ms*2)</w:t>
      </w:r>
    </w:p>
    <w:p w14:paraId="69212D0C" w14:textId="77777777" w:rsidR="00153C9D" w:rsidRPr="005B5281" w:rsidRDefault="00153C9D" w:rsidP="00E52347">
      <w:pPr>
        <w:pStyle w:val="a0"/>
        <w:numPr>
          <w:ilvl w:val="0"/>
          <w:numId w:val="11"/>
        </w:numPr>
        <w:spacing w:beforeLines="50" w:before="180" w:line="260" w:lineRule="exact"/>
        <w:rPr>
          <w:rFonts w:eastAsiaTheme="minorEastAsia"/>
          <w:b/>
          <w:i/>
          <w:szCs w:val="20"/>
          <w:lang w:eastAsia="zh-CN"/>
        </w:rPr>
      </w:pPr>
      <w:r w:rsidRPr="00CE7192">
        <w:rPr>
          <w:rFonts w:eastAsiaTheme="minorEastAsia"/>
          <w:b/>
          <w:i/>
          <w:szCs w:val="20"/>
          <w:lang w:eastAsia="zh-CN"/>
        </w:rPr>
        <w:t xml:space="preserve"> </w:t>
      </w:r>
    </w:p>
    <w:p w14:paraId="38CA0FFC" w14:textId="15E3A26C" w:rsidR="00153C9D" w:rsidRPr="00CE7192" w:rsidRDefault="00153C9D" w:rsidP="00153C9D">
      <w:pPr>
        <w:pStyle w:val="a0"/>
        <w:numPr>
          <w:ilvl w:val="0"/>
          <w:numId w:val="10"/>
        </w:numPr>
        <w:spacing w:line="260" w:lineRule="exact"/>
        <w:rPr>
          <w:rFonts w:eastAsiaTheme="minorEastAsia"/>
          <w:b/>
          <w:i/>
          <w:szCs w:val="20"/>
          <w:lang w:eastAsia="zh-CN"/>
        </w:rPr>
      </w:pPr>
      <w:r>
        <w:rPr>
          <w:rFonts w:eastAsia="宋体"/>
          <w:b/>
          <w:i/>
          <w:szCs w:val="20"/>
          <w:lang w:eastAsia="zh-CN"/>
        </w:rPr>
        <w:t>Support</w:t>
      </w:r>
      <w:r>
        <w:rPr>
          <w:rFonts w:eastAsiaTheme="minorEastAsia"/>
          <w:szCs w:val="21"/>
          <w:lang w:eastAsia="zh-CN"/>
        </w:rPr>
        <w:t xml:space="preserve"> </w:t>
      </w:r>
      <w:r w:rsidRPr="00EC2CA8">
        <w:rPr>
          <w:rFonts w:eastAsiaTheme="minorEastAsia"/>
          <w:b/>
          <w:i/>
          <w:szCs w:val="21"/>
          <w:lang w:eastAsia="zh-CN"/>
        </w:rPr>
        <w:t xml:space="preserve">power consumption </w:t>
      </w:r>
      <w:r>
        <w:rPr>
          <w:rFonts w:eastAsiaTheme="minorEastAsia"/>
          <w:b/>
          <w:i/>
          <w:szCs w:val="21"/>
          <w:lang w:eastAsia="zh-CN"/>
        </w:rPr>
        <w:t xml:space="preserve">evaluation model for </w:t>
      </w:r>
      <w:r w:rsidR="008B5A69">
        <w:rPr>
          <w:rFonts w:eastAsiaTheme="minorEastAsia"/>
          <w:b/>
          <w:i/>
          <w:szCs w:val="21"/>
          <w:lang w:eastAsia="zh-CN"/>
        </w:rPr>
        <w:t xml:space="preserve">SRS </w:t>
      </w:r>
      <w:proofErr w:type="spellStart"/>
      <w:r w:rsidR="008B5A69">
        <w:rPr>
          <w:rFonts w:eastAsiaTheme="minorEastAsia"/>
          <w:b/>
          <w:i/>
          <w:szCs w:val="21"/>
          <w:lang w:eastAsia="zh-CN"/>
        </w:rPr>
        <w:t>transmisson</w:t>
      </w:r>
      <w:proofErr w:type="spellEnd"/>
      <w:r>
        <w:rPr>
          <w:rFonts w:eastAsiaTheme="minorEastAsia"/>
          <w:b/>
          <w:i/>
          <w:szCs w:val="21"/>
          <w:lang w:eastAsia="zh-CN"/>
        </w:rPr>
        <w:t xml:space="preserve"> in inactive state as the following.</w:t>
      </w:r>
    </w:p>
    <w:p w14:paraId="3AD3FC3B" w14:textId="6509515B" w:rsidR="00153C9D" w:rsidRPr="006A2EC3" w:rsidRDefault="00153C9D" w:rsidP="00CA15BB">
      <w:pPr>
        <w:pStyle w:val="a0"/>
        <w:numPr>
          <w:ilvl w:val="0"/>
          <w:numId w:val="17"/>
        </w:numPr>
        <w:spacing w:line="260" w:lineRule="exact"/>
        <w:rPr>
          <w:rFonts w:eastAsiaTheme="minorEastAsia"/>
          <w:b/>
          <w:i/>
          <w:szCs w:val="20"/>
          <w:lang w:eastAsia="zh-CN"/>
        </w:rPr>
      </w:pPr>
      <w:r w:rsidRPr="00BF20A8">
        <w:rPr>
          <w:rFonts w:eastAsiaTheme="minorEastAsia"/>
          <w:b/>
          <w:i/>
          <w:lang w:eastAsia="zh-CN"/>
        </w:rPr>
        <w:t xml:space="preserve">Slot-averaged power for </w:t>
      </w:r>
      <w:r w:rsidR="00DF0521">
        <w:rPr>
          <w:rFonts w:eastAsiaTheme="minorEastAsia"/>
          <w:b/>
          <w:i/>
          <w:lang w:eastAsia="zh-CN"/>
        </w:rPr>
        <w:t>SRS transmission</w:t>
      </w:r>
      <w:r w:rsidRPr="00BF20A8">
        <w:rPr>
          <w:rFonts w:eastAsiaTheme="minorEastAsia"/>
          <w:b/>
          <w:i/>
          <w:lang w:eastAsia="zh-CN"/>
        </w:rPr>
        <w:t xml:space="preserve"> in inactive state</w:t>
      </w:r>
      <w:r w:rsidR="00DF0521">
        <w:rPr>
          <w:rFonts w:eastAsiaTheme="minorEastAsia"/>
          <w:b/>
          <w:i/>
          <w:lang w:eastAsia="zh-CN"/>
        </w:rPr>
        <w:t xml:space="preserve"> is assumed as 210 power units</w:t>
      </w:r>
    </w:p>
    <w:p w14:paraId="73D316FF" w14:textId="6ADC7DEC" w:rsidR="00153C9D" w:rsidRPr="00BF20A8" w:rsidRDefault="00153C9D" w:rsidP="00CA15BB">
      <w:pPr>
        <w:pStyle w:val="a0"/>
        <w:numPr>
          <w:ilvl w:val="0"/>
          <w:numId w:val="17"/>
        </w:numPr>
        <w:spacing w:before="120" w:line="260" w:lineRule="exact"/>
        <w:rPr>
          <w:rFonts w:eastAsiaTheme="minorEastAsia"/>
          <w:b/>
          <w:i/>
          <w:szCs w:val="20"/>
          <w:lang w:eastAsia="zh-CN"/>
        </w:rPr>
      </w:pPr>
      <w:r w:rsidRPr="00BF20A8">
        <w:rPr>
          <w:rFonts w:eastAsiaTheme="minorEastAsia"/>
          <w:b/>
          <w:i/>
          <w:lang w:eastAsia="zh-CN"/>
        </w:rPr>
        <w:t xml:space="preserve">Power calculation formula for </w:t>
      </w:r>
      <w:r w:rsidR="00DF0521">
        <w:rPr>
          <w:rFonts w:eastAsiaTheme="minorEastAsia"/>
          <w:b/>
          <w:i/>
          <w:lang w:eastAsia="zh-CN"/>
        </w:rPr>
        <w:t>SRS transmission</w:t>
      </w:r>
      <w:r w:rsidRPr="00BF20A8">
        <w:rPr>
          <w:rFonts w:eastAsiaTheme="minorEastAsia"/>
          <w:b/>
          <w:i/>
          <w:lang w:eastAsia="zh-CN"/>
        </w:rPr>
        <w:t xml:space="preserve"> in inactive state</w:t>
      </w:r>
    </w:p>
    <w:tbl>
      <w:tblPr>
        <w:tblStyle w:val="af2"/>
        <w:tblW w:w="0" w:type="auto"/>
        <w:jc w:val="center"/>
        <w:tblLook w:val="04A0" w:firstRow="1" w:lastRow="0" w:firstColumn="1" w:lastColumn="0" w:noHBand="0" w:noVBand="1"/>
      </w:tblPr>
      <w:tblGrid>
        <w:gridCol w:w="9060"/>
      </w:tblGrid>
      <w:tr w:rsidR="00153C9D" w14:paraId="73EC5A54" w14:textId="77777777" w:rsidTr="00ED65A4">
        <w:trPr>
          <w:jc w:val="center"/>
        </w:trPr>
        <w:tc>
          <w:tcPr>
            <w:tcW w:w="9286" w:type="dxa"/>
          </w:tcPr>
          <w:p w14:paraId="0597F0B8" w14:textId="016212EE" w:rsidR="00571381" w:rsidRPr="001D00BB" w:rsidRDefault="00571381" w:rsidP="00571381">
            <w:pPr>
              <w:spacing w:after="120" w:line="260" w:lineRule="exact"/>
            </w:pPr>
            <w:r>
              <w:rPr>
                <w:rFonts w:eastAsiaTheme="minorEastAsia"/>
                <w:lang w:eastAsia="zh-CN"/>
              </w:rPr>
              <w:t>T</w:t>
            </w:r>
            <w:r>
              <w:rPr>
                <w:rFonts w:eastAsiaTheme="minorEastAsia" w:hint="eastAsia"/>
                <w:lang w:eastAsia="zh-CN"/>
              </w:rPr>
              <w:t xml:space="preserve">he power of </w:t>
            </w:r>
            <w:r>
              <w:rPr>
                <w:rFonts w:eastAsiaTheme="minorEastAsia"/>
                <w:lang w:eastAsia="zh-CN"/>
              </w:rPr>
              <w:t>S</w:t>
            </w:r>
            <w:r>
              <w:rPr>
                <w:rFonts w:eastAsiaTheme="minorEastAsia" w:hint="eastAsia"/>
                <w:lang w:eastAsia="zh-CN"/>
              </w:rPr>
              <w:t xml:space="preserve">RS </w:t>
            </w:r>
            <w:r>
              <w:rPr>
                <w:rFonts w:eastAsiaTheme="minorEastAsia"/>
                <w:lang w:eastAsia="zh-CN"/>
              </w:rPr>
              <w:t>transmission</w:t>
            </w:r>
            <w:r>
              <w:rPr>
                <w:rFonts w:eastAsiaTheme="minorEastAsia" w:hint="eastAsia"/>
                <w:lang w:eastAsia="zh-CN"/>
              </w:rPr>
              <w:t xml:space="preserve"> is represented as</w:t>
            </w:r>
            <w:r w:rsidRPr="001D00BB">
              <w:t>:</w:t>
            </w:r>
          </w:p>
          <w:p w14:paraId="30FA82C2" w14:textId="77777777" w:rsidR="00571381" w:rsidRPr="001D00BB" w:rsidRDefault="00216AA6" w:rsidP="00571381">
            <m:oMathPara>
              <m:oMath>
                <m:sSub>
                  <m:sSubPr>
                    <m:ctrlPr>
                      <w:rPr>
                        <w:rFonts w:ascii="Cambria Math" w:hAnsi="Cambria Math"/>
                      </w:rPr>
                    </m:ctrlPr>
                  </m:sSubPr>
                  <m:e>
                    <m:r>
                      <w:rPr>
                        <w:rFonts w:ascii="Cambria Math" w:hAnsi="Cambria Math"/>
                      </w:rPr>
                      <m:t>E</m:t>
                    </m:r>
                  </m:e>
                  <m:sub>
                    <m:r>
                      <w:rPr>
                        <w:rFonts w:ascii="Cambria Math" w:hAnsi="Cambria Math"/>
                      </w:rPr>
                      <m:t>srs</m:t>
                    </m:r>
                  </m:sub>
                </m:sSub>
                <m:r>
                  <m:rPr>
                    <m:sty m:val="p"/>
                  </m:rP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SRS</m:t>
                    </m:r>
                  </m:sub>
                </m:sSub>
                <m:r>
                  <m:rPr>
                    <m:sty m:val="p"/>
                  </m:rP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SRS</m:t>
                    </m:r>
                  </m:sub>
                </m:sSub>
                <m:r>
                  <m:rPr>
                    <m:sty m:val="p"/>
                  </m:rPr>
                  <w:rPr>
                    <w:rFonts w:ascii="Cambria Math" w:hAnsi="Cambria Math"/>
                  </w:rPr>
                  <m:t>+</m:t>
                </m:r>
                <m:sSub>
                  <m:sSubPr>
                    <m:ctrlPr>
                      <w:rPr>
                        <w:rFonts w:ascii="Cambria Math" w:hAnsi="Cambria Math"/>
                      </w:rPr>
                    </m:ctrlPr>
                  </m:sSubPr>
                  <m:e>
                    <m:r>
                      <w:rPr>
                        <w:rFonts w:ascii="Cambria Math" w:hAnsi="Cambria Math"/>
                      </w:rPr>
                      <m:t>E</m:t>
                    </m:r>
                  </m:e>
                  <m:sub>
                    <m:r>
                      <w:rPr>
                        <w:rFonts w:ascii="Cambria Math" w:hAnsi="Cambria Math"/>
                      </w:rPr>
                      <m:t>switch</m:t>
                    </m:r>
                  </m:sub>
                </m:sSub>
              </m:oMath>
            </m:oMathPara>
          </w:p>
          <w:p w14:paraId="157723FF" w14:textId="77777777" w:rsidR="00571381" w:rsidRPr="001D00BB" w:rsidRDefault="00571381" w:rsidP="00571381">
            <w:pPr>
              <w:spacing w:line="260" w:lineRule="exact"/>
            </w:pPr>
            <w:r>
              <w:t>w</w:t>
            </w:r>
            <w:r w:rsidRPr="001D00BB">
              <w:t xml:space="preserve">here </w:t>
            </w:r>
          </w:p>
          <w:p w14:paraId="16ACA71C" w14:textId="77777777" w:rsidR="00571381" w:rsidRDefault="00571381" w:rsidP="00571381">
            <w:pPr>
              <w:pStyle w:val="B2"/>
              <w:tabs>
                <w:tab w:val="clear" w:pos="2041"/>
                <w:tab w:val="left" w:pos="1205"/>
              </w:tabs>
              <w:spacing w:line="260" w:lineRule="exact"/>
              <w:ind w:left="0" w:firstLineChars="150" w:firstLine="300"/>
              <w:rPr>
                <w:rFonts w:eastAsiaTheme="minorEastAsia"/>
                <w:lang w:eastAsia="zh-CN"/>
              </w:rPr>
            </w:pPr>
            <w:r>
              <w:rPr>
                <w:i/>
              </w:rPr>
              <w:t xml:space="preserve">-    </w:t>
            </w:r>
            <m:oMath>
              <m:sSub>
                <m:sSubPr>
                  <m:ctrlPr>
                    <w:rPr>
                      <w:rFonts w:ascii="Cambria Math" w:hAnsi="Cambria Math"/>
                    </w:rPr>
                  </m:ctrlPr>
                </m:sSubPr>
                <m:e>
                  <m:r>
                    <w:rPr>
                      <w:rFonts w:ascii="Cambria Math" w:hAnsi="Cambria Math"/>
                    </w:rPr>
                    <m:t>E</m:t>
                  </m:r>
                </m:e>
                <m:sub>
                  <m:r>
                    <w:rPr>
                      <w:rFonts w:ascii="Cambria Math" w:hAnsi="Cambria Math"/>
                    </w:rPr>
                    <m:t>SRS</m:t>
                  </m:r>
                </m:sub>
              </m:sSub>
            </m:oMath>
            <w:r w:rsidRPr="001D00BB">
              <w:t xml:space="preserve"> is </w:t>
            </w:r>
            <w:r>
              <w:rPr>
                <w:rFonts w:eastAsiaTheme="minorEastAsia" w:hint="eastAsia"/>
                <w:lang w:eastAsia="zh-CN"/>
              </w:rPr>
              <w:t xml:space="preserve">total power over </w:t>
            </w:r>
            <w:r w:rsidRPr="001D00BB">
              <w:t>slot</w:t>
            </w:r>
            <w:r>
              <w:rPr>
                <w:rFonts w:eastAsiaTheme="minorEastAsia" w:hint="eastAsia"/>
                <w:lang w:eastAsia="zh-CN"/>
              </w:rPr>
              <w:t>s</w:t>
            </w:r>
            <w:r w:rsidRPr="001D00BB">
              <w:t xml:space="preserve"> over which </w:t>
            </w:r>
            <w:r>
              <w:t>SRS is transmitted</w:t>
            </w:r>
            <w:r w:rsidRPr="001D00BB">
              <w:t xml:space="preserve"> </w:t>
            </w:r>
          </w:p>
          <w:p w14:paraId="78939CDC" w14:textId="77777777" w:rsidR="00571381" w:rsidRPr="006D6274" w:rsidRDefault="00571381" w:rsidP="00571381">
            <w:pPr>
              <w:pStyle w:val="B2"/>
              <w:tabs>
                <w:tab w:val="clear" w:pos="2041"/>
                <w:tab w:val="left" w:pos="1205"/>
              </w:tabs>
              <w:spacing w:line="260" w:lineRule="exact"/>
              <w:ind w:left="0" w:firstLineChars="150" w:firstLine="300"/>
              <w:rPr>
                <w:rFonts w:eastAsiaTheme="minorEastAsia"/>
                <w:lang w:eastAsia="zh-CN"/>
              </w:rPr>
            </w:pPr>
            <w:r>
              <w:rPr>
                <w:i/>
              </w:rPr>
              <w:t xml:space="preserve">-    </w:t>
            </w:r>
            <m:oMath>
              <m:sSub>
                <m:sSubPr>
                  <m:ctrlPr>
                    <w:rPr>
                      <w:rFonts w:ascii="Cambria Math" w:hAnsi="Cambria Math"/>
                    </w:rPr>
                  </m:ctrlPr>
                </m:sSubPr>
                <m:e>
                  <m:r>
                    <w:rPr>
                      <w:rFonts w:ascii="Cambria Math" w:hAnsi="Cambria Math"/>
                    </w:rPr>
                    <m:t>P</m:t>
                  </m:r>
                </m:e>
                <m:sub>
                  <m:r>
                    <w:rPr>
                      <w:rFonts w:ascii="Cambria Math" w:hAnsi="Cambria Math"/>
                    </w:rPr>
                    <m:t>SRS</m:t>
                  </m:r>
                </m:sub>
              </m:sSub>
            </m:oMath>
            <w:r w:rsidRPr="001D00BB">
              <w:t xml:space="preserve"> is the slot</w:t>
            </w:r>
            <w:r>
              <w:rPr>
                <w:rFonts w:eastAsiaTheme="minorEastAsia" w:hint="eastAsia"/>
                <w:lang w:eastAsia="zh-CN"/>
              </w:rPr>
              <w:t xml:space="preserve"> average power</w:t>
            </w:r>
            <w:r w:rsidRPr="001D00BB">
              <w:t xml:space="preserve"> </w:t>
            </w:r>
            <w:r>
              <w:rPr>
                <w:rFonts w:eastAsiaTheme="minorEastAsia" w:hint="eastAsia"/>
                <w:lang w:eastAsia="zh-CN"/>
              </w:rPr>
              <w:t xml:space="preserve">for </w:t>
            </w:r>
            <w:r>
              <w:rPr>
                <w:rFonts w:eastAsiaTheme="minorEastAsia"/>
                <w:lang w:eastAsia="zh-CN"/>
              </w:rPr>
              <w:t>SRS transmission</w:t>
            </w:r>
            <w:r w:rsidRPr="001D00BB">
              <w:t xml:space="preserve"> </w:t>
            </w:r>
          </w:p>
          <w:p w14:paraId="51F58CE5" w14:textId="2B047F08" w:rsidR="00571381" w:rsidRDefault="00571381" w:rsidP="00571381">
            <w:pPr>
              <w:pStyle w:val="B2"/>
              <w:tabs>
                <w:tab w:val="clear" w:pos="2041"/>
                <w:tab w:val="left" w:pos="1205"/>
              </w:tabs>
              <w:spacing w:line="260" w:lineRule="exact"/>
              <w:ind w:left="0" w:firstLineChars="150" w:firstLine="300"/>
              <w:rPr>
                <w:rFonts w:eastAsiaTheme="minorEastAsia"/>
                <w:lang w:eastAsia="zh-CN"/>
              </w:rPr>
            </w:pPr>
            <w:r>
              <w:rPr>
                <w:i/>
              </w:rPr>
              <w:t xml:space="preserve">-    </w:t>
            </w:r>
            <m:oMath>
              <m:sSub>
                <m:sSubPr>
                  <m:ctrlPr>
                    <w:rPr>
                      <w:rFonts w:ascii="Cambria Math" w:hAnsi="Cambria Math"/>
                    </w:rPr>
                  </m:ctrlPr>
                </m:sSubPr>
                <m:e>
                  <m:r>
                    <w:rPr>
                      <w:rFonts w:ascii="Cambria Math" w:hAnsi="Cambria Math"/>
                    </w:rPr>
                    <m:t>N</m:t>
                  </m:r>
                </m:e>
                <m:sub>
                  <m:r>
                    <w:rPr>
                      <w:rFonts w:ascii="Cambria Math" w:hAnsi="Cambria Math"/>
                    </w:rPr>
                    <m:t>SRS</m:t>
                  </m:r>
                </m:sub>
              </m:sSub>
            </m:oMath>
            <w:r w:rsidRPr="001D00BB">
              <w:t xml:space="preserve"> is the number of slot</w:t>
            </w:r>
            <w:r w:rsidR="009C4091">
              <w:t>s</w:t>
            </w:r>
            <w:r w:rsidRPr="001D00BB">
              <w:t xml:space="preserve"> over which </w:t>
            </w:r>
            <w:r>
              <w:t>SRS is transmitted</w:t>
            </w:r>
          </w:p>
          <w:p w14:paraId="542B1976" w14:textId="1E03E7C8" w:rsidR="00571381" w:rsidRPr="006D6274" w:rsidRDefault="00571381" w:rsidP="00571381">
            <w:pPr>
              <w:pStyle w:val="B2"/>
              <w:tabs>
                <w:tab w:val="clear" w:pos="2041"/>
                <w:tab w:val="left" w:pos="1205"/>
              </w:tabs>
              <w:spacing w:line="260" w:lineRule="exact"/>
              <w:ind w:left="0" w:firstLineChars="150" w:firstLine="300"/>
              <w:rPr>
                <w:rFonts w:eastAsiaTheme="minorEastAsia"/>
                <w:lang w:eastAsia="zh-CN"/>
              </w:rPr>
            </w:pPr>
            <w:r>
              <w:rPr>
                <w:i/>
              </w:rPr>
              <w:t xml:space="preserve">-    </w:t>
            </w:r>
            <m:oMath>
              <m:sSub>
                <m:sSubPr>
                  <m:ctrlPr>
                    <w:rPr>
                      <w:rFonts w:ascii="Cambria Math" w:hAnsi="Cambria Math"/>
                    </w:rPr>
                  </m:ctrlPr>
                </m:sSubPr>
                <m:e>
                  <m:r>
                    <w:rPr>
                      <w:rFonts w:ascii="Cambria Math" w:hAnsi="Cambria Math"/>
                    </w:rPr>
                    <m:t>E</m:t>
                  </m:r>
                </m:e>
                <m:sub>
                  <m:r>
                    <w:rPr>
                      <w:rFonts w:ascii="Cambria Math" w:hAnsi="Cambria Math"/>
                    </w:rPr>
                    <m:t>switch</m:t>
                  </m:r>
                </m:sub>
              </m:sSub>
            </m:oMath>
            <w:r w:rsidRPr="001D00BB">
              <w:t xml:space="preserve"> is the </w:t>
            </w:r>
            <w:r>
              <w:rPr>
                <w:rFonts w:eastAsiaTheme="minorEastAsia" w:hint="eastAsia"/>
                <w:lang w:eastAsia="zh-CN"/>
              </w:rPr>
              <w:t>power of</w:t>
            </w:r>
            <w:r>
              <w:rPr>
                <w:rFonts w:eastAsiaTheme="minorEastAsia"/>
                <w:lang w:eastAsia="zh-CN"/>
              </w:rPr>
              <w:t xml:space="preserve"> </w:t>
            </w:r>
            <w:r>
              <w:rPr>
                <w:rFonts w:eastAsiaTheme="minorEastAsia" w:hint="eastAsia"/>
                <w:lang w:eastAsia="zh-CN"/>
              </w:rPr>
              <w:t>switching</w:t>
            </w:r>
            <w:r>
              <w:rPr>
                <w:rFonts w:eastAsiaTheme="minorEastAsia"/>
                <w:lang w:eastAsia="zh-CN"/>
              </w:rPr>
              <w:t xml:space="preserve"> from initial UL BWP to </w:t>
            </w:r>
            <w:r w:rsidR="007F75F5">
              <w:rPr>
                <w:rFonts w:eastAsiaTheme="minorEastAsia"/>
                <w:lang w:eastAsia="zh-CN"/>
              </w:rPr>
              <w:t>‘</w:t>
            </w:r>
            <w:r>
              <w:rPr>
                <w:rFonts w:eastAsiaTheme="minorEastAsia"/>
                <w:lang w:eastAsia="zh-CN"/>
              </w:rPr>
              <w:t>SRS</w:t>
            </w:r>
            <w:r w:rsidR="001950D8">
              <w:rPr>
                <w:rFonts w:eastAsiaTheme="minorEastAsia"/>
                <w:lang w:eastAsia="zh-CN"/>
              </w:rPr>
              <w:t>-</w:t>
            </w:r>
            <w:r>
              <w:rPr>
                <w:rFonts w:eastAsiaTheme="minorEastAsia"/>
                <w:lang w:eastAsia="zh-CN"/>
              </w:rPr>
              <w:t>only BWP</w:t>
            </w:r>
            <w:r w:rsidR="007F75F5">
              <w:rPr>
                <w:rFonts w:eastAsiaTheme="minorEastAsia"/>
                <w:lang w:eastAsia="zh-CN"/>
              </w:rPr>
              <w:t>’</w:t>
            </w:r>
            <w:r>
              <w:rPr>
                <w:rFonts w:eastAsiaTheme="minorEastAsia" w:hint="eastAsia"/>
                <w:lang w:eastAsia="zh-CN"/>
              </w:rPr>
              <w:t xml:space="preserve">, where </w:t>
            </w:r>
            <m:oMath>
              <m:sSub>
                <m:sSubPr>
                  <m:ctrlPr>
                    <w:rPr>
                      <w:rFonts w:ascii="Cambria Math" w:hAnsi="Cambria Math"/>
                    </w:rPr>
                  </m:ctrlPr>
                </m:sSubPr>
                <m:e>
                  <m:r>
                    <w:rPr>
                      <w:rFonts w:ascii="Cambria Math" w:hAnsi="Cambria Math"/>
                    </w:rPr>
                    <m:t>E</m:t>
                  </m:r>
                </m:e>
                <m:sub>
                  <m:r>
                    <w:rPr>
                      <w:rFonts w:ascii="Cambria Math" w:hAnsi="Cambria Math"/>
                    </w:rPr>
                    <m:t>switch</m:t>
                  </m:r>
                </m:sub>
              </m:sSub>
            </m:oMath>
            <w:r>
              <w:rPr>
                <w:rFonts w:eastAsiaTheme="minorEastAsia" w:hint="eastAsia"/>
                <w:lang w:eastAsia="zh-CN"/>
              </w:rPr>
              <w:t>=</w:t>
            </w:r>
            <w:r w:rsidRPr="002615D9">
              <w:rPr>
                <w:i/>
              </w:rPr>
              <w:t xml:space="preserve"> </w:t>
            </w:r>
            <w:r w:rsidRPr="001D00BB">
              <w:rPr>
                <w:i/>
              </w:rPr>
              <w:t>Pt * Tt</w:t>
            </w:r>
          </w:p>
          <w:p w14:paraId="147CAFC4" w14:textId="77777777" w:rsidR="00571381" w:rsidRPr="001D00BB" w:rsidRDefault="00571381" w:rsidP="00571381">
            <w:pPr>
              <w:pStyle w:val="B2"/>
              <w:spacing w:line="260" w:lineRule="exact"/>
            </w:pPr>
            <w:r w:rsidRPr="001D00BB">
              <w:rPr>
                <w:i/>
              </w:rPr>
              <w:t>-</w:t>
            </w:r>
            <w:r w:rsidRPr="001D00BB">
              <w:rPr>
                <w:i/>
              </w:rPr>
              <w:tab/>
              <w:t>Pt</w:t>
            </w:r>
            <w:r w:rsidRPr="001D00BB">
              <w:t xml:space="preserve"> is the switching power consumption </w:t>
            </w:r>
          </w:p>
          <w:p w14:paraId="0E6FBB43" w14:textId="1EF004A4" w:rsidR="00571381" w:rsidRDefault="00571381" w:rsidP="00571381">
            <w:pPr>
              <w:pStyle w:val="B3"/>
              <w:spacing w:line="260" w:lineRule="exact"/>
            </w:pPr>
            <w:r w:rsidRPr="001D00BB">
              <w:t>-</w:t>
            </w:r>
            <w:r w:rsidRPr="001D00BB">
              <w:tab/>
              <w:t>Assume micro sleep power for Pt</w:t>
            </w:r>
            <w:r>
              <w:t xml:space="preserve"> which equals to 45 power unit</w:t>
            </w:r>
            <w:r w:rsidR="009B16EA">
              <w:t>s</w:t>
            </w:r>
          </w:p>
          <w:p w14:paraId="6F6FB0A2" w14:textId="33233F03" w:rsidR="00571381" w:rsidRPr="001D00BB" w:rsidRDefault="00571381" w:rsidP="00571381">
            <w:pPr>
              <w:pStyle w:val="B3"/>
              <w:spacing w:line="260" w:lineRule="exact"/>
            </w:pPr>
            <w:r>
              <w:rPr>
                <w:rFonts w:eastAsiaTheme="minorEastAsia"/>
                <w:lang w:eastAsia="zh-CN"/>
              </w:rPr>
              <w:t xml:space="preserve">-    </w:t>
            </w:r>
            <w:r>
              <w:rPr>
                <w:rFonts w:eastAsiaTheme="minorEastAsia" w:hint="eastAsia"/>
                <w:lang w:eastAsia="zh-CN"/>
              </w:rPr>
              <w:t>If</w:t>
            </w:r>
            <w:r>
              <w:rPr>
                <w:rFonts w:eastAsiaTheme="minorEastAsia"/>
                <w:lang w:eastAsia="zh-CN"/>
              </w:rPr>
              <w:t xml:space="preserve"> SRS is inside initial </w:t>
            </w:r>
            <w:r w:rsidR="004F47E0">
              <w:rPr>
                <w:rFonts w:eastAsiaTheme="minorEastAsia"/>
                <w:lang w:eastAsia="zh-CN"/>
              </w:rPr>
              <w:t>U</w:t>
            </w:r>
            <w:r>
              <w:rPr>
                <w:rFonts w:eastAsiaTheme="minorEastAsia"/>
                <w:lang w:eastAsia="zh-CN"/>
              </w:rPr>
              <w:t>L BWP</w:t>
            </w:r>
            <w:r>
              <w:rPr>
                <w:rFonts w:eastAsiaTheme="minorEastAsia" w:hint="eastAsia"/>
                <w:lang w:eastAsia="zh-CN"/>
              </w:rPr>
              <w:t xml:space="preserve">, </w:t>
            </w:r>
            <w:r>
              <w:t>switching power is 0</w:t>
            </w:r>
          </w:p>
          <w:p w14:paraId="1A316495" w14:textId="1D0658AB" w:rsidR="00153C9D" w:rsidRPr="008E788A" w:rsidRDefault="00571381" w:rsidP="00571381">
            <w:pPr>
              <w:pStyle w:val="B2"/>
              <w:spacing w:line="260" w:lineRule="exact"/>
              <w:rPr>
                <w:rFonts w:eastAsiaTheme="minorEastAsia"/>
                <w:lang w:eastAsia="zh-CN"/>
              </w:rPr>
            </w:pPr>
            <w:r w:rsidRPr="001D00BB">
              <w:t>-</w:t>
            </w:r>
            <w:r w:rsidRPr="001D00BB">
              <w:tab/>
              <w:t xml:space="preserve">Tt is </w:t>
            </w:r>
            <w:r>
              <w:rPr>
                <w:rFonts w:eastAsiaTheme="minorEastAsia" w:hint="eastAsia"/>
                <w:lang w:eastAsia="zh-CN"/>
              </w:rPr>
              <w:t xml:space="preserve">switching time (including switching on and off) </w:t>
            </w:r>
            <w:r w:rsidRPr="001D00BB">
              <w:t>for FR1</w:t>
            </w:r>
            <w:r>
              <w:rPr>
                <w:rFonts w:eastAsiaTheme="minorEastAsia" w:hint="eastAsia"/>
                <w:lang w:eastAsia="zh-CN"/>
              </w:rPr>
              <w:t xml:space="preserve">, which </w:t>
            </w:r>
            <w:r>
              <w:rPr>
                <w:rFonts w:eastAsiaTheme="minorEastAsia"/>
                <w:lang w:eastAsia="zh-CN"/>
              </w:rPr>
              <w:t>is assumed</w:t>
            </w:r>
            <w:r>
              <w:rPr>
                <w:rFonts w:eastAsiaTheme="minorEastAsia" w:hint="eastAsia"/>
                <w:lang w:eastAsia="zh-CN"/>
              </w:rPr>
              <w:t xml:space="preserve"> to</w:t>
            </w:r>
            <w:r>
              <w:rPr>
                <w:rFonts w:eastAsiaTheme="minorEastAsia"/>
                <w:lang w:eastAsia="zh-CN"/>
              </w:rPr>
              <w:t xml:space="preserve"> be</w:t>
            </w:r>
            <w:r>
              <w:rPr>
                <w:rFonts w:eastAsiaTheme="minorEastAsia" w:hint="eastAsia"/>
                <w:lang w:eastAsia="zh-CN"/>
              </w:rPr>
              <w:t xml:space="preserve"> 1ms (0.5ms*2)</w:t>
            </w:r>
          </w:p>
        </w:tc>
      </w:tr>
    </w:tbl>
    <w:p w14:paraId="49A8DF62" w14:textId="56BAB2D7" w:rsidR="00503CC2" w:rsidRPr="00153C9D" w:rsidRDefault="00503CC2" w:rsidP="00060987">
      <w:pPr>
        <w:pStyle w:val="a0"/>
        <w:spacing w:line="260" w:lineRule="exact"/>
        <w:rPr>
          <w:rFonts w:eastAsiaTheme="minorEastAsia"/>
          <w:lang w:eastAsia="zh-CN"/>
        </w:rPr>
      </w:pPr>
    </w:p>
    <w:p w14:paraId="494F26BB" w14:textId="6E266FC0" w:rsidR="00A406E3" w:rsidRDefault="00A406E3" w:rsidP="00A406E3">
      <w:pPr>
        <w:pStyle w:val="20"/>
        <w:tabs>
          <w:tab w:val="clear" w:pos="576"/>
          <w:tab w:val="num" w:pos="717"/>
        </w:tabs>
        <w:spacing w:before="120"/>
        <w:ind w:left="717" w:hanging="576"/>
        <w:jc w:val="both"/>
        <w:rPr>
          <w:rFonts w:eastAsiaTheme="minorEastAsia"/>
        </w:rPr>
      </w:pPr>
      <w:r>
        <w:rPr>
          <w:rFonts w:eastAsiaTheme="minorEastAsia"/>
        </w:rPr>
        <w:t>Power consumption evaluation assumptions</w:t>
      </w:r>
    </w:p>
    <w:p w14:paraId="758D9916" w14:textId="56D368C4" w:rsidR="0033384F" w:rsidRDefault="0033384F" w:rsidP="00E8108C">
      <w:pPr>
        <w:spacing w:after="120" w:line="260" w:lineRule="exact"/>
        <w:jc w:val="both"/>
        <w:rPr>
          <w:rFonts w:eastAsiaTheme="minorEastAsia"/>
          <w:lang w:eastAsia="zh-CN"/>
        </w:rPr>
      </w:pPr>
      <w:r>
        <w:rPr>
          <w:rFonts w:eastAsiaTheme="minorEastAsia" w:hint="eastAsia"/>
          <w:lang w:eastAsia="zh-CN"/>
        </w:rPr>
        <w:t>I</w:t>
      </w:r>
      <w:r>
        <w:rPr>
          <w:rFonts w:eastAsiaTheme="minorEastAsia"/>
          <w:lang w:eastAsia="zh-CN"/>
        </w:rPr>
        <w:t xml:space="preserve">n this section, </w:t>
      </w:r>
      <w:r w:rsidR="00E543B6">
        <w:rPr>
          <w:rFonts w:eastAsiaTheme="minorEastAsia"/>
          <w:lang w:eastAsia="zh-CN"/>
        </w:rPr>
        <w:t>power consumption evaluation assumptions are discussed.</w:t>
      </w:r>
      <w:r w:rsidR="00841CFA">
        <w:rPr>
          <w:rFonts w:eastAsiaTheme="minorEastAsia"/>
          <w:lang w:eastAsia="zh-CN"/>
        </w:rPr>
        <w:t xml:space="preserve"> </w:t>
      </w:r>
      <w:r w:rsidR="00FF24EB">
        <w:rPr>
          <w:rFonts w:eastAsiaTheme="minorEastAsia"/>
          <w:lang w:eastAsia="zh-CN"/>
        </w:rPr>
        <w:t>In addition to</w:t>
      </w:r>
      <w:r w:rsidR="00BB68D1">
        <w:rPr>
          <w:rFonts w:eastAsiaTheme="minorEastAsia"/>
          <w:lang w:eastAsia="zh-CN"/>
        </w:rPr>
        <w:t xml:space="preserve"> TR38.840, the following </w:t>
      </w:r>
      <w:r w:rsidR="00B3511A">
        <w:rPr>
          <w:rFonts w:eastAsiaTheme="minorEastAsia"/>
          <w:lang w:eastAsia="zh-CN"/>
        </w:rPr>
        <w:t xml:space="preserve">assumptions </w:t>
      </w:r>
      <w:r w:rsidR="00EC46F7">
        <w:rPr>
          <w:rFonts w:eastAsiaTheme="minorEastAsia"/>
          <w:lang w:eastAsia="zh-CN"/>
        </w:rPr>
        <w:t>regarding Rel-17 power saving</w:t>
      </w:r>
      <w:r w:rsidR="004C2FD8">
        <w:rPr>
          <w:rFonts w:eastAsiaTheme="minorEastAsia"/>
          <w:lang w:eastAsia="zh-CN"/>
        </w:rPr>
        <w:t xml:space="preserve"> reached in </w:t>
      </w:r>
      <w:r w:rsidR="00984ACB" w:rsidRPr="00886ED7">
        <w:rPr>
          <w:rFonts w:eastAsiaTheme="minorEastAsia"/>
          <w:lang w:eastAsia="zh-CN"/>
        </w:rPr>
        <w:t xml:space="preserve">RAN1#102e </w:t>
      </w:r>
      <w:proofErr w:type="gramStart"/>
      <w:r w:rsidR="00984ACB" w:rsidRPr="00886ED7">
        <w:rPr>
          <w:rFonts w:eastAsiaTheme="minorEastAsia"/>
          <w:lang w:eastAsia="zh-CN"/>
        </w:rPr>
        <w:t>meeting</w:t>
      </w:r>
      <w:r w:rsidR="00A534CF" w:rsidRPr="00886ED7">
        <w:rPr>
          <w:rFonts w:eastAsiaTheme="minorEastAsia"/>
          <w:lang w:eastAsia="zh-CN"/>
        </w:rPr>
        <w:t>[</w:t>
      </w:r>
      <w:proofErr w:type="gramEnd"/>
      <w:r w:rsidR="00A534CF" w:rsidRPr="00886ED7">
        <w:rPr>
          <w:rFonts w:eastAsiaTheme="minorEastAsia"/>
          <w:lang w:eastAsia="zh-CN"/>
        </w:rPr>
        <w:t>4]</w:t>
      </w:r>
      <w:r w:rsidR="00984ACB">
        <w:rPr>
          <w:rFonts w:eastAsiaTheme="minorEastAsia"/>
          <w:lang w:eastAsia="zh-CN"/>
        </w:rPr>
        <w:t xml:space="preserve"> can also be considered</w:t>
      </w:r>
      <w:r w:rsidR="007A29C0">
        <w:rPr>
          <w:rFonts w:eastAsiaTheme="minorEastAsia"/>
          <w:lang w:eastAsia="zh-CN"/>
        </w:rPr>
        <w:t>.</w:t>
      </w:r>
      <w:r w:rsidR="00C42C5C">
        <w:rPr>
          <w:rFonts w:eastAsiaTheme="minorEastAsia"/>
          <w:lang w:eastAsia="zh-CN"/>
        </w:rPr>
        <w:t xml:space="preserve"> It </w:t>
      </w:r>
      <w:r w:rsidR="00E8108C">
        <w:rPr>
          <w:rFonts w:eastAsiaTheme="minorEastAsia"/>
          <w:lang w:eastAsia="zh-CN"/>
        </w:rPr>
        <w:t>should be</w:t>
      </w:r>
      <w:r w:rsidR="00C42C5C">
        <w:rPr>
          <w:rFonts w:eastAsiaTheme="minorEastAsia"/>
          <w:lang w:eastAsia="zh-CN"/>
        </w:rPr>
        <w:t xml:space="preserve"> noted that for </w:t>
      </w:r>
      <w:r w:rsidR="00DD694D">
        <w:rPr>
          <w:rFonts w:eastAsiaTheme="minorEastAsia"/>
          <w:lang w:eastAsia="zh-CN"/>
        </w:rPr>
        <w:t xml:space="preserve">DL reception in inactive/idle state, </w:t>
      </w:r>
      <w:r w:rsidR="005624F0">
        <w:rPr>
          <w:rFonts w:eastAsiaTheme="minorEastAsia"/>
          <w:lang w:eastAsia="zh-CN"/>
        </w:rPr>
        <w:t>corresp</w:t>
      </w:r>
      <w:r w:rsidR="00E8108C">
        <w:rPr>
          <w:rFonts w:eastAsiaTheme="minorEastAsia"/>
          <w:lang w:eastAsia="zh-CN"/>
        </w:rPr>
        <w:t>onding relative power is scaled compared to the power in connected state.</w:t>
      </w:r>
    </w:p>
    <w:tbl>
      <w:tblPr>
        <w:tblStyle w:val="af2"/>
        <w:tblW w:w="0" w:type="auto"/>
        <w:tblLook w:val="04A0" w:firstRow="1" w:lastRow="0" w:firstColumn="1" w:lastColumn="0" w:noHBand="0" w:noVBand="1"/>
      </w:tblPr>
      <w:tblGrid>
        <w:gridCol w:w="9060"/>
      </w:tblGrid>
      <w:tr w:rsidR="00BD3499" w14:paraId="6C5E3DC1" w14:textId="77777777" w:rsidTr="00BD3499">
        <w:tc>
          <w:tcPr>
            <w:tcW w:w="9060" w:type="dxa"/>
          </w:tcPr>
          <w:p w14:paraId="1762BBB1" w14:textId="77777777" w:rsidR="00EB0392" w:rsidRPr="00A90BFE" w:rsidRDefault="00EB0392" w:rsidP="00EB0392">
            <w:pPr>
              <w:rPr>
                <w:highlight w:val="green"/>
                <w:lang w:eastAsia="ko-KR"/>
              </w:rPr>
            </w:pPr>
            <w:r w:rsidRPr="00A90BFE">
              <w:rPr>
                <w:color w:val="000000"/>
                <w:highlight w:val="green"/>
                <w:shd w:val="clear" w:color="auto" w:fill="FFFF00"/>
              </w:rPr>
              <w:t>Agreements:</w:t>
            </w:r>
          </w:p>
          <w:p w14:paraId="41C73A89" w14:textId="77777777" w:rsidR="00EB0392" w:rsidRPr="00A90BFE" w:rsidRDefault="00EB0392" w:rsidP="00EB0392">
            <w:r w:rsidRPr="00A90BFE">
              <w:t>The following power consumption model for FR1 is utilized for the evaluations of Rel-17 UE power saving enhancements in idle/inactive mode</w:t>
            </w:r>
          </w:p>
          <w:p w14:paraId="131D6D51" w14:textId="77777777" w:rsidR="00EB0392" w:rsidRPr="00A90BFE" w:rsidRDefault="00EB0392" w:rsidP="00CA15BB">
            <w:pPr>
              <w:numPr>
                <w:ilvl w:val="0"/>
                <w:numId w:val="18"/>
              </w:numPr>
              <w:spacing w:before="100" w:beforeAutospacing="1" w:after="100" w:afterAutospacing="1"/>
              <w:rPr>
                <w:lang w:eastAsia="ko-KR"/>
              </w:rPr>
            </w:pPr>
            <w:r w:rsidRPr="00A90BFE">
              <w:rPr>
                <w:lang w:eastAsia="ko-KR"/>
              </w:rPr>
              <w:t>FFS: FR2 power consumption model for idle/inactive mode operations</w:t>
            </w:r>
          </w:p>
          <w:tbl>
            <w:tblPr>
              <w:tblW w:w="7752" w:type="dxa"/>
              <w:tblCellMar>
                <w:left w:w="0" w:type="dxa"/>
                <w:right w:w="0" w:type="dxa"/>
              </w:tblCellMar>
              <w:tblLook w:val="04A0" w:firstRow="1" w:lastRow="0" w:firstColumn="1" w:lastColumn="0" w:noHBand="0" w:noVBand="1"/>
            </w:tblPr>
            <w:tblGrid>
              <w:gridCol w:w="1979"/>
              <w:gridCol w:w="2886"/>
              <w:gridCol w:w="2887"/>
            </w:tblGrid>
            <w:tr w:rsidR="00EB0392" w:rsidRPr="00EB0392" w14:paraId="0D47022E" w14:textId="77777777" w:rsidTr="008D3353">
              <w:trPr>
                <w:trHeight w:val="17"/>
              </w:trPr>
              <w:tc>
                <w:tcPr>
                  <w:tcW w:w="197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AF78434" w14:textId="77777777" w:rsidR="00EB0392" w:rsidRPr="00EB0392" w:rsidRDefault="00EB0392" w:rsidP="00CA15BB">
                  <w:pPr>
                    <w:numPr>
                      <w:ilvl w:val="0"/>
                      <w:numId w:val="18"/>
                    </w:numPr>
                    <w:spacing w:before="100" w:beforeAutospacing="1" w:after="100" w:afterAutospacing="1" w:line="231" w:lineRule="atLeast"/>
                    <w:rPr>
                      <w:sz w:val="22"/>
                    </w:rPr>
                  </w:pPr>
                  <w:r w:rsidRPr="00EB0392">
                    <w:rPr>
                      <w:sz w:val="18"/>
                      <w:szCs w:val="18"/>
                      <w:lang w:eastAsia="x-none"/>
                    </w:rPr>
                    <w:t>Power State</w:t>
                  </w:r>
                </w:p>
              </w:tc>
              <w:tc>
                <w:tcPr>
                  <w:tcW w:w="288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497BF8B" w14:textId="77777777" w:rsidR="00EB0392" w:rsidRPr="00EB0392" w:rsidRDefault="00EB0392" w:rsidP="00EB0392">
                  <w:pPr>
                    <w:spacing w:line="231" w:lineRule="atLeast"/>
                    <w:jc w:val="center"/>
                    <w:rPr>
                      <w:sz w:val="22"/>
                    </w:rPr>
                  </w:pPr>
                  <w:r w:rsidRPr="00EB0392">
                    <w:rPr>
                      <w:sz w:val="18"/>
                      <w:szCs w:val="18"/>
                    </w:rPr>
                    <w:t>Relative Power</w:t>
                  </w:r>
                </w:p>
                <w:p w14:paraId="3C9C0CB1" w14:textId="77777777" w:rsidR="00EB0392" w:rsidRPr="00EB0392" w:rsidRDefault="00EB0392" w:rsidP="00EB0392">
                  <w:pPr>
                    <w:spacing w:line="231" w:lineRule="atLeast"/>
                    <w:jc w:val="center"/>
                    <w:rPr>
                      <w:sz w:val="22"/>
                    </w:rPr>
                  </w:pPr>
                  <w:r w:rsidRPr="00EB0392">
                    <w:rPr>
                      <w:sz w:val="18"/>
                      <w:szCs w:val="18"/>
                    </w:rPr>
                    <w:t xml:space="preserve">(FR1 reference from TR </w:t>
                  </w:r>
                  <w:r w:rsidRPr="00EB0392">
                    <w:rPr>
                      <w:strike/>
                      <w:color w:val="FF0000"/>
                      <w:sz w:val="18"/>
                      <w:szCs w:val="18"/>
                    </w:rPr>
                    <w:t>84</w:t>
                  </w:r>
                  <w:r w:rsidRPr="00EB0392">
                    <w:rPr>
                      <w:color w:val="FF0000"/>
                      <w:sz w:val="18"/>
                      <w:szCs w:val="18"/>
                      <w:u w:val="single"/>
                    </w:rPr>
                    <w:t>38</w:t>
                  </w:r>
                  <w:r w:rsidRPr="00EB0392">
                    <w:rPr>
                      <w:sz w:val="18"/>
                      <w:szCs w:val="18"/>
                    </w:rPr>
                    <w:t>.840)</w:t>
                  </w:r>
                </w:p>
              </w:tc>
              <w:tc>
                <w:tcPr>
                  <w:tcW w:w="288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99FA9EF" w14:textId="77777777" w:rsidR="00EB0392" w:rsidRPr="00EB0392" w:rsidRDefault="00EB0392" w:rsidP="00EB0392">
                  <w:pPr>
                    <w:spacing w:line="231" w:lineRule="atLeast"/>
                    <w:jc w:val="center"/>
                    <w:rPr>
                      <w:sz w:val="22"/>
                    </w:rPr>
                  </w:pPr>
                  <w:r w:rsidRPr="00EB0392">
                    <w:rPr>
                      <w:sz w:val="18"/>
                      <w:szCs w:val="18"/>
                    </w:rPr>
                    <w:t>Relative Power </w:t>
                  </w:r>
                  <w:r w:rsidRPr="00EB0392">
                    <w:rPr>
                      <w:sz w:val="18"/>
                      <w:szCs w:val="18"/>
                    </w:rPr>
                    <w:br/>
                    <w:t>(Idle/inactive-mode operation with reception bandwidth 20 MHz)</w:t>
                  </w:r>
                </w:p>
              </w:tc>
            </w:tr>
            <w:tr w:rsidR="00EB0392" w:rsidRPr="00EB0392" w14:paraId="1FD0EFF1" w14:textId="77777777" w:rsidTr="008D3353">
              <w:trPr>
                <w:trHeight w:val="17"/>
              </w:trPr>
              <w:tc>
                <w:tcPr>
                  <w:tcW w:w="197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82B55B5" w14:textId="77777777" w:rsidR="00EB0392" w:rsidRPr="00EB0392" w:rsidRDefault="00EB0392" w:rsidP="00EB0392">
                  <w:pPr>
                    <w:spacing w:line="231" w:lineRule="atLeast"/>
                    <w:rPr>
                      <w:sz w:val="22"/>
                    </w:rPr>
                  </w:pPr>
                  <w:r w:rsidRPr="00EB0392">
                    <w:rPr>
                      <w:sz w:val="18"/>
                      <w:szCs w:val="18"/>
                    </w:rPr>
                    <w:t>Deep Sleep (P</w:t>
                  </w:r>
                  <w:r w:rsidRPr="00EB0392">
                    <w:rPr>
                      <w:sz w:val="18"/>
                      <w:szCs w:val="18"/>
                      <w:vertAlign w:val="subscript"/>
                    </w:rPr>
                    <w:t>DS</w:t>
                  </w:r>
                  <w:r w:rsidRPr="00EB0392">
                    <w:rPr>
                      <w:sz w:val="18"/>
                      <w:szCs w:val="18"/>
                    </w:rPr>
                    <w:t>)</w:t>
                  </w:r>
                </w:p>
              </w:tc>
              <w:tc>
                <w:tcPr>
                  <w:tcW w:w="2886" w:type="dxa"/>
                  <w:tcBorders>
                    <w:top w:val="nil"/>
                    <w:left w:val="nil"/>
                    <w:bottom w:val="single" w:sz="8" w:space="0" w:color="auto"/>
                    <w:right w:val="single" w:sz="8" w:space="0" w:color="auto"/>
                  </w:tcBorders>
                  <w:tcMar>
                    <w:top w:w="0" w:type="dxa"/>
                    <w:left w:w="108" w:type="dxa"/>
                    <w:bottom w:w="0" w:type="dxa"/>
                    <w:right w:w="108" w:type="dxa"/>
                  </w:tcMar>
                  <w:hideMark/>
                </w:tcPr>
                <w:p w14:paraId="3183E708" w14:textId="77777777" w:rsidR="00EB0392" w:rsidRPr="00EB0392" w:rsidRDefault="00EB0392" w:rsidP="00EB0392">
                  <w:pPr>
                    <w:spacing w:line="231" w:lineRule="atLeast"/>
                    <w:jc w:val="center"/>
                    <w:rPr>
                      <w:sz w:val="22"/>
                    </w:rPr>
                  </w:pPr>
                  <w:r w:rsidRPr="00EB0392">
                    <w:rPr>
                      <w:sz w:val="18"/>
                      <w:szCs w:val="18"/>
                    </w:rPr>
                    <w:t>1</w:t>
                  </w:r>
                </w:p>
              </w:tc>
              <w:tc>
                <w:tcPr>
                  <w:tcW w:w="2887" w:type="dxa"/>
                  <w:tcBorders>
                    <w:top w:val="nil"/>
                    <w:left w:val="nil"/>
                    <w:bottom w:val="single" w:sz="8" w:space="0" w:color="auto"/>
                    <w:right w:val="single" w:sz="8" w:space="0" w:color="auto"/>
                  </w:tcBorders>
                  <w:tcMar>
                    <w:top w:w="0" w:type="dxa"/>
                    <w:left w:w="108" w:type="dxa"/>
                    <w:bottom w:w="0" w:type="dxa"/>
                    <w:right w:w="108" w:type="dxa"/>
                  </w:tcMar>
                  <w:hideMark/>
                </w:tcPr>
                <w:p w14:paraId="2C42F580" w14:textId="77777777" w:rsidR="00EB0392" w:rsidRPr="00EB0392" w:rsidRDefault="00EB0392" w:rsidP="00EB0392">
                  <w:pPr>
                    <w:spacing w:line="231" w:lineRule="atLeast"/>
                    <w:jc w:val="center"/>
                    <w:rPr>
                      <w:sz w:val="22"/>
                    </w:rPr>
                  </w:pPr>
                  <w:r w:rsidRPr="00EB0392">
                    <w:rPr>
                      <w:sz w:val="18"/>
                      <w:szCs w:val="18"/>
                    </w:rPr>
                    <w:t>1</w:t>
                  </w:r>
                </w:p>
              </w:tc>
            </w:tr>
            <w:tr w:rsidR="00EB0392" w:rsidRPr="00EB0392" w14:paraId="6C21BDA2" w14:textId="77777777" w:rsidTr="008D3353">
              <w:trPr>
                <w:trHeight w:val="17"/>
              </w:trPr>
              <w:tc>
                <w:tcPr>
                  <w:tcW w:w="197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D91AC1F" w14:textId="77777777" w:rsidR="00EB0392" w:rsidRPr="00EB0392" w:rsidRDefault="00EB0392" w:rsidP="00EB0392">
                  <w:pPr>
                    <w:spacing w:line="231" w:lineRule="atLeast"/>
                    <w:rPr>
                      <w:sz w:val="22"/>
                    </w:rPr>
                  </w:pPr>
                  <w:r w:rsidRPr="00EB0392">
                    <w:rPr>
                      <w:sz w:val="18"/>
                      <w:szCs w:val="18"/>
                    </w:rPr>
                    <w:t>Light Sleep (P</w:t>
                  </w:r>
                  <w:r w:rsidRPr="00EB0392">
                    <w:rPr>
                      <w:sz w:val="18"/>
                      <w:szCs w:val="18"/>
                      <w:vertAlign w:val="subscript"/>
                    </w:rPr>
                    <w:t>LS</w:t>
                  </w:r>
                  <w:r w:rsidRPr="00EB0392">
                    <w:rPr>
                      <w:sz w:val="18"/>
                      <w:szCs w:val="18"/>
                    </w:rPr>
                    <w:t>)</w:t>
                  </w:r>
                </w:p>
              </w:tc>
              <w:tc>
                <w:tcPr>
                  <w:tcW w:w="2886" w:type="dxa"/>
                  <w:tcBorders>
                    <w:top w:val="nil"/>
                    <w:left w:val="nil"/>
                    <w:bottom w:val="single" w:sz="8" w:space="0" w:color="auto"/>
                    <w:right w:val="single" w:sz="8" w:space="0" w:color="auto"/>
                  </w:tcBorders>
                  <w:tcMar>
                    <w:top w:w="0" w:type="dxa"/>
                    <w:left w:w="108" w:type="dxa"/>
                    <w:bottom w:w="0" w:type="dxa"/>
                    <w:right w:w="108" w:type="dxa"/>
                  </w:tcMar>
                  <w:hideMark/>
                </w:tcPr>
                <w:p w14:paraId="4884E43F" w14:textId="77777777" w:rsidR="00EB0392" w:rsidRPr="00EB0392" w:rsidRDefault="00EB0392" w:rsidP="00EB0392">
                  <w:pPr>
                    <w:spacing w:line="231" w:lineRule="atLeast"/>
                    <w:jc w:val="center"/>
                    <w:rPr>
                      <w:sz w:val="22"/>
                    </w:rPr>
                  </w:pPr>
                  <w:r w:rsidRPr="00EB0392">
                    <w:rPr>
                      <w:sz w:val="18"/>
                      <w:szCs w:val="18"/>
                    </w:rPr>
                    <w:t>20</w:t>
                  </w:r>
                </w:p>
              </w:tc>
              <w:tc>
                <w:tcPr>
                  <w:tcW w:w="2887" w:type="dxa"/>
                  <w:tcBorders>
                    <w:top w:val="nil"/>
                    <w:left w:val="nil"/>
                    <w:bottom w:val="single" w:sz="8" w:space="0" w:color="auto"/>
                    <w:right w:val="single" w:sz="8" w:space="0" w:color="auto"/>
                  </w:tcBorders>
                  <w:tcMar>
                    <w:top w:w="0" w:type="dxa"/>
                    <w:left w:w="108" w:type="dxa"/>
                    <w:bottom w:w="0" w:type="dxa"/>
                    <w:right w:w="108" w:type="dxa"/>
                  </w:tcMar>
                  <w:hideMark/>
                </w:tcPr>
                <w:p w14:paraId="2D352D90" w14:textId="77777777" w:rsidR="00EB0392" w:rsidRPr="00EB0392" w:rsidRDefault="00EB0392" w:rsidP="00EB0392">
                  <w:pPr>
                    <w:spacing w:line="231" w:lineRule="atLeast"/>
                    <w:jc w:val="center"/>
                    <w:rPr>
                      <w:sz w:val="22"/>
                    </w:rPr>
                  </w:pPr>
                  <w:r w:rsidRPr="00EB0392">
                    <w:rPr>
                      <w:sz w:val="18"/>
                      <w:szCs w:val="18"/>
                    </w:rPr>
                    <w:t>20</w:t>
                  </w:r>
                </w:p>
              </w:tc>
            </w:tr>
            <w:tr w:rsidR="00EB0392" w:rsidRPr="00EB0392" w14:paraId="43E42891" w14:textId="77777777" w:rsidTr="008D3353">
              <w:trPr>
                <w:trHeight w:val="17"/>
              </w:trPr>
              <w:tc>
                <w:tcPr>
                  <w:tcW w:w="197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574E543" w14:textId="77777777" w:rsidR="00EB0392" w:rsidRPr="00EB0392" w:rsidRDefault="00EB0392" w:rsidP="00EB0392">
                  <w:pPr>
                    <w:spacing w:line="231" w:lineRule="atLeast"/>
                    <w:rPr>
                      <w:sz w:val="22"/>
                    </w:rPr>
                  </w:pPr>
                  <w:r w:rsidRPr="00EB0392">
                    <w:rPr>
                      <w:sz w:val="18"/>
                      <w:szCs w:val="18"/>
                    </w:rPr>
                    <w:t>Micro sleep (P</w:t>
                  </w:r>
                  <w:r w:rsidRPr="00EB0392">
                    <w:rPr>
                      <w:sz w:val="18"/>
                      <w:szCs w:val="18"/>
                      <w:vertAlign w:val="subscript"/>
                    </w:rPr>
                    <w:t>MS</w:t>
                  </w:r>
                  <w:r w:rsidRPr="00EB0392">
                    <w:rPr>
                      <w:sz w:val="18"/>
                      <w:szCs w:val="18"/>
                    </w:rPr>
                    <w:t>)</w:t>
                  </w:r>
                </w:p>
              </w:tc>
              <w:tc>
                <w:tcPr>
                  <w:tcW w:w="2886" w:type="dxa"/>
                  <w:tcBorders>
                    <w:top w:val="nil"/>
                    <w:left w:val="nil"/>
                    <w:bottom w:val="single" w:sz="8" w:space="0" w:color="auto"/>
                    <w:right w:val="single" w:sz="8" w:space="0" w:color="auto"/>
                  </w:tcBorders>
                  <w:tcMar>
                    <w:top w:w="0" w:type="dxa"/>
                    <w:left w:w="108" w:type="dxa"/>
                    <w:bottom w:w="0" w:type="dxa"/>
                    <w:right w:w="108" w:type="dxa"/>
                  </w:tcMar>
                  <w:hideMark/>
                </w:tcPr>
                <w:p w14:paraId="508C2D74" w14:textId="77777777" w:rsidR="00EB0392" w:rsidRPr="00EB0392" w:rsidRDefault="00EB0392" w:rsidP="00EB0392">
                  <w:pPr>
                    <w:spacing w:line="231" w:lineRule="atLeast"/>
                    <w:jc w:val="center"/>
                    <w:rPr>
                      <w:sz w:val="22"/>
                    </w:rPr>
                  </w:pPr>
                  <w:r w:rsidRPr="00EB0392">
                    <w:rPr>
                      <w:sz w:val="18"/>
                      <w:szCs w:val="18"/>
                    </w:rPr>
                    <w:t>45</w:t>
                  </w:r>
                </w:p>
              </w:tc>
              <w:tc>
                <w:tcPr>
                  <w:tcW w:w="2887" w:type="dxa"/>
                  <w:tcBorders>
                    <w:top w:val="nil"/>
                    <w:left w:val="nil"/>
                    <w:bottom w:val="single" w:sz="8" w:space="0" w:color="auto"/>
                    <w:right w:val="single" w:sz="8" w:space="0" w:color="auto"/>
                  </w:tcBorders>
                  <w:tcMar>
                    <w:top w:w="0" w:type="dxa"/>
                    <w:left w:w="108" w:type="dxa"/>
                    <w:bottom w:w="0" w:type="dxa"/>
                    <w:right w:w="108" w:type="dxa"/>
                  </w:tcMar>
                  <w:hideMark/>
                </w:tcPr>
                <w:p w14:paraId="2CB8AD7C" w14:textId="77777777" w:rsidR="00EB0392" w:rsidRPr="00EB0392" w:rsidRDefault="00EB0392" w:rsidP="00EB0392">
                  <w:pPr>
                    <w:spacing w:line="231" w:lineRule="atLeast"/>
                    <w:jc w:val="center"/>
                    <w:rPr>
                      <w:sz w:val="22"/>
                    </w:rPr>
                  </w:pPr>
                  <w:r w:rsidRPr="00EB0392">
                    <w:rPr>
                      <w:sz w:val="18"/>
                      <w:szCs w:val="18"/>
                    </w:rPr>
                    <w:t>45</w:t>
                  </w:r>
                </w:p>
              </w:tc>
            </w:tr>
            <w:tr w:rsidR="00EB0392" w:rsidRPr="00EB0392" w14:paraId="49DFABC8" w14:textId="77777777" w:rsidTr="008D3353">
              <w:trPr>
                <w:trHeight w:val="17"/>
              </w:trPr>
              <w:tc>
                <w:tcPr>
                  <w:tcW w:w="197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2F51732" w14:textId="77777777" w:rsidR="00EB0392" w:rsidRPr="00EB0392" w:rsidRDefault="00EB0392" w:rsidP="00EB0392">
                  <w:pPr>
                    <w:spacing w:line="231" w:lineRule="atLeast"/>
                    <w:rPr>
                      <w:sz w:val="22"/>
                    </w:rPr>
                  </w:pPr>
                  <w:r w:rsidRPr="00EB0392">
                    <w:rPr>
                      <w:sz w:val="18"/>
                      <w:szCs w:val="18"/>
                    </w:rPr>
                    <w:t>PDCCH-only (P</w:t>
                  </w:r>
                  <w:r w:rsidRPr="00EB0392">
                    <w:rPr>
                      <w:sz w:val="18"/>
                      <w:szCs w:val="18"/>
                      <w:vertAlign w:val="subscript"/>
                    </w:rPr>
                    <w:t>PDCCH</w:t>
                  </w:r>
                  <w:r w:rsidRPr="00EB0392">
                    <w:rPr>
                      <w:sz w:val="18"/>
                      <w:szCs w:val="18"/>
                    </w:rPr>
                    <w:t>)</w:t>
                  </w:r>
                </w:p>
              </w:tc>
              <w:tc>
                <w:tcPr>
                  <w:tcW w:w="2886" w:type="dxa"/>
                  <w:tcBorders>
                    <w:top w:val="nil"/>
                    <w:left w:val="nil"/>
                    <w:bottom w:val="single" w:sz="8" w:space="0" w:color="auto"/>
                    <w:right w:val="single" w:sz="8" w:space="0" w:color="auto"/>
                  </w:tcBorders>
                  <w:tcMar>
                    <w:top w:w="0" w:type="dxa"/>
                    <w:left w:w="108" w:type="dxa"/>
                    <w:bottom w:w="0" w:type="dxa"/>
                    <w:right w:w="108" w:type="dxa"/>
                  </w:tcMar>
                  <w:hideMark/>
                </w:tcPr>
                <w:p w14:paraId="2F87AECF" w14:textId="77777777" w:rsidR="00EB0392" w:rsidRPr="00EB0392" w:rsidRDefault="00EB0392" w:rsidP="00EB0392">
                  <w:pPr>
                    <w:spacing w:line="231" w:lineRule="atLeast"/>
                    <w:jc w:val="center"/>
                    <w:rPr>
                      <w:sz w:val="22"/>
                    </w:rPr>
                  </w:pPr>
                  <w:r w:rsidRPr="00EB0392">
                    <w:rPr>
                      <w:sz w:val="18"/>
                      <w:szCs w:val="18"/>
                    </w:rPr>
                    <w:t>100</w:t>
                  </w:r>
                </w:p>
              </w:tc>
              <w:tc>
                <w:tcPr>
                  <w:tcW w:w="2887" w:type="dxa"/>
                  <w:tcBorders>
                    <w:top w:val="nil"/>
                    <w:left w:val="nil"/>
                    <w:bottom w:val="single" w:sz="8" w:space="0" w:color="auto"/>
                    <w:right w:val="single" w:sz="8" w:space="0" w:color="auto"/>
                  </w:tcBorders>
                  <w:tcMar>
                    <w:top w:w="0" w:type="dxa"/>
                    <w:left w:w="108" w:type="dxa"/>
                    <w:bottom w:w="0" w:type="dxa"/>
                    <w:right w:w="108" w:type="dxa"/>
                  </w:tcMar>
                  <w:hideMark/>
                </w:tcPr>
                <w:p w14:paraId="034A0648" w14:textId="77777777" w:rsidR="00EB0392" w:rsidRPr="00EB0392" w:rsidRDefault="00EB0392" w:rsidP="00EB0392">
                  <w:pPr>
                    <w:spacing w:line="231" w:lineRule="atLeast"/>
                    <w:jc w:val="center"/>
                    <w:rPr>
                      <w:sz w:val="22"/>
                    </w:rPr>
                  </w:pPr>
                  <w:r w:rsidRPr="00EB0392">
                    <w:rPr>
                      <w:sz w:val="18"/>
                      <w:szCs w:val="18"/>
                    </w:rPr>
                    <w:t>50</w:t>
                  </w:r>
                  <w:r w:rsidRPr="00EB0392">
                    <w:rPr>
                      <w:sz w:val="18"/>
                      <w:szCs w:val="18"/>
                      <w:vertAlign w:val="superscript"/>
                    </w:rPr>
                    <w:t>Note</w:t>
                  </w:r>
                </w:p>
              </w:tc>
            </w:tr>
            <w:tr w:rsidR="00EB0392" w:rsidRPr="00EB0392" w14:paraId="2EF04721" w14:textId="77777777" w:rsidTr="008D3353">
              <w:trPr>
                <w:trHeight w:val="17"/>
              </w:trPr>
              <w:tc>
                <w:tcPr>
                  <w:tcW w:w="197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4CDF745" w14:textId="77777777" w:rsidR="00EB0392" w:rsidRPr="00EB0392" w:rsidRDefault="00EB0392" w:rsidP="00EB0392">
                  <w:pPr>
                    <w:spacing w:line="231" w:lineRule="atLeast"/>
                    <w:rPr>
                      <w:sz w:val="22"/>
                    </w:rPr>
                  </w:pPr>
                  <w:r w:rsidRPr="00EB0392">
                    <w:rPr>
                      <w:sz w:val="18"/>
                      <w:szCs w:val="18"/>
                    </w:rPr>
                    <w:t>PDCCH + PDSCH (P</w:t>
                  </w:r>
                  <w:r w:rsidRPr="00EB0392">
                    <w:rPr>
                      <w:sz w:val="18"/>
                      <w:szCs w:val="18"/>
                      <w:vertAlign w:val="subscript"/>
                    </w:rPr>
                    <w:t>PDCCH+PDSCH</w:t>
                  </w:r>
                  <w:r w:rsidRPr="00EB0392">
                    <w:rPr>
                      <w:sz w:val="18"/>
                      <w:szCs w:val="18"/>
                    </w:rPr>
                    <w:t>)</w:t>
                  </w:r>
                </w:p>
              </w:tc>
              <w:tc>
                <w:tcPr>
                  <w:tcW w:w="2886" w:type="dxa"/>
                  <w:tcBorders>
                    <w:top w:val="nil"/>
                    <w:left w:val="nil"/>
                    <w:bottom w:val="single" w:sz="8" w:space="0" w:color="auto"/>
                    <w:right w:val="single" w:sz="8" w:space="0" w:color="auto"/>
                  </w:tcBorders>
                  <w:tcMar>
                    <w:top w:w="0" w:type="dxa"/>
                    <w:left w:w="108" w:type="dxa"/>
                    <w:bottom w:w="0" w:type="dxa"/>
                    <w:right w:w="108" w:type="dxa"/>
                  </w:tcMar>
                  <w:hideMark/>
                </w:tcPr>
                <w:p w14:paraId="0C93D3DB" w14:textId="77777777" w:rsidR="00EB0392" w:rsidRPr="00EB0392" w:rsidRDefault="00EB0392" w:rsidP="00EB0392">
                  <w:pPr>
                    <w:spacing w:line="231" w:lineRule="atLeast"/>
                    <w:jc w:val="center"/>
                    <w:rPr>
                      <w:sz w:val="22"/>
                    </w:rPr>
                  </w:pPr>
                  <w:r w:rsidRPr="00EB0392">
                    <w:rPr>
                      <w:sz w:val="18"/>
                      <w:szCs w:val="18"/>
                    </w:rPr>
                    <w:t>300</w:t>
                  </w:r>
                </w:p>
              </w:tc>
              <w:tc>
                <w:tcPr>
                  <w:tcW w:w="2887" w:type="dxa"/>
                  <w:tcBorders>
                    <w:top w:val="nil"/>
                    <w:left w:val="nil"/>
                    <w:bottom w:val="single" w:sz="8" w:space="0" w:color="auto"/>
                    <w:right w:val="single" w:sz="8" w:space="0" w:color="auto"/>
                  </w:tcBorders>
                  <w:tcMar>
                    <w:top w:w="0" w:type="dxa"/>
                    <w:left w:w="108" w:type="dxa"/>
                    <w:bottom w:w="0" w:type="dxa"/>
                    <w:right w:w="108" w:type="dxa"/>
                  </w:tcMar>
                  <w:hideMark/>
                </w:tcPr>
                <w:p w14:paraId="1E333E78" w14:textId="77777777" w:rsidR="00EB0392" w:rsidRPr="00EB0392" w:rsidRDefault="00EB0392" w:rsidP="00EB0392">
                  <w:pPr>
                    <w:spacing w:line="231" w:lineRule="atLeast"/>
                    <w:jc w:val="center"/>
                    <w:rPr>
                      <w:sz w:val="22"/>
                    </w:rPr>
                  </w:pPr>
                  <w:r w:rsidRPr="00EB0392">
                    <w:rPr>
                      <w:sz w:val="18"/>
                      <w:szCs w:val="18"/>
                    </w:rPr>
                    <w:t>120</w:t>
                  </w:r>
                </w:p>
              </w:tc>
            </w:tr>
            <w:tr w:rsidR="00EB0392" w:rsidRPr="00EB0392" w14:paraId="3074A053" w14:textId="77777777" w:rsidTr="008D3353">
              <w:trPr>
                <w:trHeight w:val="17"/>
              </w:trPr>
              <w:tc>
                <w:tcPr>
                  <w:tcW w:w="197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2E5860B" w14:textId="77777777" w:rsidR="00EB0392" w:rsidRPr="00EB0392" w:rsidRDefault="00EB0392" w:rsidP="00EB0392">
                  <w:pPr>
                    <w:spacing w:line="231" w:lineRule="atLeast"/>
                    <w:rPr>
                      <w:sz w:val="22"/>
                    </w:rPr>
                  </w:pPr>
                  <w:r w:rsidRPr="00EB0392">
                    <w:rPr>
                      <w:sz w:val="18"/>
                      <w:szCs w:val="18"/>
                    </w:rPr>
                    <w:lastRenderedPageBreak/>
                    <w:t>PDSCH-only (P</w:t>
                  </w:r>
                  <w:r w:rsidRPr="00EB0392">
                    <w:rPr>
                      <w:sz w:val="18"/>
                      <w:szCs w:val="18"/>
                      <w:vertAlign w:val="subscript"/>
                    </w:rPr>
                    <w:t>PDSCH</w:t>
                  </w:r>
                  <w:r w:rsidRPr="00EB0392">
                    <w:rPr>
                      <w:sz w:val="18"/>
                      <w:szCs w:val="18"/>
                    </w:rPr>
                    <w:t>)</w:t>
                  </w:r>
                </w:p>
              </w:tc>
              <w:tc>
                <w:tcPr>
                  <w:tcW w:w="2886" w:type="dxa"/>
                  <w:tcBorders>
                    <w:top w:val="nil"/>
                    <w:left w:val="nil"/>
                    <w:bottom w:val="single" w:sz="8" w:space="0" w:color="auto"/>
                    <w:right w:val="single" w:sz="8" w:space="0" w:color="auto"/>
                  </w:tcBorders>
                  <w:tcMar>
                    <w:top w:w="0" w:type="dxa"/>
                    <w:left w:w="108" w:type="dxa"/>
                    <w:bottom w:w="0" w:type="dxa"/>
                    <w:right w:w="108" w:type="dxa"/>
                  </w:tcMar>
                  <w:hideMark/>
                </w:tcPr>
                <w:p w14:paraId="4A5431A8" w14:textId="77777777" w:rsidR="00EB0392" w:rsidRPr="00EB0392" w:rsidRDefault="00EB0392" w:rsidP="00EB0392">
                  <w:pPr>
                    <w:spacing w:line="231" w:lineRule="atLeast"/>
                    <w:jc w:val="center"/>
                    <w:rPr>
                      <w:sz w:val="22"/>
                    </w:rPr>
                  </w:pPr>
                  <w:r w:rsidRPr="00EB0392">
                    <w:rPr>
                      <w:sz w:val="18"/>
                      <w:szCs w:val="18"/>
                    </w:rPr>
                    <w:t>280</w:t>
                  </w:r>
                </w:p>
              </w:tc>
              <w:tc>
                <w:tcPr>
                  <w:tcW w:w="2887" w:type="dxa"/>
                  <w:tcBorders>
                    <w:top w:val="nil"/>
                    <w:left w:val="nil"/>
                    <w:bottom w:val="single" w:sz="8" w:space="0" w:color="auto"/>
                    <w:right w:val="single" w:sz="8" w:space="0" w:color="auto"/>
                  </w:tcBorders>
                  <w:tcMar>
                    <w:top w:w="0" w:type="dxa"/>
                    <w:left w:w="108" w:type="dxa"/>
                    <w:bottom w:w="0" w:type="dxa"/>
                    <w:right w:w="108" w:type="dxa"/>
                  </w:tcMar>
                  <w:hideMark/>
                </w:tcPr>
                <w:p w14:paraId="1B01D5D2" w14:textId="77777777" w:rsidR="00EB0392" w:rsidRPr="00EB0392" w:rsidRDefault="00EB0392" w:rsidP="00EB0392">
                  <w:pPr>
                    <w:spacing w:line="231" w:lineRule="atLeast"/>
                    <w:jc w:val="center"/>
                    <w:rPr>
                      <w:sz w:val="22"/>
                    </w:rPr>
                  </w:pPr>
                  <w:r w:rsidRPr="00EB0392">
                    <w:rPr>
                      <w:sz w:val="18"/>
                      <w:szCs w:val="18"/>
                    </w:rPr>
                    <w:t>112</w:t>
                  </w:r>
                </w:p>
              </w:tc>
            </w:tr>
            <w:tr w:rsidR="00EB0392" w:rsidRPr="00EB0392" w14:paraId="3099AA06" w14:textId="77777777" w:rsidTr="008D3353">
              <w:trPr>
                <w:trHeight w:val="17"/>
              </w:trPr>
              <w:tc>
                <w:tcPr>
                  <w:tcW w:w="197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5374B20" w14:textId="77777777" w:rsidR="00EB0392" w:rsidRPr="00EB0392" w:rsidRDefault="00EB0392" w:rsidP="00EB0392">
                  <w:pPr>
                    <w:spacing w:line="231" w:lineRule="atLeast"/>
                    <w:rPr>
                      <w:sz w:val="22"/>
                    </w:rPr>
                  </w:pPr>
                  <w:r w:rsidRPr="00EB0392">
                    <w:rPr>
                      <w:sz w:val="18"/>
                      <w:szCs w:val="18"/>
                    </w:rPr>
                    <w:t>SSB/CSI-RS proc. (P</w:t>
                  </w:r>
                  <w:r w:rsidRPr="00EB0392">
                    <w:rPr>
                      <w:sz w:val="18"/>
                      <w:szCs w:val="18"/>
                      <w:vertAlign w:val="subscript"/>
                    </w:rPr>
                    <w:t>SSB</w:t>
                  </w:r>
                  <w:r w:rsidRPr="00EB0392">
                    <w:rPr>
                      <w:sz w:val="18"/>
                      <w:szCs w:val="18"/>
                    </w:rPr>
                    <w:t>)</w:t>
                  </w:r>
                </w:p>
              </w:tc>
              <w:tc>
                <w:tcPr>
                  <w:tcW w:w="2886" w:type="dxa"/>
                  <w:tcBorders>
                    <w:top w:val="nil"/>
                    <w:left w:val="nil"/>
                    <w:bottom w:val="single" w:sz="8" w:space="0" w:color="auto"/>
                    <w:right w:val="single" w:sz="8" w:space="0" w:color="auto"/>
                  </w:tcBorders>
                  <w:tcMar>
                    <w:top w:w="0" w:type="dxa"/>
                    <w:left w:w="108" w:type="dxa"/>
                    <w:bottom w:w="0" w:type="dxa"/>
                    <w:right w:w="108" w:type="dxa"/>
                  </w:tcMar>
                  <w:hideMark/>
                </w:tcPr>
                <w:p w14:paraId="3549BC3A" w14:textId="77777777" w:rsidR="00EB0392" w:rsidRPr="00EB0392" w:rsidRDefault="00EB0392" w:rsidP="00EB0392">
                  <w:pPr>
                    <w:spacing w:line="231" w:lineRule="atLeast"/>
                    <w:jc w:val="center"/>
                    <w:rPr>
                      <w:sz w:val="22"/>
                    </w:rPr>
                  </w:pPr>
                  <w:r w:rsidRPr="00EB0392">
                    <w:rPr>
                      <w:sz w:val="18"/>
                      <w:szCs w:val="18"/>
                    </w:rPr>
                    <w:t>100 (synchronization or serving cell measurement)</w:t>
                  </w:r>
                </w:p>
              </w:tc>
              <w:tc>
                <w:tcPr>
                  <w:tcW w:w="2887" w:type="dxa"/>
                  <w:tcBorders>
                    <w:top w:val="nil"/>
                    <w:left w:val="nil"/>
                    <w:bottom w:val="single" w:sz="8" w:space="0" w:color="auto"/>
                    <w:right w:val="single" w:sz="8" w:space="0" w:color="auto"/>
                  </w:tcBorders>
                  <w:tcMar>
                    <w:top w:w="0" w:type="dxa"/>
                    <w:left w:w="108" w:type="dxa"/>
                    <w:bottom w:w="0" w:type="dxa"/>
                    <w:right w:w="108" w:type="dxa"/>
                  </w:tcMar>
                  <w:hideMark/>
                </w:tcPr>
                <w:p w14:paraId="68C6E059" w14:textId="77777777" w:rsidR="00EB0392" w:rsidRPr="00EB0392" w:rsidRDefault="00EB0392" w:rsidP="00EB0392">
                  <w:pPr>
                    <w:spacing w:line="231" w:lineRule="atLeast"/>
                    <w:jc w:val="center"/>
                    <w:rPr>
                      <w:sz w:val="22"/>
                    </w:rPr>
                  </w:pPr>
                  <w:r w:rsidRPr="00EB0392">
                    <w:rPr>
                      <w:sz w:val="18"/>
                      <w:szCs w:val="18"/>
                    </w:rPr>
                    <w:t>50</w:t>
                  </w:r>
                </w:p>
              </w:tc>
            </w:tr>
            <w:tr w:rsidR="00EB0392" w:rsidRPr="00EB0392" w14:paraId="05C8D1D6" w14:textId="77777777" w:rsidTr="008D3353">
              <w:trPr>
                <w:trHeight w:val="17"/>
              </w:trPr>
              <w:tc>
                <w:tcPr>
                  <w:tcW w:w="197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21C6D0B" w14:textId="77777777" w:rsidR="00EB0392" w:rsidRPr="00EB0392" w:rsidRDefault="00EB0392" w:rsidP="00EB0392">
                  <w:pPr>
                    <w:spacing w:line="231" w:lineRule="atLeast"/>
                    <w:rPr>
                      <w:sz w:val="22"/>
                    </w:rPr>
                  </w:pPr>
                  <w:r w:rsidRPr="00EB0392">
                    <w:rPr>
                      <w:sz w:val="18"/>
                      <w:szCs w:val="18"/>
                    </w:rPr>
                    <w:t>Intra-frequency RRM measurement (</w:t>
                  </w:r>
                  <w:proofErr w:type="spellStart"/>
                  <w:r w:rsidRPr="00EB0392">
                    <w:rPr>
                      <w:sz w:val="18"/>
                      <w:szCs w:val="18"/>
                    </w:rPr>
                    <w:t>P</w:t>
                  </w:r>
                  <w:r w:rsidRPr="00EB0392">
                    <w:rPr>
                      <w:sz w:val="18"/>
                      <w:szCs w:val="18"/>
                      <w:vertAlign w:val="subscript"/>
                    </w:rPr>
                    <w:t>intra</w:t>
                  </w:r>
                  <w:proofErr w:type="spellEnd"/>
                  <w:r w:rsidRPr="00EB0392">
                    <w:rPr>
                      <w:sz w:val="18"/>
                      <w:szCs w:val="18"/>
                    </w:rPr>
                    <w:t>)</w:t>
                  </w:r>
                </w:p>
              </w:tc>
              <w:tc>
                <w:tcPr>
                  <w:tcW w:w="2886" w:type="dxa"/>
                  <w:tcBorders>
                    <w:top w:val="nil"/>
                    <w:left w:val="nil"/>
                    <w:bottom w:val="single" w:sz="8" w:space="0" w:color="auto"/>
                    <w:right w:val="single" w:sz="8" w:space="0" w:color="auto"/>
                  </w:tcBorders>
                  <w:tcMar>
                    <w:top w:w="0" w:type="dxa"/>
                    <w:left w:w="108" w:type="dxa"/>
                    <w:bottom w:w="0" w:type="dxa"/>
                    <w:right w:w="108" w:type="dxa"/>
                  </w:tcMar>
                  <w:hideMark/>
                </w:tcPr>
                <w:p w14:paraId="678FEFB3" w14:textId="77777777" w:rsidR="00EB0392" w:rsidRPr="00EB0392" w:rsidRDefault="00EB0392" w:rsidP="00EB0392">
                  <w:pPr>
                    <w:spacing w:line="231" w:lineRule="atLeast"/>
                    <w:ind w:hanging="360"/>
                    <w:rPr>
                      <w:sz w:val="22"/>
                    </w:rPr>
                  </w:pPr>
                  <w:r w:rsidRPr="00EB0392">
                    <w:rPr>
                      <w:sz w:val="18"/>
                      <w:szCs w:val="18"/>
                    </w:rPr>
                    <w:t></w:t>
                  </w:r>
                  <w:r w:rsidRPr="00EB0392">
                    <w:rPr>
                      <w:sz w:val="14"/>
                      <w:szCs w:val="14"/>
                    </w:rPr>
                    <w:t>        </w:t>
                  </w:r>
                  <w:r w:rsidRPr="00EB0392">
                    <w:rPr>
                      <w:sz w:val="18"/>
                      <w:szCs w:val="18"/>
                    </w:rPr>
                    <w:t xml:space="preserve">150 (synchronous case, N=8, measurement only; </w:t>
                  </w:r>
                  <w:proofErr w:type="spellStart"/>
                  <w:r w:rsidRPr="00EB0392">
                    <w:rPr>
                      <w:sz w:val="18"/>
                      <w:szCs w:val="18"/>
                    </w:rPr>
                    <w:t>P</w:t>
                  </w:r>
                  <w:r w:rsidRPr="00EB0392">
                    <w:rPr>
                      <w:sz w:val="18"/>
                      <w:szCs w:val="18"/>
                      <w:vertAlign w:val="subscript"/>
                    </w:rPr>
                    <w:t>intra</w:t>
                  </w:r>
                  <w:proofErr w:type="spellEnd"/>
                  <w:r w:rsidRPr="00EB0392">
                    <w:rPr>
                      <w:sz w:val="18"/>
                      <w:szCs w:val="18"/>
                      <w:vertAlign w:val="subscript"/>
                    </w:rPr>
                    <w:t xml:space="preserve">, </w:t>
                  </w:r>
                  <w:proofErr w:type="spellStart"/>
                  <w:r w:rsidRPr="00EB0392">
                    <w:rPr>
                      <w:sz w:val="18"/>
                      <w:szCs w:val="18"/>
                      <w:vertAlign w:val="subscript"/>
                    </w:rPr>
                    <w:t>meas</w:t>
                  </w:r>
                  <w:proofErr w:type="spellEnd"/>
                  <w:r w:rsidRPr="00EB0392">
                    <w:rPr>
                      <w:sz w:val="18"/>
                      <w:szCs w:val="18"/>
                      <w:vertAlign w:val="subscript"/>
                    </w:rPr>
                    <w:t>-only</w:t>
                  </w:r>
                  <w:r w:rsidRPr="00EB0392">
                    <w:rPr>
                      <w:sz w:val="18"/>
                      <w:szCs w:val="18"/>
                    </w:rPr>
                    <w:t>)</w:t>
                  </w:r>
                </w:p>
                <w:p w14:paraId="17EB826B" w14:textId="77777777" w:rsidR="00EB0392" w:rsidRPr="00EB0392" w:rsidRDefault="00EB0392" w:rsidP="00EB0392">
                  <w:pPr>
                    <w:spacing w:line="231" w:lineRule="atLeast"/>
                    <w:ind w:hanging="360"/>
                    <w:rPr>
                      <w:sz w:val="22"/>
                    </w:rPr>
                  </w:pPr>
                  <w:r w:rsidRPr="00EB0392">
                    <w:rPr>
                      <w:sz w:val="18"/>
                      <w:szCs w:val="18"/>
                    </w:rPr>
                    <w:t></w:t>
                  </w:r>
                  <w:r w:rsidRPr="00EB0392">
                    <w:rPr>
                      <w:sz w:val="14"/>
                      <w:szCs w:val="14"/>
                    </w:rPr>
                    <w:t>        </w:t>
                  </w:r>
                  <w:r w:rsidRPr="00EB0392">
                    <w:rPr>
                      <w:sz w:val="18"/>
                      <w:szCs w:val="18"/>
                    </w:rPr>
                    <w:t xml:space="preserve">200 (combined search and measurement; </w:t>
                  </w:r>
                  <w:proofErr w:type="spellStart"/>
                  <w:r w:rsidRPr="00EB0392">
                    <w:rPr>
                      <w:sz w:val="18"/>
                      <w:szCs w:val="18"/>
                    </w:rPr>
                    <w:t>P</w:t>
                  </w:r>
                  <w:r w:rsidRPr="00EB0392">
                    <w:rPr>
                      <w:sz w:val="18"/>
                      <w:szCs w:val="18"/>
                      <w:vertAlign w:val="subscript"/>
                    </w:rPr>
                    <w:t>intra</w:t>
                  </w:r>
                  <w:proofErr w:type="spellEnd"/>
                  <w:r w:rsidRPr="00EB0392">
                    <w:rPr>
                      <w:sz w:val="18"/>
                      <w:szCs w:val="18"/>
                      <w:vertAlign w:val="subscript"/>
                    </w:rPr>
                    <w:t xml:space="preserve">, </w:t>
                  </w:r>
                  <w:proofErr w:type="spellStart"/>
                  <w:r w:rsidRPr="00EB0392">
                    <w:rPr>
                      <w:sz w:val="18"/>
                      <w:szCs w:val="18"/>
                      <w:vertAlign w:val="subscript"/>
                    </w:rPr>
                    <w:t>search+meas</w:t>
                  </w:r>
                  <w:proofErr w:type="spellEnd"/>
                  <w:r w:rsidRPr="00EB0392">
                    <w:rPr>
                      <w:sz w:val="18"/>
                      <w:szCs w:val="18"/>
                    </w:rPr>
                    <w:t>)</w:t>
                  </w:r>
                </w:p>
              </w:tc>
              <w:tc>
                <w:tcPr>
                  <w:tcW w:w="2887" w:type="dxa"/>
                  <w:tcBorders>
                    <w:top w:val="nil"/>
                    <w:left w:val="nil"/>
                    <w:bottom w:val="single" w:sz="8" w:space="0" w:color="auto"/>
                    <w:right w:val="single" w:sz="8" w:space="0" w:color="auto"/>
                  </w:tcBorders>
                  <w:tcMar>
                    <w:top w:w="0" w:type="dxa"/>
                    <w:left w:w="108" w:type="dxa"/>
                    <w:bottom w:w="0" w:type="dxa"/>
                    <w:right w:w="108" w:type="dxa"/>
                  </w:tcMar>
                  <w:hideMark/>
                </w:tcPr>
                <w:p w14:paraId="40F6F4EC" w14:textId="77777777" w:rsidR="00EB0392" w:rsidRPr="00EB0392" w:rsidRDefault="00EB0392" w:rsidP="00EB0392">
                  <w:pPr>
                    <w:spacing w:line="231" w:lineRule="atLeast"/>
                    <w:ind w:hanging="360"/>
                    <w:rPr>
                      <w:sz w:val="22"/>
                    </w:rPr>
                  </w:pPr>
                  <w:r w:rsidRPr="00EB0392">
                    <w:rPr>
                      <w:sz w:val="18"/>
                      <w:szCs w:val="18"/>
                    </w:rPr>
                    <w:t></w:t>
                  </w:r>
                  <w:r w:rsidRPr="00EB0392">
                    <w:rPr>
                      <w:sz w:val="14"/>
                      <w:szCs w:val="14"/>
                    </w:rPr>
                    <w:t>     </w:t>
                  </w:r>
                  <w:proofErr w:type="gramStart"/>
                  <w:r w:rsidRPr="00EB0392">
                    <w:rPr>
                      <w:sz w:val="14"/>
                      <w:szCs w:val="14"/>
                    </w:rPr>
                    <w:t>   </w:t>
                  </w:r>
                  <w:r w:rsidRPr="00EB0392">
                    <w:rPr>
                      <w:color w:val="FF0000"/>
                      <w:sz w:val="18"/>
                      <w:szCs w:val="18"/>
                    </w:rPr>
                    <w:t>[</w:t>
                  </w:r>
                  <w:proofErr w:type="gramEnd"/>
                  <w:r w:rsidRPr="00EB0392">
                    <w:rPr>
                      <w:sz w:val="18"/>
                      <w:szCs w:val="18"/>
                    </w:rPr>
                    <w:t>60</w:t>
                  </w:r>
                  <w:r w:rsidRPr="00EB0392">
                    <w:rPr>
                      <w:color w:val="FF0000"/>
                      <w:sz w:val="18"/>
                      <w:szCs w:val="18"/>
                    </w:rPr>
                    <w:t>]</w:t>
                  </w:r>
                  <w:r w:rsidRPr="00EB0392">
                    <w:rPr>
                      <w:sz w:val="18"/>
                      <w:szCs w:val="18"/>
                    </w:rPr>
                    <w:t xml:space="preserve"> (synchronous case, N=8, measurement only; </w:t>
                  </w:r>
                  <w:proofErr w:type="spellStart"/>
                  <w:r w:rsidRPr="00EB0392">
                    <w:rPr>
                      <w:sz w:val="18"/>
                      <w:szCs w:val="18"/>
                    </w:rPr>
                    <w:t>P</w:t>
                  </w:r>
                  <w:r w:rsidRPr="00EB0392">
                    <w:rPr>
                      <w:sz w:val="18"/>
                      <w:szCs w:val="18"/>
                      <w:vertAlign w:val="subscript"/>
                    </w:rPr>
                    <w:t>intra</w:t>
                  </w:r>
                  <w:proofErr w:type="spellEnd"/>
                  <w:r w:rsidRPr="00EB0392">
                    <w:rPr>
                      <w:sz w:val="18"/>
                      <w:szCs w:val="18"/>
                      <w:vertAlign w:val="subscript"/>
                    </w:rPr>
                    <w:t xml:space="preserve">, </w:t>
                  </w:r>
                  <w:proofErr w:type="spellStart"/>
                  <w:r w:rsidRPr="00EB0392">
                    <w:rPr>
                      <w:sz w:val="18"/>
                      <w:szCs w:val="18"/>
                      <w:vertAlign w:val="subscript"/>
                    </w:rPr>
                    <w:t>meas</w:t>
                  </w:r>
                  <w:proofErr w:type="spellEnd"/>
                  <w:r w:rsidRPr="00EB0392">
                    <w:rPr>
                      <w:sz w:val="18"/>
                      <w:szCs w:val="18"/>
                      <w:vertAlign w:val="subscript"/>
                    </w:rPr>
                    <w:t>-only</w:t>
                  </w:r>
                  <w:r w:rsidRPr="00EB0392">
                    <w:rPr>
                      <w:sz w:val="18"/>
                      <w:szCs w:val="18"/>
                    </w:rPr>
                    <w:t>)</w:t>
                  </w:r>
                </w:p>
                <w:p w14:paraId="5D1EE876" w14:textId="77777777" w:rsidR="00EB0392" w:rsidRPr="00EB0392" w:rsidRDefault="00EB0392" w:rsidP="00EB0392">
                  <w:pPr>
                    <w:spacing w:line="231" w:lineRule="atLeast"/>
                    <w:ind w:hanging="360"/>
                    <w:rPr>
                      <w:sz w:val="22"/>
                    </w:rPr>
                  </w:pPr>
                  <w:r w:rsidRPr="00EB0392">
                    <w:rPr>
                      <w:color w:val="FF0000"/>
                      <w:sz w:val="18"/>
                      <w:szCs w:val="18"/>
                    </w:rPr>
                    <w:t></w:t>
                  </w:r>
                  <w:r w:rsidRPr="00EB0392">
                    <w:rPr>
                      <w:color w:val="FF0000"/>
                      <w:sz w:val="14"/>
                      <w:szCs w:val="14"/>
                    </w:rPr>
                    <w:t>     </w:t>
                  </w:r>
                  <w:proofErr w:type="gramStart"/>
                  <w:r w:rsidRPr="00EB0392">
                    <w:rPr>
                      <w:color w:val="FF0000"/>
                      <w:sz w:val="14"/>
                      <w:szCs w:val="14"/>
                    </w:rPr>
                    <w:t>   </w:t>
                  </w:r>
                  <w:r w:rsidRPr="00EB0392">
                    <w:rPr>
                      <w:color w:val="FF0000"/>
                      <w:sz w:val="18"/>
                      <w:szCs w:val="18"/>
                    </w:rPr>
                    <w:t>[</w:t>
                  </w:r>
                  <w:proofErr w:type="gramEnd"/>
                  <w:r w:rsidRPr="00EB0392">
                    <w:rPr>
                      <w:sz w:val="18"/>
                      <w:szCs w:val="18"/>
                    </w:rPr>
                    <w:t>80</w:t>
                  </w:r>
                  <w:r w:rsidRPr="00EB0392">
                    <w:rPr>
                      <w:color w:val="FF0000"/>
                      <w:sz w:val="18"/>
                      <w:szCs w:val="18"/>
                    </w:rPr>
                    <w:t>]</w:t>
                  </w:r>
                  <w:r w:rsidRPr="00EB0392">
                    <w:rPr>
                      <w:sz w:val="18"/>
                      <w:szCs w:val="18"/>
                    </w:rPr>
                    <w:t xml:space="preserve"> (combined search and measurement; </w:t>
                  </w:r>
                  <w:proofErr w:type="spellStart"/>
                  <w:r w:rsidRPr="00EB0392">
                    <w:rPr>
                      <w:sz w:val="18"/>
                      <w:szCs w:val="18"/>
                    </w:rPr>
                    <w:t>P</w:t>
                  </w:r>
                  <w:r w:rsidRPr="00EB0392">
                    <w:rPr>
                      <w:sz w:val="18"/>
                      <w:szCs w:val="18"/>
                      <w:vertAlign w:val="subscript"/>
                    </w:rPr>
                    <w:t>intra</w:t>
                  </w:r>
                  <w:proofErr w:type="spellEnd"/>
                  <w:r w:rsidRPr="00EB0392">
                    <w:rPr>
                      <w:sz w:val="18"/>
                      <w:szCs w:val="18"/>
                      <w:vertAlign w:val="subscript"/>
                    </w:rPr>
                    <w:t xml:space="preserve">, </w:t>
                  </w:r>
                  <w:proofErr w:type="spellStart"/>
                  <w:r w:rsidRPr="00EB0392">
                    <w:rPr>
                      <w:sz w:val="18"/>
                      <w:szCs w:val="18"/>
                      <w:vertAlign w:val="subscript"/>
                    </w:rPr>
                    <w:t>search+meas</w:t>
                  </w:r>
                  <w:proofErr w:type="spellEnd"/>
                  <w:r w:rsidRPr="00EB0392">
                    <w:rPr>
                      <w:sz w:val="18"/>
                      <w:szCs w:val="18"/>
                    </w:rPr>
                    <w:t>)</w:t>
                  </w:r>
                </w:p>
              </w:tc>
            </w:tr>
            <w:tr w:rsidR="00EB0392" w:rsidRPr="00EB0392" w14:paraId="57139F1D" w14:textId="77777777" w:rsidTr="008D3353">
              <w:trPr>
                <w:trHeight w:val="17"/>
              </w:trPr>
              <w:tc>
                <w:tcPr>
                  <w:tcW w:w="197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4269F7D" w14:textId="77777777" w:rsidR="00EB0392" w:rsidRPr="00EB0392" w:rsidRDefault="00EB0392" w:rsidP="00EB0392">
                  <w:pPr>
                    <w:spacing w:line="231" w:lineRule="atLeast"/>
                    <w:rPr>
                      <w:sz w:val="22"/>
                    </w:rPr>
                  </w:pPr>
                  <w:r w:rsidRPr="00EB0392">
                    <w:rPr>
                      <w:sz w:val="18"/>
                      <w:szCs w:val="18"/>
                    </w:rPr>
                    <w:t>Inter-frequency RRM measurement (P</w:t>
                  </w:r>
                  <w:r w:rsidRPr="00EB0392">
                    <w:rPr>
                      <w:sz w:val="18"/>
                      <w:szCs w:val="18"/>
                      <w:vertAlign w:val="subscript"/>
                    </w:rPr>
                    <w:t>inter</w:t>
                  </w:r>
                  <w:r w:rsidRPr="00EB0392">
                    <w:rPr>
                      <w:sz w:val="18"/>
                      <w:szCs w:val="18"/>
                    </w:rPr>
                    <w:t>)</w:t>
                  </w:r>
                </w:p>
              </w:tc>
              <w:tc>
                <w:tcPr>
                  <w:tcW w:w="2886" w:type="dxa"/>
                  <w:tcBorders>
                    <w:top w:val="nil"/>
                    <w:left w:val="nil"/>
                    <w:bottom w:val="single" w:sz="8" w:space="0" w:color="auto"/>
                    <w:right w:val="single" w:sz="8" w:space="0" w:color="auto"/>
                  </w:tcBorders>
                  <w:tcMar>
                    <w:top w:w="0" w:type="dxa"/>
                    <w:left w:w="108" w:type="dxa"/>
                    <w:bottom w:w="0" w:type="dxa"/>
                    <w:right w:w="108" w:type="dxa"/>
                  </w:tcMar>
                  <w:hideMark/>
                </w:tcPr>
                <w:p w14:paraId="58C14059" w14:textId="77777777" w:rsidR="00EB0392" w:rsidRPr="00EB0392" w:rsidRDefault="00EB0392" w:rsidP="00EB0392">
                  <w:pPr>
                    <w:spacing w:line="231" w:lineRule="atLeast"/>
                    <w:ind w:hanging="360"/>
                    <w:rPr>
                      <w:sz w:val="22"/>
                    </w:rPr>
                  </w:pPr>
                  <w:r w:rsidRPr="00EB0392">
                    <w:rPr>
                      <w:sz w:val="18"/>
                      <w:szCs w:val="18"/>
                    </w:rPr>
                    <w:t>·</w:t>
                  </w:r>
                  <w:r w:rsidRPr="00EB0392">
                    <w:rPr>
                      <w:sz w:val="14"/>
                      <w:szCs w:val="14"/>
                    </w:rPr>
                    <w:t>        </w:t>
                  </w:r>
                  <w:r w:rsidRPr="00EB0392">
                    <w:rPr>
                      <w:sz w:val="18"/>
                      <w:szCs w:val="18"/>
                    </w:rPr>
                    <w:t>150 (measurement only per freq. layer; P</w:t>
                  </w:r>
                  <w:r w:rsidRPr="00EB0392">
                    <w:rPr>
                      <w:sz w:val="18"/>
                      <w:szCs w:val="18"/>
                      <w:vertAlign w:val="subscript"/>
                    </w:rPr>
                    <w:t xml:space="preserve">inter, </w:t>
                  </w:r>
                  <w:proofErr w:type="spellStart"/>
                  <w:r w:rsidRPr="00EB0392">
                    <w:rPr>
                      <w:sz w:val="18"/>
                      <w:szCs w:val="18"/>
                      <w:vertAlign w:val="subscript"/>
                    </w:rPr>
                    <w:t>meas</w:t>
                  </w:r>
                  <w:proofErr w:type="spellEnd"/>
                  <w:r w:rsidRPr="00EB0392">
                    <w:rPr>
                      <w:sz w:val="18"/>
                      <w:szCs w:val="18"/>
                      <w:vertAlign w:val="subscript"/>
                    </w:rPr>
                    <w:t>-only</w:t>
                  </w:r>
                  <w:r w:rsidRPr="00EB0392">
                    <w:rPr>
                      <w:sz w:val="18"/>
                      <w:szCs w:val="18"/>
                    </w:rPr>
                    <w:t>)</w:t>
                  </w:r>
                </w:p>
                <w:p w14:paraId="08CE6A2E" w14:textId="77777777" w:rsidR="00EB0392" w:rsidRPr="00EB0392" w:rsidRDefault="00EB0392" w:rsidP="00EB0392">
                  <w:pPr>
                    <w:spacing w:line="231" w:lineRule="atLeast"/>
                    <w:ind w:hanging="360"/>
                    <w:rPr>
                      <w:sz w:val="22"/>
                    </w:rPr>
                  </w:pPr>
                  <w:r w:rsidRPr="00EB0392">
                    <w:rPr>
                      <w:sz w:val="18"/>
                      <w:szCs w:val="18"/>
                    </w:rPr>
                    <w:t>·</w:t>
                  </w:r>
                  <w:r w:rsidRPr="00EB0392">
                    <w:rPr>
                      <w:sz w:val="14"/>
                      <w:szCs w:val="14"/>
                    </w:rPr>
                    <w:t>        </w:t>
                  </w:r>
                  <w:r w:rsidRPr="00EB0392">
                    <w:rPr>
                      <w:sz w:val="18"/>
                      <w:szCs w:val="18"/>
                    </w:rPr>
                    <w:t>150 (neighbor cell search power per freq. layer; P</w:t>
                  </w:r>
                  <w:r w:rsidRPr="00EB0392">
                    <w:rPr>
                      <w:sz w:val="18"/>
                      <w:szCs w:val="18"/>
                      <w:vertAlign w:val="subscript"/>
                    </w:rPr>
                    <w:t>inter, search-only</w:t>
                  </w:r>
                  <w:r w:rsidRPr="00EB0392">
                    <w:rPr>
                      <w:sz w:val="18"/>
                      <w:szCs w:val="18"/>
                    </w:rPr>
                    <w:t>)</w:t>
                  </w:r>
                </w:p>
                <w:p w14:paraId="71CC2400" w14:textId="77777777" w:rsidR="00EB0392" w:rsidRPr="00EB0392" w:rsidRDefault="00EB0392" w:rsidP="00EB0392">
                  <w:pPr>
                    <w:spacing w:line="231" w:lineRule="atLeast"/>
                    <w:ind w:hanging="360"/>
                    <w:rPr>
                      <w:sz w:val="22"/>
                    </w:rPr>
                  </w:pPr>
                  <w:r w:rsidRPr="00EB0392">
                    <w:rPr>
                      <w:sz w:val="18"/>
                      <w:szCs w:val="18"/>
                    </w:rPr>
                    <w:t>·</w:t>
                  </w:r>
                  <w:r w:rsidRPr="00EB0392">
                    <w:rPr>
                      <w:sz w:val="14"/>
                      <w:szCs w:val="14"/>
                    </w:rPr>
                    <w:t>        </w:t>
                  </w:r>
                  <w:r w:rsidRPr="00EB0392">
                    <w:rPr>
                      <w:sz w:val="18"/>
                      <w:szCs w:val="18"/>
                    </w:rPr>
                    <w:t>Micro sleep power assumed for switch in/out a freq. layer</w:t>
                  </w:r>
                </w:p>
              </w:tc>
              <w:tc>
                <w:tcPr>
                  <w:tcW w:w="2887" w:type="dxa"/>
                  <w:tcBorders>
                    <w:top w:val="nil"/>
                    <w:left w:val="nil"/>
                    <w:bottom w:val="single" w:sz="8" w:space="0" w:color="auto"/>
                    <w:right w:val="single" w:sz="8" w:space="0" w:color="auto"/>
                  </w:tcBorders>
                  <w:tcMar>
                    <w:top w:w="0" w:type="dxa"/>
                    <w:left w:w="108" w:type="dxa"/>
                    <w:bottom w:w="0" w:type="dxa"/>
                    <w:right w:w="108" w:type="dxa"/>
                  </w:tcMar>
                  <w:hideMark/>
                </w:tcPr>
                <w:p w14:paraId="3F8E042B" w14:textId="77777777" w:rsidR="00EB0392" w:rsidRPr="00EB0392" w:rsidRDefault="00EB0392" w:rsidP="00EB0392">
                  <w:pPr>
                    <w:spacing w:line="231" w:lineRule="atLeast"/>
                    <w:ind w:hanging="360"/>
                    <w:rPr>
                      <w:sz w:val="22"/>
                    </w:rPr>
                  </w:pPr>
                  <w:r w:rsidRPr="00EB0392">
                    <w:rPr>
                      <w:sz w:val="18"/>
                      <w:szCs w:val="18"/>
                    </w:rPr>
                    <w:t>·</w:t>
                  </w:r>
                  <w:r w:rsidRPr="00EB0392">
                    <w:rPr>
                      <w:sz w:val="14"/>
                      <w:szCs w:val="14"/>
                    </w:rPr>
                    <w:t>     </w:t>
                  </w:r>
                  <w:proofErr w:type="gramStart"/>
                  <w:r w:rsidRPr="00EB0392">
                    <w:rPr>
                      <w:sz w:val="14"/>
                      <w:szCs w:val="14"/>
                    </w:rPr>
                    <w:t>   </w:t>
                  </w:r>
                  <w:r w:rsidRPr="00EB0392">
                    <w:rPr>
                      <w:color w:val="FF0000"/>
                      <w:sz w:val="18"/>
                      <w:szCs w:val="18"/>
                    </w:rPr>
                    <w:t>[</w:t>
                  </w:r>
                  <w:proofErr w:type="gramEnd"/>
                  <w:r w:rsidRPr="00EB0392">
                    <w:rPr>
                      <w:sz w:val="18"/>
                      <w:szCs w:val="18"/>
                    </w:rPr>
                    <w:t>60</w:t>
                  </w:r>
                  <w:r w:rsidRPr="00EB0392">
                    <w:rPr>
                      <w:color w:val="FF0000"/>
                      <w:sz w:val="18"/>
                      <w:szCs w:val="18"/>
                    </w:rPr>
                    <w:t>]</w:t>
                  </w:r>
                  <w:r w:rsidRPr="00EB0392">
                    <w:rPr>
                      <w:sz w:val="18"/>
                      <w:szCs w:val="18"/>
                    </w:rPr>
                    <w:t xml:space="preserve"> (measurement only per freq. layer; P</w:t>
                  </w:r>
                  <w:r w:rsidRPr="00EB0392">
                    <w:rPr>
                      <w:sz w:val="18"/>
                      <w:szCs w:val="18"/>
                      <w:vertAlign w:val="subscript"/>
                    </w:rPr>
                    <w:t xml:space="preserve">inter, </w:t>
                  </w:r>
                  <w:proofErr w:type="spellStart"/>
                  <w:r w:rsidRPr="00EB0392">
                    <w:rPr>
                      <w:sz w:val="18"/>
                      <w:szCs w:val="18"/>
                      <w:vertAlign w:val="subscript"/>
                    </w:rPr>
                    <w:t>meas</w:t>
                  </w:r>
                  <w:proofErr w:type="spellEnd"/>
                  <w:r w:rsidRPr="00EB0392">
                    <w:rPr>
                      <w:sz w:val="18"/>
                      <w:szCs w:val="18"/>
                      <w:vertAlign w:val="subscript"/>
                    </w:rPr>
                    <w:t>-only</w:t>
                  </w:r>
                  <w:r w:rsidRPr="00EB0392">
                    <w:rPr>
                      <w:sz w:val="18"/>
                      <w:szCs w:val="18"/>
                    </w:rPr>
                    <w:t>)</w:t>
                  </w:r>
                </w:p>
                <w:p w14:paraId="4642BC50" w14:textId="77777777" w:rsidR="00EB0392" w:rsidRPr="00EB0392" w:rsidRDefault="00EB0392" w:rsidP="00EB0392">
                  <w:pPr>
                    <w:spacing w:line="231" w:lineRule="atLeast"/>
                    <w:ind w:hanging="360"/>
                    <w:rPr>
                      <w:sz w:val="22"/>
                    </w:rPr>
                  </w:pPr>
                  <w:r w:rsidRPr="00EB0392">
                    <w:rPr>
                      <w:sz w:val="18"/>
                      <w:szCs w:val="18"/>
                    </w:rPr>
                    <w:t>·</w:t>
                  </w:r>
                  <w:r w:rsidRPr="00EB0392">
                    <w:rPr>
                      <w:sz w:val="14"/>
                      <w:szCs w:val="14"/>
                    </w:rPr>
                    <w:t>     </w:t>
                  </w:r>
                  <w:proofErr w:type="gramStart"/>
                  <w:r w:rsidRPr="00EB0392">
                    <w:rPr>
                      <w:sz w:val="14"/>
                      <w:szCs w:val="14"/>
                    </w:rPr>
                    <w:t>   </w:t>
                  </w:r>
                  <w:r w:rsidRPr="00EB0392">
                    <w:rPr>
                      <w:sz w:val="18"/>
                      <w:szCs w:val="18"/>
                    </w:rPr>
                    <w:t>[</w:t>
                  </w:r>
                  <w:proofErr w:type="gramEnd"/>
                  <w:r w:rsidRPr="00EB0392">
                    <w:rPr>
                      <w:sz w:val="18"/>
                      <w:szCs w:val="18"/>
                    </w:rPr>
                    <w:t>150] (neighbor cell search power per freq. layer; P</w:t>
                  </w:r>
                  <w:r w:rsidRPr="00EB0392">
                    <w:rPr>
                      <w:sz w:val="18"/>
                      <w:szCs w:val="18"/>
                      <w:vertAlign w:val="subscript"/>
                    </w:rPr>
                    <w:t>inter, search-only</w:t>
                  </w:r>
                  <w:r w:rsidRPr="00EB0392">
                    <w:rPr>
                      <w:sz w:val="18"/>
                      <w:szCs w:val="18"/>
                    </w:rPr>
                    <w:t>)</w:t>
                  </w:r>
                </w:p>
                <w:p w14:paraId="093F28F9" w14:textId="77777777" w:rsidR="00EB0392" w:rsidRPr="00EB0392" w:rsidRDefault="00EB0392" w:rsidP="00EB0392">
                  <w:pPr>
                    <w:spacing w:line="231" w:lineRule="atLeast"/>
                    <w:ind w:hanging="360"/>
                    <w:rPr>
                      <w:sz w:val="22"/>
                    </w:rPr>
                  </w:pPr>
                  <w:r w:rsidRPr="00EB0392">
                    <w:rPr>
                      <w:sz w:val="18"/>
                      <w:szCs w:val="18"/>
                    </w:rPr>
                    <w:t>·</w:t>
                  </w:r>
                  <w:r w:rsidRPr="00EB0392">
                    <w:rPr>
                      <w:sz w:val="14"/>
                      <w:szCs w:val="14"/>
                    </w:rPr>
                    <w:t>        </w:t>
                  </w:r>
                  <w:r w:rsidRPr="00EB0392">
                    <w:rPr>
                      <w:sz w:val="18"/>
                      <w:szCs w:val="18"/>
                    </w:rPr>
                    <w:t>Micro sleep power assumed for switch in/out a freq. layer</w:t>
                  </w:r>
                </w:p>
              </w:tc>
            </w:tr>
            <w:tr w:rsidR="00EB0392" w:rsidRPr="00EB0392" w14:paraId="7B37C288" w14:textId="77777777" w:rsidTr="008D3353">
              <w:trPr>
                <w:trHeight w:val="17"/>
              </w:trPr>
              <w:tc>
                <w:tcPr>
                  <w:tcW w:w="7752" w:type="dxa"/>
                  <w:gridSpan w:val="3"/>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6CC0064" w14:textId="77777777" w:rsidR="00EB0392" w:rsidRPr="00EB0392" w:rsidRDefault="00EB0392" w:rsidP="00EB0392">
                  <w:pPr>
                    <w:spacing w:line="231" w:lineRule="atLeast"/>
                    <w:rPr>
                      <w:sz w:val="22"/>
                    </w:rPr>
                  </w:pPr>
                  <w:r w:rsidRPr="00EB0392">
                    <w:rPr>
                      <w:sz w:val="18"/>
                      <w:szCs w:val="18"/>
                    </w:rPr>
                    <w:t xml:space="preserve">Note: </w:t>
                  </w:r>
                  <w:r w:rsidRPr="00EB0392">
                    <w:rPr>
                      <w:color w:val="FF0000"/>
                      <w:sz w:val="18"/>
                      <w:szCs w:val="18"/>
                    </w:rPr>
                    <w:t xml:space="preserve">Power scaling to 20MHz reception bandwidth follows the rule in Section 8.1.3 of TR 38.840, i.e., </w:t>
                  </w:r>
                  <w:proofErr w:type="gramStart"/>
                  <w:r w:rsidRPr="00EB0392">
                    <w:rPr>
                      <w:color w:val="FF0000"/>
                      <w:sz w:val="18"/>
                      <w:szCs w:val="18"/>
                    </w:rPr>
                    <w:t>max{</w:t>
                  </w:r>
                  <w:proofErr w:type="gramEnd"/>
                  <w:r w:rsidRPr="00EB0392">
                    <w:rPr>
                      <w:color w:val="FF0000"/>
                      <w:sz w:val="18"/>
                      <w:szCs w:val="18"/>
                    </w:rPr>
                    <w:t>reference power * 0.4, 50}</w:t>
                  </w:r>
                  <w:r w:rsidRPr="00EB0392">
                    <w:rPr>
                      <w:sz w:val="18"/>
                      <w:szCs w:val="18"/>
                    </w:rPr>
                    <w:t>.</w:t>
                  </w:r>
                </w:p>
              </w:tc>
            </w:tr>
          </w:tbl>
          <w:p w14:paraId="61070FE8" w14:textId="77777777" w:rsidR="00EB0392" w:rsidRDefault="00EB0392" w:rsidP="00EB0392">
            <w:pPr>
              <w:rPr>
                <w:rFonts w:ascii="Calibri" w:hAnsi="Calibri" w:cs="Calibri"/>
                <w:color w:val="000000"/>
                <w:sz w:val="22"/>
                <w:highlight w:val="green"/>
                <w:shd w:val="clear" w:color="auto" w:fill="FFFF00"/>
              </w:rPr>
            </w:pPr>
          </w:p>
          <w:p w14:paraId="2ECFDBDE" w14:textId="4C75DF5F" w:rsidR="00EB0392" w:rsidRPr="00A90BFE" w:rsidRDefault="00EB0392" w:rsidP="00EB0392">
            <w:pPr>
              <w:rPr>
                <w:highlight w:val="green"/>
                <w:lang w:eastAsia="ko-KR"/>
              </w:rPr>
            </w:pPr>
            <w:r w:rsidRPr="00A90BFE">
              <w:rPr>
                <w:color w:val="000000"/>
                <w:highlight w:val="green"/>
                <w:shd w:val="clear" w:color="auto" w:fill="FFFF00"/>
              </w:rPr>
              <w:t>Agreements:</w:t>
            </w:r>
          </w:p>
          <w:p w14:paraId="77328F70" w14:textId="77777777" w:rsidR="00EB0392" w:rsidRPr="00A90BFE" w:rsidRDefault="00EB0392" w:rsidP="00EB0392">
            <w:pPr>
              <w:rPr>
                <w:lang w:eastAsia="zh-TW"/>
              </w:rPr>
            </w:pPr>
            <w:r w:rsidRPr="00A90BFE">
              <w:t>Group paging rate of 10% is assumed for the evaluation of Rel-17 paging enhancement</w:t>
            </w:r>
          </w:p>
          <w:p w14:paraId="69B5B9F1" w14:textId="77777777" w:rsidR="00EB0392" w:rsidRPr="00A90BFE" w:rsidRDefault="00EB0392" w:rsidP="00CA15BB">
            <w:pPr>
              <w:numPr>
                <w:ilvl w:val="0"/>
                <w:numId w:val="18"/>
              </w:numPr>
              <w:spacing w:before="100" w:beforeAutospacing="1" w:after="100" w:afterAutospacing="1"/>
            </w:pPr>
            <w:r w:rsidRPr="00A90BFE">
              <w:rPr>
                <w:lang w:eastAsia="x-none"/>
              </w:rPr>
              <w:t>FFS: Another group paging rate &gt; 10%</w:t>
            </w:r>
          </w:p>
          <w:p w14:paraId="08277272" w14:textId="6F9D738A" w:rsidR="00BD3499" w:rsidRPr="00EB0392" w:rsidRDefault="00EB0392" w:rsidP="00CA15BB">
            <w:pPr>
              <w:numPr>
                <w:ilvl w:val="0"/>
                <w:numId w:val="18"/>
              </w:numPr>
              <w:spacing w:before="100" w:beforeAutospacing="1" w:after="100" w:afterAutospacing="1"/>
              <w:rPr>
                <w:rFonts w:ascii="Calibri" w:hAnsi="Calibri" w:cs="Calibri"/>
                <w:sz w:val="22"/>
                <w:lang w:eastAsia="x-none"/>
              </w:rPr>
            </w:pPr>
            <w:r w:rsidRPr="00A90BFE">
              <w:rPr>
                <w:lang w:eastAsia="x-none"/>
              </w:rPr>
              <w:t xml:space="preserve">Note: If UE sub-grouping is applied, the sub-group paging rate can be reduced </w:t>
            </w:r>
            <w:proofErr w:type="spellStart"/>
            <w:r w:rsidRPr="00A90BFE">
              <w:rPr>
                <w:lang w:eastAsia="x-none"/>
              </w:rPr>
              <w:t>w.r.t.</w:t>
            </w:r>
            <w:proofErr w:type="spellEnd"/>
            <w:r w:rsidRPr="00A90BFE">
              <w:rPr>
                <w:lang w:eastAsia="x-none"/>
              </w:rPr>
              <w:t xml:space="preserve"> the total sub-group number for a PO</w:t>
            </w:r>
          </w:p>
        </w:tc>
      </w:tr>
    </w:tbl>
    <w:p w14:paraId="508BA845" w14:textId="160CE448" w:rsidR="0000233B" w:rsidRPr="00380202" w:rsidRDefault="0000233B" w:rsidP="0000233B">
      <w:pPr>
        <w:pStyle w:val="3"/>
        <w:ind w:left="0" w:firstLine="0"/>
        <w:jc w:val="both"/>
        <w:rPr>
          <w:b/>
          <w:sz w:val="24"/>
        </w:rPr>
      </w:pPr>
      <w:r w:rsidRPr="0000233B">
        <w:rPr>
          <w:b/>
          <w:sz w:val="24"/>
        </w:rPr>
        <w:lastRenderedPageBreak/>
        <w:t xml:space="preserve">Quantification of power consumption </w:t>
      </w:r>
      <w:r w:rsidR="00644EBA">
        <w:rPr>
          <w:b/>
          <w:sz w:val="24"/>
        </w:rPr>
        <w:t>requirement</w:t>
      </w:r>
    </w:p>
    <w:p w14:paraId="61778069" w14:textId="0F55C407" w:rsidR="00465F46" w:rsidRDefault="00E76072" w:rsidP="00334804">
      <w:pPr>
        <w:pStyle w:val="a0"/>
        <w:spacing w:line="260" w:lineRule="exact"/>
      </w:pPr>
      <w:r>
        <w:rPr>
          <w:rFonts w:eastAsiaTheme="minorEastAsia"/>
          <w:lang w:eastAsia="zh-CN"/>
        </w:rPr>
        <w:t xml:space="preserve">For LPHAP, companies should </w:t>
      </w:r>
      <w:r w:rsidRPr="00F257A4">
        <w:rPr>
          <w:bCs/>
        </w:rPr>
        <w:t>evaluate whether existing RAN functionality can support these power consumption and</w:t>
      </w:r>
      <w:r>
        <w:rPr>
          <w:bCs/>
        </w:rPr>
        <w:t xml:space="preserve"> </w:t>
      </w:r>
      <w:r w:rsidRPr="00564F91">
        <w:rPr>
          <w:bCs/>
        </w:rPr>
        <w:t>positioning requirements</w:t>
      </w:r>
      <w:r w:rsidR="009A2F74">
        <w:rPr>
          <w:bCs/>
        </w:rPr>
        <w:t>.</w:t>
      </w:r>
      <w:r w:rsidR="00C643F1">
        <w:rPr>
          <w:bCs/>
        </w:rPr>
        <w:t xml:space="preserve"> </w:t>
      </w:r>
      <w:r w:rsidR="00413632">
        <w:rPr>
          <w:bCs/>
        </w:rPr>
        <w:t>Based on the use case of 6 for LPHAP,</w:t>
      </w:r>
      <w:r w:rsidR="00882D5E">
        <w:rPr>
          <w:bCs/>
        </w:rPr>
        <w:t xml:space="preserve"> </w:t>
      </w:r>
      <w:r w:rsidR="00A534CF">
        <w:rPr>
          <w:bCs/>
        </w:rPr>
        <w:t xml:space="preserve">the </w:t>
      </w:r>
      <w:r w:rsidR="00A534CF" w:rsidRPr="00ED09FC">
        <w:t>battery life time</w:t>
      </w:r>
      <w:r w:rsidR="00A534CF">
        <w:t xml:space="preserve"> of 6~12 months is requir</w:t>
      </w:r>
      <w:r w:rsidR="00BF183D">
        <w:t>e</w:t>
      </w:r>
      <w:r w:rsidR="00A534CF">
        <w:t xml:space="preserve">d. </w:t>
      </w:r>
      <w:r w:rsidR="000543E2" w:rsidRPr="000543E2">
        <w:t xml:space="preserve">However, the </w:t>
      </w:r>
      <w:r w:rsidR="000543E2">
        <w:t>evaluation</w:t>
      </w:r>
      <w:r w:rsidR="000543E2" w:rsidRPr="000543E2">
        <w:t xml:space="preserve"> of power saving is generally based on </w:t>
      </w:r>
      <w:r w:rsidR="000543E2">
        <w:t xml:space="preserve">relative </w:t>
      </w:r>
      <w:r w:rsidR="000543E2" w:rsidRPr="000543E2">
        <w:t>power unit</w:t>
      </w:r>
      <w:r w:rsidR="000543E2">
        <w:t xml:space="preserve">. For example, for power consumption of deep sleep, 1 power unit is assumed. </w:t>
      </w:r>
      <w:r w:rsidR="00985507">
        <w:t xml:space="preserve">Therefore, </w:t>
      </w:r>
      <w:r w:rsidR="00985507" w:rsidRPr="00ED09FC">
        <w:t>battery life time</w:t>
      </w:r>
      <w:r w:rsidR="00985507">
        <w:t xml:space="preserve"> of 6~12 months should </w:t>
      </w:r>
      <w:r w:rsidR="001A5E8B" w:rsidRPr="001A5E8B">
        <w:t>be converted to relative power unit</w:t>
      </w:r>
      <w:r w:rsidR="001A5E8B">
        <w:t>.</w:t>
      </w:r>
    </w:p>
    <w:p w14:paraId="20E13ABB" w14:textId="684E05C6" w:rsidR="00A54FF3" w:rsidRPr="00A54FF3" w:rsidRDefault="00820EE3" w:rsidP="00334804">
      <w:pPr>
        <w:pStyle w:val="a0"/>
        <w:spacing w:line="260" w:lineRule="exact"/>
        <w:rPr>
          <w:rFonts w:eastAsiaTheme="minorEastAsia"/>
          <w:lang w:eastAsia="zh-CN"/>
        </w:rPr>
      </w:pPr>
      <w:r w:rsidRPr="00820EE3">
        <w:rPr>
          <w:rFonts w:eastAsiaTheme="minorEastAsia"/>
          <w:lang w:eastAsia="zh-CN"/>
        </w:rPr>
        <w:t xml:space="preserve">Taking a mobile phone as an example, we assume that the battery capacity of the mobile phone is </w:t>
      </w:r>
      <w:r w:rsidR="006D79BE">
        <w:rPr>
          <w:rFonts w:eastAsiaTheme="minorEastAsia"/>
          <w:lang w:eastAsia="zh-CN"/>
        </w:rPr>
        <w:t>45</w:t>
      </w:r>
      <w:r w:rsidRPr="00820EE3">
        <w:rPr>
          <w:rFonts w:eastAsiaTheme="minorEastAsia"/>
          <w:lang w:eastAsia="zh-CN"/>
        </w:rPr>
        <w:t>00mAh</w:t>
      </w:r>
      <w:r w:rsidR="006D79BE">
        <w:rPr>
          <w:rFonts w:eastAsiaTheme="minorEastAsia"/>
          <w:lang w:eastAsia="zh-CN"/>
        </w:rPr>
        <w:t xml:space="preserve">, </w:t>
      </w:r>
      <w:r w:rsidR="002373A6" w:rsidRPr="002373A6">
        <w:rPr>
          <w:rFonts w:eastAsiaTheme="minorEastAsia"/>
          <w:lang w:eastAsia="zh-CN"/>
        </w:rPr>
        <w:t>which can support 1</w:t>
      </w:r>
      <w:r w:rsidR="00524E05">
        <w:rPr>
          <w:rFonts w:eastAsiaTheme="minorEastAsia"/>
          <w:lang w:eastAsia="zh-CN"/>
        </w:rPr>
        <w:t>0</w:t>
      </w:r>
      <w:r w:rsidR="002373A6" w:rsidRPr="002373A6">
        <w:rPr>
          <w:rFonts w:eastAsiaTheme="minorEastAsia"/>
          <w:lang w:eastAsia="zh-CN"/>
        </w:rPr>
        <w:t xml:space="preserve"> hours under normal use.</w:t>
      </w:r>
      <w:r w:rsidR="00A54FF3">
        <w:rPr>
          <w:rFonts w:eastAsiaTheme="minorEastAsia"/>
          <w:lang w:eastAsia="zh-CN"/>
        </w:rPr>
        <w:t xml:space="preserve"> </w:t>
      </w:r>
      <w:r w:rsidR="00427B2F" w:rsidRPr="00427B2F">
        <w:rPr>
          <w:rFonts w:eastAsiaTheme="minorEastAsia"/>
          <w:lang w:eastAsia="zh-CN"/>
        </w:rPr>
        <w:t xml:space="preserve">In addition, we assume that 20% of the </w:t>
      </w:r>
      <w:r w:rsidR="00427B2F">
        <w:rPr>
          <w:rFonts w:eastAsiaTheme="minorEastAsia"/>
          <w:lang w:eastAsia="zh-CN"/>
        </w:rPr>
        <w:t xml:space="preserve">total </w:t>
      </w:r>
      <w:r w:rsidR="00427B2F" w:rsidRPr="00427B2F">
        <w:rPr>
          <w:rFonts w:eastAsiaTheme="minorEastAsia"/>
          <w:lang w:eastAsia="zh-CN"/>
        </w:rPr>
        <w:t xml:space="preserve">power consumption is consumed by 5G </w:t>
      </w:r>
      <w:r w:rsidR="0090442A">
        <w:rPr>
          <w:rFonts w:eastAsiaTheme="minorEastAsia"/>
          <w:lang w:eastAsia="zh-CN"/>
        </w:rPr>
        <w:t xml:space="preserve">communication </w:t>
      </w:r>
      <w:r w:rsidR="00427B2F" w:rsidRPr="00427B2F">
        <w:rPr>
          <w:rFonts w:eastAsiaTheme="minorEastAsia"/>
          <w:lang w:eastAsia="zh-CN"/>
        </w:rPr>
        <w:t>services.</w:t>
      </w:r>
      <w:r w:rsidR="00AF4F3F">
        <w:rPr>
          <w:rFonts w:eastAsiaTheme="minorEastAsia" w:hint="eastAsia"/>
          <w:lang w:eastAsia="zh-CN"/>
        </w:rPr>
        <w:t xml:space="preserve"> </w:t>
      </w:r>
      <w:r w:rsidR="000C7F1E">
        <w:rPr>
          <w:rFonts w:eastAsiaTheme="minorEastAsia"/>
          <w:lang w:eastAsia="zh-CN"/>
        </w:rPr>
        <w:t xml:space="preserve">Furthermore, </w:t>
      </w:r>
      <w:r w:rsidR="00E85008">
        <w:rPr>
          <w:rFonts w:eastAsiaTheme="minorEastAsia"/>
          <w:lang w:eastAsia="zh-CN"/>
        </w:rPr>
        <w:t>t</w:t>
      </w:r>
      <w:r w:rsidR="00E85008" w:rsidRPr="00E85008">
        <w:rPr>
          <w:rFonts w:eastAsiaTheme="minorEastAsia"/>
          <w:lang w:eastAsia="zh-CN"/>
        </w:rPr>
        <w:t>he relative power unit</w:t>
      </w:r>
      <w:r w:rsidR="00E85008">
        <w:rPr>
          <w:rFonts w:eastAsiaTheme="minorEastAsia"/>
          <w:lang w:eastAsia="zh-CN"/>
        </w:rPr>
        <w:t xml:space="preserve"> for communication</w:t>
      </w:r>
      <w:r w:rsidR="00AC4FE0">
        <w:rPr>
          <w:rFonts w:eastAsiaTheme="minorEastAsia"/>
          <w:lang w:eastAsia="zh-CN"/>
        </w:rPr>
        <w:t xml:space="preserve"> services</w:t>
      </w:r>
      <w:r w:rsidR="00E85008" w:rsidRPr="00E85008">
        <w:rPr>
          <w:rFonts w:eastAsiaTheme="minorEastAsia"/>
          <w:lang w:eastAsia="zh-CN"/>
        </w:rPr>
        <w:t xml:space="preserve"> can </w:t>
      </w:r>
      <w:r w:rsidR="002C5578">
        <w:rPr>
          <w:rFonts w:eastAsiaTheme="minorEastAsia"/>
          <w:lang w:eastAsia="zh-CN"/>
        </w:rPr>
        <w:t xml:space="preserve">also </w:t>
      </w:r>
      <w:r w:rsidR="00E85008" w:rsidRPr="00E85008">
        <w:rPr>
          <w:rFonts w:eastAsiaTheme="minorEastAsia"/>
          <w:lang w:eastAsia="zh-CN"/>
        </w:rPr>
        <w:t xml:space="preserve">refer to the evaluation </w:t>
      </w:r>
      <w:r w:rsidR="000A3F39">
        <w:rPr>
          <w:rFonts w:eastAsiaTheme="minorEastAsia"/>
          <w:lang w:eastAsia="zh-CN"/>
        </w:rPr>
        <w:t xml:space="preserve">results </w:t>
      </w:r>
      <w:r w:rsidR="00E85008" w:rsidRPr="00E85008">
        <w:rPr>
          <w:rFonts w:eastAsiaTheme="minorEastAsia"/>
          <w:lang w:eastAsia="zh-CN"/>
        </w:rPr>
        <w:t>in TR38</w:t>
      </w:r>
      <w:r w:rsidR="004512C7">
        <w:rPr>
          <w:rFonts w:eastAsiaTheme="minorEastAsia"/>
          <w:lang w:eastAsia="zh-CN"/>
        </w:rPr>
        <w:t>.</w:t>
      </w:r>
      <w:r w:rsidR="00E85008" w:rsidRPr="00E85008">
        <w:rPr>
          <w:rFonts w:eastAsiaTheme="minorEastAsia"/>
          <w:lang w:eastAsia="zh-CN"/>
        </w:rPr>
        <w:t>840</w:t>
      </w:r>
      <w:r w:rsidR="002C5578">
        <w:rPr>
          <w:rFonts w:eastAsiaTheme="minorEastAsia"/>
          <w:lang w:eastAsia="zh-CN"/>
        </w:rPr>
        <w:t>.</w:t>
      </w:r>
      <w:r w:rsidR="000A3F39">
        <w:rPr>
          <w:rFonts w:eastAsiaTheme="minorEastAsia"/>
          <w:lang w:eastAsia="zh-CN"/>
        </w:rPr>
        <w:t xml:space="preserve"> </w:t>
      </w:r>
      <w:r w:rsidR="002C5578">
        <w:rPr>
          <w:rFonts w:eastAsiaTheme="minorEastAsia"/>
          <w:lang w:eastAsia="zh-CN"/>
        </w:rPr>
        <w:t>H</w:t>
      </w:r>
      <w:r w:rsidR="000A3F39" w:rsidRPr="000A3F39">
        <w:rPr>
          <w:rFonts w:eastAsiaTheme="minorEastAsia"/>
          <w:lang w:eastAsia="zh-CN"/>
        </w:rPr>
        <w:t>ere</w:t>
      </w:r>
      <w:r w:rsidR="002C5578">
        <w:rPr>
          <w:rFonts w:eastAsiaTheme="minorEastAsia"/>
          <w:lang w:eastAsia="zh-CN"/>
        </w:rPr>
        <w:t>,</w:t>
      </w:r>
      <w:r w:rsidR="000A3F39" w:rsidRPr="000A3F39">
        <w:rPr>
          <w:rFonts w:eastAsiaTheme="minorEastAsia"/>
          <w:lang w:eastAsia="zh-CN"/>
        </w:rPr>
        <w:t xml:space="preserve"> we extract 73</w:t>
      </w:r>
      <w:r w:rsidR="000A3F39">
        <w:rPr>
          <w:rFonts w:eastAsiaTheme="minorEastAsia"/>
          <w:lang w:eastAsia="zh-CN"/>
        </w:rPr>
        <w:t>.65</w:t>
      </w:r>
      <w:r w:rsidR="00E41A80">
        <w:rPr>
          <w:rFonts w:eastAsiaTheme="minorEastAsia"/>
          <w:lang w:eastAsia="zh-CN"/>
        </w:rPr>
        <w:t xml:space="preserve"> </w:t>
      </w:r>
      <w:r w:rsidR="00CB1CD7">
        <w:t>power unit</w:t>
      </w:r>
      <w:r w:rsidR="00CB1CD7">
        <w:rPr>
          <w:rFonts w:eastAsiaTheme="minorEastAsia"/>
          <w:lang w:eastAsia="zh-CN"/>
        </w:rPr>
        <w:t xml:space="preserve">s </w:t>
      </w:r>
      <w:r w:rsidR="000A3F39" w:rsidRPr="000A3F39">
        <w:rPr>
          <w:rFonts w:eastAsiaTheme="minorEastAsia"/>
          <w:lang w:eastAsia="zh-CN"/>
        </w:rPr>
        <w:t xml:space="preserve">as a typical </w:t>
      </w:r>
      <w:r w:rsidR="00185603">
        <w:rPr>
          <w:rFonts w:eastAsiaTheme="minorEastAsia"/>
          <w:lang w:eastAsia="zh-CN"/>
        </w:rPr>
        <w:t>slot-a</w:t>
      </w:r>
      <w:r w:rsidR="00930DC8">
        <w:rPr>
          <w:rFonts w:eastAsiaTheme="minorEastAsia"/>
          <w:lang w:eastAsia="zh-CN"/>
        </w:rPr>
        <w:t xml:space="preserve">verage </w:t>
      </w:r>
      <w:r w:rsidR="000A3F39">
        <w:rPr>
          <w:rFonts w:eastAsiaTheme="minorEastAsia"/>
          <w:lang w:eastAsia="zh-CN"/>
        </w:rPr>
        <w:t xml:space="preserve">relative </w:t>
      </w:r>
      <w:r w:rsidR="000A3F39" w:rsidRPr="000A3F39">
        <w:rPr>
          <w:rFonts w:eastAsiaTheme="minorEastAsia"/>
          <w:lang w:eastAsia="zh-CN"/>
        </w:rPr>
        <w:t>power</w:t>
      </w:r>
      <w:r w:rsidR="007F7249">
        <w:rPr>
          <w:rFonts w:eastAsiaTheme="minorEastAsia"/>
          <w:lang w:eastAsia="zh-CN"/>
        </w:rPr>
        <w:t xml:space="preserve"> </w:t>
      </w:r>
      <w:r w:rsidR="002C5578">
        <w:rPr>
          <w:rFonts w:eastAsiaTheme="minorEastAsia"/>
          <w:lang w:eastAsia="zh-CN"/>
        </w:rPr>
        <w:t>based on</w:t>
      </w:r>
      <w:r w:rsidR="007F7249">
        <w:rPr>
          <w:rFonts w:eastAsiaTheme="minorEastAsia"/>
          <w:lang w:eastAsia="zh-CN"/>
        </w:rPr>
        <w:t xml:space="preserve"> the following table with corresponding assumptions marked by yellow.</w:t>
      </w:r>
    </w:p>
    <w:p w14:paraId="59C3B786" w14:textId="1D4E09B1" w:rsidR="00465F46" w:rsidRPr="001D00BB" w:rsidRDefault="00AD28C1" w:rsidP="00465F46">
      <w:pPr>
        <w:pStyle w:val="TH"/>
      </w:pPr>
      <w:r w:rsidRPr="003A7CB3">
        <w:rPr>
          <w:rFonts w:eastAsia="宋体"/>
        </w:rPr>
        <w:t>Table</w:t>
      </w:r>
      <w:r>
        <w:rPr>
          <w:rFonts w:eastAsia="宋体"/>
        </w:rPr>
        <w:t xml:space="preserve"> 6:</w:t>
      </w:r>
      <w:r w:rsidRPr="003A7CB3">
        <w:rPr>
          <w:rFonts w:eastAsia="宋体"/>
        </w:rPr>
        <w:t xml:space="preserve"> </w:t>
      </w:r>
      <w:r w:rsidR="00465F46" w:rsidRPr="001D00BB">
        <w:rPr>
          <w:noProof/>
        </w:rPr>
        <w:t>Evaluation of relaxed RRM measurement in time-domain</w:t>
      </w:r>
      <w:r w:rsidR="001250F9">
        <w:rPr>
          <w:noProof/>
        </w:rPr>
        <w:t xml:space="preserve"> in </w:t>
      </w:r>
      <w:r w:rsidR="001250F9" w:rsidRPr="001250F9">
        <w:rPr>
          <w:noProof/>
          <w:highlight w:val="yellow"/>
        </w:rPr>
        <w:t>TR38.840[3]</w:t>
      </w:r>
    </w:p>
    <w:tbl>
      <w:tblPr>
        <w:tblW w:w="10483" w:type="dxa"/>
        <w:tblInd w:w="-295" w:type="dxa"/>
        <w:tblLayout w:type="fixed"/>
        <w:tblLook w:val="04A0" w:firstRow="1" w:lastRow="0" w:firstColumn="1" w:lastColumn="0" w:noHBand="0" w:noVBand="1"/>
      </w:tblPr>
      <w:tblGrid>
        <w:gridCol w:w="673"/>
        <w:gridCol w:w="1530"/>
        <w:gridCol w:w="1080"/>
        <w:gridCol w:w="630"/>
        <w:gridCol w:w="540"/>
        <w:gridCol w:w="540"/>
        <w:gridCol w:w="360"/>
        <w:gridCol w:w="450"/>
        <w:gridCol w:w="450"/>
        <w:gridCol w:w="810"/>
        <w:gridCol w:w="1766"/>
        <w:gridCol w:w="1654"/>
      </w:tblGrid>
      <w:tr w:rsidR="00465F46" w:rsidRPr="001D00BB" w14:paraId="0332ACB1" w14:textId="77777777" w:rsidTr="00ED65A4">
        <w:trPr>
          <w:trHeight w:val="255"/>
        </w:trPr>
        <w:tc>
          <w:tcPr>
            <w:tcW w:w="673" w:type="dxa"/>
            <w:tcBorders>
              <w:top w:val="single" w:sz="8" w:space="0" w:color="auto"/>
              <w:left w:val="single" w:sz="8" w:space="0" w:color="auto"/>
              <w:bottom w:val="single" w:sz="4" w:space="0" w:color="auto"/>
              <w:right w:val="single" w:sz="4" w:space="0" w:color="auto"/>
            </w:tcBorders>
            <w:shd w:val="clear" w:color="auto" w:fill="auto"/>
            <w:noWrap/>
            <w:vAlign w:val="center"/>
            <w:hideMark/>
          </w:tcPr>
          <w:p w14:paraId="44647DD3" w14:textId="77777777" w:rsidR="00465F46" w:rsidRPr="001D00BB" w:rsidRDefault="00465F46" w:rsidP="00ED65A4">
            <w:pPr>
              <w:rPr>
                <w:rFonts w:ascii="Arial" w:hAnsi="Arial" w:cs="Arial"/>
                <w:sz w:val="12"/>
                <w:szCs w:val="12"/>
              </w:rPr>
            </w:pPr>
            <w:r w:rsidRPr="001D00BB">
              <w:rPr>
                <w:rFonts w:ascii="Arial" w:hAnsi="Arial" w:cs="Arial"/>
                <w:sz w:val="12"/>
                <w:szCs w:val="12"/>
              </w:rPr>
              <w:t xml:space="preserve">　</w:t>
            </w:r>
          </w:p>
        </w:tc>
        <w:tc>
          <w:tcPr>
            <w:tcW w:w="1530" w:type="dxa"/>
            <w:tcBorders>
              <w:top w:val="single" w:sz="8" w:space="0" w:color="auto"/>
              <w:left w:val="nil"/>
              <w:bottom w:val="single" w:sz="4" w:space="0" w:color="auto"/>
              <w:right w:val="single" w:sz="4" w:space="0" w:color="auto"/>
            </w:tcBorders>
            <w:shd w:val="clear" w:color="auto" w:fill="auto"/>
            <w:noWrap/>
            <w:vAlign w:val="center"/>
            <w:hideMark/>
          </w:tcPr>
          <w:p w14:paraId="5E3BE1F0" w14:textId="77777777" w:rsidR="00465F46" w:rsidRPr="001D00BB" w:rsidRDefault="00465F46" w:rsidP="00ED65A4">
            <w:pPr>
              <w:rPr>
                <w:rFonts w:ascii="Arial" w:hAnsi="Arial" w:cs="Arial"/>
                <w:sz w:val="12"/>
                <w:szCs w:val="12"/>
              </w:rPr>
            </w:pPr>
            <w:r w:rsidRPr="001D00BB">
              <w:rPr>
                <w:rFonts w:ascii="Arial" w:hAnsi="Arial" w:cs="Arial"/>
                <w:sz w:val="12"/>
                <w:szCs w:val="12"/>
              </w:rPr>
              <w:t>(0)</w:t>
            </w:r>
          </w:p>
        </w:tc>
        <w:tc>
          <w:tcPr>
            <w:tcW w:w="1080" w:type="dxa"/>
            <w:tcBorders>
              <w:top w:val="single" w:sz="8" w:space="0" w:color="auto"/>
              <w:left w:val="nil"/>
              <w:bottom w:val="single" w:sz="4" w:space="0" w:color="auto"/>
              <w:right w:val="single" w:sz="4" w:space="0" w:color="auto"/>
            </w:tcBorders>
            <w:shd w:val="clear" w:color="auto" w:fill="auto"/>
            <w:noWrap/>
            <w:vAlign w:val="center"/>
            <w:hideMark/>
          </w:tcPr>
          <w:p w14:paraId="3A57AFAC" w14:textId="77777777" w:rsidR="00465F46" w:rsidRPr="001D00BB" w:rsidRDefault="00465F46" w:rsidP="00ED65A4">
            <w:pPr>
              <w:rPr>
                <w:rFonts w:ascii="Arial" w:hAnsi="Arial" w:cs="Arial"/>
                <w:sz w:val="12"/>
                <w:szCs w:val="12"/>
              </w:rPr>
            </w:pPr>
            <w:r w:rsidRPr="001D00BB">
              <w:rPr>
                <w:rFonts w:ascii="Arial" w:hAnsi="Arial" w:cs="Arial"/>
                <w:sz w:val="12"/>
                <w:szCs w:val="12"/>
              </w:rPr>
              <w:t>(1)</w:t>
            </w:r>
          </w:p>
        </w:tc>
        <w:tc>
          <w:tcPr>
            <w:tcW w:w="630" w:type="dxa"/>
            <w:tcBorders>
              <w:top w:val="single" w:sz="8" w:space="0" w:color="auto"/>
              <w:left w:val="nil"/>
              <w:bottom w:val="single" w:sz="4" w:space="0" w:color="auto"/>
              <w:right w:val="single" w:sz="4" w:space="0" w:color="000000"/>
            </w:tcBorders>
            <w:shd w:val="clear" w:color="auto" w:fill="auto"/>
            <w:noWrap/>
            <w:vAlign w:val="center"/>
            <w:hideMark/>
          </w:tcPr>
          <w:p w14:paraId="50FB1A26" w14:textId="77777777" w:rsidR="00465F46" w:rsidRPr="001D00BB" w:rsidRDefault="00465F46" w:rsidP="00ED65A4">
            <w:pPr>
              <w:rPr>
                <w:rFonts w:ascii="Arial" w:hAnsi="Arial" w:cs="Arial"/>
                <w:sz w:val="12"/>
                <w:szCs w:val="12"/>
              </w:rPr>
            </w:pPr>
            <w:r w:rsidRPr="001D00BB">
              <w:rPr>
                <w:rFonts w:ascii="Arial" w:hAnsi="Arial" w:cs="Arial"/>
                <w:sz w:val="12"/>
                <w:szCs w:val="12"/>
              </w:rPr>
              <w:t>(2)</w:t>
            </w:r>
          </w:p>
        </w:tc>
        <w:tc>
          <w:tcPr>
            <w:tcW w:w="540" w:type="dxa"/>
            <w:tcBorders>
              <w:top w:val="single" w:sz="8" w:space="0" w:color="auto"/>
              <w:left w:val="single" w:sz="4" w:space="0" w:color="000000"/>
              <w:bottom w:val="single" w:sz="4" w:space="0" w:color="auto"/>
              <w:right w:val="single" w:sz="4" w:space="0" w:color="auto"/>
            </w:tcBorders>
            <w:shd w:val="clear" w:color="auto" w:fill="auto"/>
            <w:noWrap/>
            <w:vAlign w:val="center"/>
            <w:hideMark/>
          </w:tcPr>
          <w:p w14:paraId="4C26F447" w14:textId="77777777" w:rsidR="00465F46" w:rsidRPr="001D00BB" w:rsidRDefault="00465F46" w:rsidP="00ED65A4">
            <w:pPr>
              <w:rPr>
                <w:rFonts w:ascii="Arial" w:hAnsi="Arial" w:cs="Arial"/>
                <w:sz w:val="12"/>
                <w:szCs w:val="12"/>
              </w:rPr>
            </w:pPr>
            <w:r w:rsidRPr="001D00BB">
              <w:rPr>
                <w:rFonts w:ascii="Arial" w:hAnsi="Arial" w:cs="Arial"/>
                <w:sz w:val="12"/>
                <w:szCs w:val="12"/>
              </w:rPr>
              <w:t>(3)</w:t>
            </w:r>
          </w:p>
        </w:tc>
        <w:tc>
          <w:tcPr>
            <w:tcW w:w="540" w:type="dxa"/>
            <w:tcBorders>
              <w:top w:val="single" w:sz="8" w:space="0" w:color="auto"/>
              <w:left w:val="nil"/>
              <w:bottom w:val="single" w:sz="4" w:space="0" w:color="auto"/>
              <w:right w:val="single" w:sz="4" w:space="0" w:color="auto"/>
            </w:tcBorders>
            <w:shd w:val="clear" w:color="auto" w:fill="auto"/>
            <w:noWrap/>
            <w:vAlign w:val="center"/>
            <w:hideMark/>
          </w:tcPr>
          <w:p w14:paraId="0D7624C8" w14:textId="77777777" w:rsidR="00465F46" w:rsidRPr="001D00BB" w:rsidRDefault="00465F46" w:rsidP="00ED65A4">
            <w:pPr>
              <w:rPr>
                <w:rFonts w:ascii="Arial" w:hAnsi="Arial" w:cs="Arial"/>
                <w:sz w:val="12"/>
                <w:szCs w:val="12"/>
              </w:rPr>
            </w:pPr>
            <w:r w:rsidRPr="001D00BB">
              <w:rPr>
                <w:rFonts w:ascii="Arial" w:hAnsi="Arial" w:cs="Arial"/>
                <w:sz w:val="12"/>
                <w:szCs w:val="12"/>
              </w:rPr>
              <w:t>(4)</w:t>
            </w:r>
          </w:p>
        </w:tc>
        <w:tc>
          <w:tcPr>
            <w:tcW w:w="360" w:type="dxa"/>
            <w:tcBorders>
              <w:top w:val="single" w:sz="8" w:space="0" w:color="auto"/>
              <w:left w:val="nil"/>
              <w:bottom w:val="single" w:sz="4" w:space="0" w:color="auto"/>
              <w:right w:val="single" w:sz="4" w:space="0" w:color="auto"/>
            </w:tcBorders>
            <w:shd w:val="clear" w:color="auto" w:fill="auto"/>
            <w:noWrap/>
            <w:vAlign w:val="center"/>
            <w:hideMark/>
          </w:tcPr>
          <w:p w14:paraId="086DD018" w14:textId="77777777" w:rsidR="00465F46" w:rsidRPr="001D00BB" w:rsidRDefault="00465F46" w:rsidP="00ED65A4">
            <w:pPr>
              <w:rPr>
                <w:rFonts w:ascii="Arial" w:hAnsi="Arial" w:cs="Arial"/>
                <w:sz w:val="12"/>
                <w:szCs w:val="12"/>
              </w:rPr>
            </w:pPr>
            <w:r w:rsidRPr="001D00BB">
              <w:rPr>
                <w:rFonts w:ascii="Arial" w:hAnsi="Arial" w:cs="Arial"/>
                <w:sz w:val="12"/>
                <w:szCs w:val="12"/>
              </w:rPr>
              <w:t>(5)</w:t>
            </w:r>
          </w:p>
        </w:tc>
        <w:tc>
          <w:tcPr>
            <w:tcW w:w="450" w:type="dxa"/>
            <w:tcBorders>
              <w:top w:val="single" w:sz="8" w:space="0" w:color="auto"/>
              <w:left w:val="nil"/>
              <w:bottom w:val="single" w:sz="4" w:space="0" w:color="auto"/>
              <w:right w:val="single" w:sz="4" w:space="0" w:color="auto"/>
            </w:tcBorders>
            <w:shd w:val="clear" w:color="auto" w:fill="auto"/>
            <w:noWrap/>
            <w:vAlign w:val="center"/>
            <w:hideMark/>
          </w:tcPr>
          <w:p w14:paraId="77D4EE79" w14:textId="77777777" w:rsidR="00465F46" w:rsidRPr="001D00BB" w:rsidRDefault="00465F46" w:rsidP="00ED65A4">
            <w:pPr>
              <w:rPr>
                <w:rFonts w:ascii="Arial" w:hAnsi="Arial" w:cs="Arial"/>
                <w:sz w:val="12"/>
                <w:szCs w:val="12"/>
              </w:rPr>
            </w:pPr>
            <w:r w:rsidRPr="001D00BB">
              <w:rPr>
                <w:rFonts w:ascii="Arial" w:hAnsi="Arial" w:cs="Arial"/>
                <w:sz w:val="12"/>
                <w:szCs w:val="12"/>
              </w:rPr>
              <w:t>(6)</w:t>
            </w:r>
          </w:p>
        </w:tc>
        <w:tc>
          <w:tcPr>
            <w:tcW w:w="450" w:type="dxa"/>
            <w:tcBorders>
              <w:top w:val="single" w:sz="8" w:space="0" w:color="auto"/>
              <w:left w:val="nil"/>
              <w:bottom w:val="single" w:sz="4" w:space="0" w:color="auto"/>
              <w:right w:val="single" w:sz="4" w:space="0" w:color="auto"/>
            </w:tcBorders>
            <w:shd w:val="clear" w:color="auto" w:fill="auto"/>
            <w:noWrap/>
            <w:vAlign w:val="center"/>
            <w:hideMark/>
          </w:tcPr>
          <w:p w14:paraId="3ECD9C48" w14:textId="77777777" w:rsidR="00465F46" w:rsidRPr="001D00BB" w:rsidRDefault="00465F46" w:rsidP="00ED65A4">
            <w:pPr>
              <w:rPr>
                <w:rFonts w:ascii="Arial" w:hAnsi="Arial" w:cs="Arial"/>
                <w:sz w:val="12"/>
                <w:szCs w:val="12"/>
              </w:rPr>
            </w:pPr>
            <w:r w:rsidRPr="001D00BB">
              <w:rPr>
                <w:rFonts w:ascii="Arial" w:hAnsi="Arial" w:cs="Arial"/>
                <w:sz w:val="12"/>
                <w:szCs w:val="12"/>
              </w:rPr>
              <w:t>(7)</w:t>
            </w:r>
          </w:p>
        </w:tc>
        <w:tc>
          <w:tcPr>
            <w:tcW w:w="810" w:type="dxa"/>
            <w:tcBorders>
              <w:top w:val="single" w:sz="8" w:space="0" w:color="auto"/>
              <w:left w:val="nil"/>
              <w:bottom w:val="single" w:sz="4" w:space="0" w:color="auto"/>
              <w:right w:val="single" w:sz="4" w:space="0" w:color="auto"/>
            </w:tcBorders>
            <w:shd w:val="clear" w:color="auto" w:fill="auto"/>
            <w:noWrap/>
            <w:vAlign w:val="center"/>
            <w:hideMark/>
          </w:tcPr>
          <w:p w14:paraId="70F1479A" w14:textId="77777777" w:rsidR="00465F46" w:rsidRPr="001D00BB" w:rsidRDefault="00465F46" w:rsidP="00ED65A4">
            <w:pPr>
              <w:rPr>
                <w:rFonts w:ascii="Arial" w:hAnsi="Arial" w:cs="Arial"/>
                <w:sz w:val="12"/>
                <w:szCs w:val="12"/>
              </w:rPr>
            </w:pPr>
            <w:r w:rsidRPr="001D00BB">
              <w:rPr>
                <w:rFonts w:ascii="Arial" w:hAnsi="Arial" w:cs="Arial"/>
                <w:sz w:val="12"/>
                <w:szCs w:val="12"/>
              </w:rPr>
              <w:t>(8)</w:t>
            </w:r>
          </w:p>
        </w:tc>
        <w:tc>
          <w:tcPr>
            <w:tcW w:w="1766" w:type="dxa"/>
            <w:tcBorders>
              <w:top w:val="single" w:sz="8" w:space="0" w:color="auto"/>
              <w:left w:val="nil"/>
              <w:bottom w:val="single" w:sz="4" w:space="0" w:color="auto"/>
              <w:right w:val="single" w:sz="4" w:space="0" w:color="auto"/>
            </w:tcBorders>
            <w:shd w:val="clear" w:color="auto" w:fill="auto"/>
            <w:noWrap/>
            <w:vAlign w:val="center"/>
            <w:hideMark/>
          </w:tcPr>
          <w:p w14:paraId="7354C9CA" w14:textId="77777777" w:rsidR="00465F46" w:rsidRPr="001D00BB" w:rsidRDefault="00465F46" w:rsidP="00ED65A4">
            <w:pPr>
              <w:rPr>
                <w:rFonts w:ascii="Arial" w:hAnsi="Arial" w:cs="Arial"/>
                <w:sz w:val="12"/>
                <w:szCs w:val="12"/>
              </w:rPr>
            </w:pPr>
            <w:r w:rsidRPr="001D00BB">
              <w:rPr>
                <w:rFonts w:ascii="Arial" w:hAnsi="Arial" w:cs="Arial"/>
                <w:sz w:val="12"/>
                <w:szCs w:val="12"/>
              </w:rPr>
              <w:t>(9)</w:t>
            </w:r>
          </w:p>
        </w:tc>
        <w:tc>
          <w:tcPr>
            <w:tcW w:w="1654" w:type="dxa"/>
            <w:tcBorders>
              <w:top w:val="single" w:sz="8" w:space="0" w:color="auto"/>
              <w:left w:val="nil"/>
              <w:bottom w:val="single" w:sz="4" w:space="0" w:color="auto"/>
              <w:right w:val="single" w:sz="8" w:space="0" w:color="auto"/>
            </w:tcBorders>
            <w:shd w:val="clear" w:color="auto" w:fill="auto"/>
            <w:noWrap/>
            <w:vAlign w:val="center"/>
            <w:hideMark/>
          </w:tcPr>
          <w:p w14:paraId="16CE4B7D" w14:textId="77777777" w:rsidR="00465F46" w:rsidRPr="001D00BB" w:rsidRDefault="00465F46" w:rsidP="00ED65A4">
            <w:pPr>
              <w:rPr>
                <w:rFonts w:ascii="Arial" w:hAnsi="Arial" w:cs="Arial"/>
                <w:sz w:val="12"/>
                <w:szCs w:val="12"/>
              </w:rPr>
            </w:pPr>
            <w:r w:rsidRPr="001D00BB">
              <w:rPr>
                <w:rFonts w:ascii="Arial" w:hAnsi="Arial" w:cs="Arial"/>
                <w:sz w:val="12"/>
                <w:szCs w:val="12"/>
              </w:rPr>
              <w:t>(10)</w:t>
            </w:r>
          </w:p>
        </w:tc>
      </w:tr>
      <w:tr w:rsidR="00465F46" w:rsidRPr="001D00BB" w14:paraId="16507217" w14:textId="77777777" w:rsidTr="00465F46">
        <w:trPr>
          <w:trHeight w:val="1323"/>
        </w:trPr>
        <w:tc>
          <w:tcPr>
            <w:tcW w:w="673" w:type="dxa"/>
            <w:tcBorders>
              <w:top w:val="nil"/>
              <w:left w:val="single" w:sz="8" w:space="0" w:color="auto"/>
              <w:bottom w:val="double" w:sz="4" w:space="0" w:color="auto"/>
              <w:right w:val="single" w:sz="4" w:space="0" w:color="auto"/>
            </w:tcBorders>
            <w:shd w:val="clear" w:color="auto" w:fill="auto"/>
            <w:noWrap/>
            <w:vAlign w:val="center"/>
            <w:hideMark/>
          </w:tcPr>
          <w:p w14:paraId="4A17B135" w14:textId="77777777" w:rsidR="00465F46" w:rsidRPr="001D00BB" w:rsidRDefault="00465F46" w:rsidP="00ED65A4">
            <w:pPr>
              <w:rPr>
                <w:rFonts w:ascii="Arial" w:hAnsi="Arial" w:cs="Arial"/>
                <w:sz w:val="12"/>
                <w:szCs w:val="12"/>
                <w:lang w:eastAsia="zh-CN"/>
              </w:rPr>
            </w:pPr>
          </w:p>
        </w:tc>
        <w:tc>
          <w:tcPr>
            <w:tcW w:w="3240" w:type="dxa"/>
            <w:gridSpan w:val="3"/>
            <w:tcBorders>
              <w:top w:val="single" w:sz="4" w:space="0" w:color="auto"/>
              <w:left w:val="nil"/>
              <w:bottom w:val="double" w:sz="4" w:space="0" w:color="auto"/>
              <w:right w:val="single" w:sz="4" w:space="0" w:color="000000"/>
            </w:tcBorders>
            <w:shd w:val="clear" w:color="auto" w:fill="auto"/>
            <w:vAlign w:val="center"/>
            <w:hideMark/>
          </w:tcPr>
          <w:p w14:paraId="09F60CDC" w14:textId="77777777" w:rsidR="00465F46" w:rsidRPr="001D00BB" w:rsidRDefault="00465F46" w:rsidP="00ED65A4">
            <w:pPr>
              <w:rPr>
                <w:rFonts w:ascii="Arial" w:hAnsi="Arial" w:cs="Arial"/>
                <w:sz w:val="12"/>
                <w:szCs w:val="12"/>
                <w:lang w:eastAsia="zh-CN"/>
              </w:rPr>
            </w:pPr>
            <w:r w:rsidRPr="001D00BB">
              <w:rPr>
                <w:rFonts w:ascii="Arial" w:hAnsi="Arial" w:cs="Arial"/>
                <w:sz w:val="12"/>
                <w:szCs w:val="12"/>
                <w:lang w:eastAsia="zh-CN"/>
              </w:rPr>
              <w:t>(0) Power saving schemes description</w:t>
            </w:r>
            <w:r w:rsidRPr="001D00BB">
              <w:rPr>
                <w:rFonts w:ascii="Arial" w:hAnsi="Arial" w:cs="Arial"/>
                <w:sz w:val="12"/>
                <w:szCs w:val="12"/>
                <w:lang w:eastAsia="zh-CN"/>
              </w:rPr>
              <w:br/>
              <w:t>(1) Average power consumption</w:t>
            </w:r>
            <w:r w:rsidRPr="001D00BB">
              <w:rPr>
                <w:rFonts w:ascii="Arial" w:hAnsi="Arial" w:cs="Arial"/>
                <w:sz w:val="12"/>
                <w:szCs w:val="12"/>
                <w:lang w:eastAsia="zh-CN"/>
              </w:rPr>
              <w:br/>
              <w:t>(2) Power reduction compared to baseline [%]</w:t>
            </w:r>
          </w:p>
        </w:tc>
        <w:tc>
          <w:tcPr>
            <w:tcW w:w="4916" w:type="dxa"/>
            <w:gridSpan w:val="7"/>
            <w:tcBorders>
              <w:top w:val="single" w:sz="4" w:space="0" w:color="auto"/>
              <w:left w:val="single" w:sz="4" w:space="0" w:color="000000"/>
              <w:bottom w:val="double" w:sz="4" w:space="0" w:color="auto"/>
              <w:right w:val="single" w:sz="4" w:space="0" w:color="auto"/>
            </w:tcBorders>
            <w:shd w:val="clear" w:color="auto" w:fill="auto"/>
            <w:vAlign w:val="center"/>
            <w:hideMark/>
          </w:tcPr>
          <w:p w14:paraId="3F580CCB" w14:textId="77777777" w:rsidR="00465F46" w:rsidRPr="001D00BB" w:rsidRDefault="00465F46" w:rsidP="00ED65A4">
            <w:pPr>
              <w:rPr>
                <w:rFonts w:ascii="Arial" w:hAnsi="Arial" w:cs="Arial"/>
                <w:sz w:val="12"/>
                <w:szCs w:val="12"/>
                <w:lang w:eastAsia="zh-CN"/>
              </w:rPr>
            </w:pPr>
            <w:r w:rsidRPr="001D00BB">
              <w:rPr>
                <w:rFonts w:ascii="Arial" w:hAnsi="Arial" w:cs="Arial"/>
                <w:sz w:val="12"/>
                <w:szCs w:val="12"/>
                <w:lang w:eastAsia="zh-CN"/>
              </w:rPr>
              <w:t>(3) RRC Idle/RRC Inactive (</w:t>
            </w:r>
            <w:proofErr w:type="spellStart"/>
            <w:r w:rsidRPr="001D00BB">
              <w:rPr>
                <w:rFonts w:ascii="Arial" w:hAnsi="Arial" w:cs="Arial"/>
                <w:sz w:val="12"/>
                <w:szCs w:val="12"/>
                <w:lang w:eastAsia="zh-CN"/>
              </w:rPr>
              <w:t>i</w:t>
            </w:r>
            <w:proofErr w:type="spellEnd"/>
            <w:r w:rsidRPr="001D00BB">
              <w:rPr>
                <w:rFonts w:ascii="Arial" w:hAnsi="Arial" w:cs="Arial"/>
                <w:sz w:val="12"/>
                <w:szCs w:val="12"/>
                <w:lang w:eastAsia="zh-CN"/>
              </w:rPr>
              <w:t xml:space="preserve">) </w:t>
            </w:r>
            <w:proofErr w:type="gramStart"/>
            <w:r w:rsidRPr="001D00BB">
              <w:rPr>
                <w:rFonts w:ascii="Arial" w:hAnsi="Arial" w:cs="Arial"/>
                <w:sz w:val="12"/>
                <w:szCs w:val="12"/>
                <w:lang w:eastAsia="zh-CN"/>
              </w:rPr>
              <w:t>or  RRC</w:t>
            </w:r>
            <w:proofErr w:type="gramEnd"/>
            <w:r w:rsidRPr="001D00BB">
              <w:rPr>
                <w:rFonts w:ascii="Arial" w:hAnsi="Arial" w:cs="Arial"/>
                <w:sz w:val="12"/>
                <w:szCs w:val="12"/>
                <w:lang w:eastAsia="zh-CN"/>
              </w:rPr>
              <w:t xml:space="preserve"> Connected (c)</w:t>
            </w:r>
            <w:r w:rsidRPr="001D00BB">
              <w:rPr>
                <w:rFonts w:ascii="Arial" w:hAnsi="Arial" w:cs="Arial"/>
                <w:sz w:val="12"/>
                <w:szCs w:val="12"/>
                <w:lang w:eastAsia="zh-CN"/>
              </w:rPr>
              <w:br/>
              <w:t>(4)Measurement period [</w:t>
            </w:r>
            <w:proofErr w:type="spellStart"/>
            <w:r w:rsidRPr="001D00BB">
              <w:rPr>
                <w:rFonts w:ascii="Arial" w:hAnsi="Arial" w:cs="Arial"/>
                <w:sz w:val="12"/>
                <w:szCs w:val="12"/>
                <w:lang w:eastAsia="zh-CN"/>
              </w:rPr>
              <w:t>ms</w:t>
            </w:r>
            <w:proofErr w:type="spellEnd"/>
            <w:r w:rsidRPr="001D00BB">
              <w:rPr>
                <w:rFonts w:ascii="Arial" w:hAnsi="Arial" w:cs="Arial"/>
                <w:sz w:val="12"/>
                <w:szCs w:val="12"/>
                <w:lang w:eastAsia="zh-CN"/>
              </w:rPr>
              <w:t>]</w:t>
            </w:r>
            <w:r w:rsidRPr="001D00BB">
              <w:rPr>
                <w:rFonts w:ascii="Arial" w:hAnsi="Arial" w:cs="Arial"/>
                <w:sz w:val="12"/>
                <w:szCs w:val="12"/>
                <w:lang w:eastAsia="zh-CN"/>
              </w:rPr>
              <w:br/>
              <w:t xml:space="preserve">(5)number of samples(e.g., SSB bursts) in each MP </w:t>
            </w:r>
            <w:r w:rsidRPr="001D00BB">
              <w:rPr>
                <w:rFonts w:ascii="Arial" w:hAnsi="Arial" w:cs="Arial"/>
                <w:sz w:val="12"/>
                <w:szCs w:val="12"/>
                <w:lang w:eastAsia="zh-CN"/>
              </w:rPr>
              <w:br/>
              <w:t>(6) UE speed and channel model</w:t>
            </w:r>
            <w:r w:rsidRPr="001D00BB">
              <w:rPr>
                <w:rFonts w:ascii="Arial" w:hAnsi="Arial" w:cs="Arial"/>
                <w:sz w:val="12"/>
                <w:szCs w:val="12"/>
                <w:lang w:eastAsia="zh-CN"/>
              </w:rPr>
              <w:br/>
              <w:t>(7) system impact, e.g., overhead</w:t>
            </w:r>
            <w:r w:rsidRPr="001D00BB">
              <w:rPr>
                <w:rFonts w:ascii="Arial" w:hAnsi="Arial" w:cs="Arial"/>
                <w:sz w:val="12"/>
                <w:szCs w:val="12"/>
                <w:lang w:eastAsia="zh-CN"/>
              </w:rPr>
              <w:br/>
              <w:t>(8) Performance impact</w:t>
            </w:r>
            <w:r w:rsidRPr="001D00BB">
              <w:rPr>
                <w:rFonts w:ascii="Arial" w:hAnsi="Arial" w:cs="Arial"/>
                <w:sz w:val="12"/>
                <w:szCs w:val="12"/>
                <w:lang w:eastAsia="zh-CN"/>
              </w:rPr>
              <w:br/>
              <w:t>(9)Additional assumption, e.g., PO and SSB offset,</w:t>
            </w:r>
          </w:p>
        </w:tc>
        <w:tc>
          <w:tcPr>
            <w:tcW w:w="1654" w:type="dxa"/>
            <w:tcBorders>
              <w:top w:val="nil"/>
              <w:left w:val="nil"/>
              <w:bottom w:val="double" w:sz="4" w:space="0" w:color="000000"/>
              <w:right w:val="single" w:sz="8" w:space="0" w:color="auto"/>
            </w:tcBorders>
            <w:shd w:val="clear" w:color="auto" w:fill="auto"/>
            <w:noWrap/>
            <w:vAlign w:val="center"/>
            <w:hideMark/>
          </w:tcPr>
          <w:p w14:paraId="2FEF9C6B" w14:textId="77777777" w:rsidR="00465F46" w:rsidRPr="001D00BB" w:rsidRDefault="00465F46" w:rsidP="00ED65A4">
            <w:pPr>
              <w:rPr>
                <w:rFonts w:ascii="Arial" w:hAnsi="Arial" w:cs="Arial"/>
                <w:sz w:val="12"/>
                <w:szCs w:val="12"/>
                <w:lang w:eastAsia="zh-CN"/>
              </w:rPr>
            </w:pPr>
            <w:r w:rsidRPr="001D00BB">
              <w:rPr>
                <w:rFonts w:ascii="Arial" w:hAnsi="Arial" w:cs="Arial"/>
                <w:sz w:val="12"/>
                <w:szCs w:val="12"/>
                <w:lang w:eastAsia="zh-CN"/>
              </w:rPr>
              <w:t>Note</w:t>
            </w:r>
          </w:p>
        </w:tc>
      </w:tr>
      <w:tr w:rsidR="00465F46" w:rsidRPr="001D00BB" w14:paraId="17AA3685" w14:textId="77777777" w:rsidTr="00465F46">
        <w:trPr>
          <w:trHeight w:val="255"/>
        </w:trPr>
        <w:tc>
          <w:tcPr>
            <w:tcW w:w="673" w:type="dxa"/>
            <w:vMerge w:val="restart"/>
            <w:tcBorders>
              <w:top w:val="double" w:sz="4" w:space="0" w:color="auto"/>
              <w:left w:val="single" w:sz="8" w:space="0" w:color="auto"/>
              <w:bottom w:val="single" w:sz="4" w:space="0" w:color="auto"/>
              <w:right w:val="single" w:sz="4" w:space="0" w:color="auto"/>
            </w:tcBorders>
            <w:shd w:val="clear" w:color="auto" w:fill="auto"/>
            <w:noWrap/>
            <w:vAlign w:val="center"/>
          </w:tcPr>
          <w:p w14:paraId="403030E6" w14:textId="77777777" w:rsidR="00465F46" w:rsidRPr="001D00BB" w:rsidRDefault="00465F46" w:rsidP="00ED65A4">
            <w:pPr>
              <w:pStyle w:val="Comments"/>
              <w:rPr>
                <w:rFonts w:cs="Arial"/>
                <w:i w:val="0"/>
                <w:sz w:val="12"/>
                <w:szCs w:val="12"/>
              </w:rPr>
            </w:pPr>
            <w:r w:rsidRPr="001D00BB">
              <w:rPr>
                <w:rFonts w:cs="Arial"/>
                <w:i w:val="0"/>
                <w:sz w:val="12"/>
                <w:szCs w:val="12"/>
              </w:rPr>
              <w:t>Source 2</w:t>
            </w:r>
          </w:p>
          <w:p w14:paraId="13D0B2A3" w14:textId="77777777" w:rsidR="00465F46" w:rsidRPr="001D00BB" w:rsidRDefault="00465F46" w:rsidP="00ED65A4">
            <w:pPr>
              <w:pStyle w:val="Comments"/>
              <w:rPr>
                <w:rFonts w:cs="Arial"/>
                <w:i w:val="0"/>
                <w:sz w:val="12"/>
                <w:szCs w:val="12"/>
              </w:rPr>
            </w:pPr>
            <w:r w:rsidRPr="001D00BB">
              <w:rPr>
                <w:rFonts w:cs="Arial"/>
                <w:i w:val="0"/>
                <w:sz w:val="12"/>
                <w:szCs w:val="12"/>
              </w:rPr>
              <w:t>Vivo</w:t>
            </w:r>
          </w:p>
          <w:p w14:paraId="4861CAD7" w14:textId="77777777" w:rsidR="00465F46" w:rsidRPr="001D00BB" w:rsidRDefault="00465F46" w:rsidP="00ED65A4">
            <w:pPr>
              <w:rPr>
                <w:rFonts w:ascii="Arial" w:hAnsi="Arial" w:cs="Arial"/>
                <w:sz w:val="12"/>
                <w:szCs w:val="12"/>
                <w:lang w:eastAsia="zh-CN"/>
              </w:rPr>
            </w:pPr>
            <w:r w:rsidRPr="001D00BB">
              <w:rPr>
                <w:rFonts w:ascii="Arial" w:hAnsi="Arial" w:cs="Arial"/>
                <w:sz w:val="12"/>
                <w:szCs w:val="12"/>
                <w:lang w:eastAsia="zh-CN"/>
              </w:rPr>
              <w:t>[89]</w:t>
            </w:r>
          </w:p>
        </w:tc>
        <w:tc>
          <w:tcPr>
            <w:tcW w:w="1530" w:type="dxa"/>
            <w:tcBorders>
              <w:top w:val="single" w:sz="4" w:space="0" w:color="auto"/>
              <w:left w:val="nil"/>
              <w:bottom w:val="single" w:sz="4" w:space="0" w:color="auto"/>
              <w:right w:val="single" w:sz="4" w:space="0" w:color="auto"/>
            </w:tcBorders>
            <w:shd w:val="clear" w:color="auto" w:fill="auto"/>
            <w:noWrap/>
            <w:vAlign w:val="center"/>
          </w:tcPr>
          <w:p w14:paraId="6AAF79B6" w14:textId="77777777" w:rsidR="00465F46" w:rsidRPr="001D00BB" w:rsidRDefault="00465F46" w:rsidP="00ED65A4">
            <w:pPr>
              <w:pStyle w:val="a0"/>
              <w:rPr>
                <w:rFonts w:ascii="Arial" w:hAnsi="Arial" w:cs="Arial"/>
                <w:sz w:val="12"/>
                <w:szCs w:val="12"/>
                <w:lang w:eastAsia="zh-CN"/>
              </w:rPr>
            </w:pPr>
            <w:r w:rsidRPr="001D00BB">
              <w:rPr>
                <w:rFonts w:ascii="Arial" w:hAnsi="Arial" w:cs="Arial"/>
                <w:sz w:val="12"/>
                <w:szCs w:val="12"/>
                <w:lang w:eastAsia="zh-CN"/>
              </w:rPr>
              <w:t>Only SSB is used for RRM</w:t>
            </w:r>
          </w:p>
          <w:p w14:paraId="68DD32A0" w14:textId="77777777" w:rsidR="00465F46" w:rsidRPr="001D00BB" w:rsidRDefault="00465F46" w:rsidP="00ED65A4">
            <w:pPr>
              <w:rPr>
                <w:rFonts w:ascii="Arial" w:hAnsi="Arial" w:cs="Arial"/>
                <w:sz w:val="12"/>
                <w:szCs w:val="12"/>
                <w:lang w:eastAsia="zh-CN"/>
              </w:rPr>
            </w:pPr>
            <w:r w:rsidRPr="001D00BB">
              <w:rPr>
                <w:rFonts w:ascii="Arial" w:hAnsi="Arial" w:cs="Arial"/>
                <w:sz w:val="12"/>
                <w:szCs w:val="12"/>
                <w:lang w:eastAsia="zh-CN"/>
              </w:rPr>
              <w:t>(2 samples per DRX cycle)</w:t>
            </w:r>
          </w:p>
        </w:tc>
        <w:tc>
          <w:tcPr>
            <w:tcW w:w="1080" w:type="dxa"/>
            <w:tcBorders>
              <w:top w:val="single" w:sz="4" w:space="0" w:color="auto"/>
              <w:left w:val="nil"/>
              <w:bottom w:val="single" w:sz="4" w:space="0" w:color="auto"/>
              <w:right w:val="single" w:sz="4" w:space="0" w:color="auto"/>
            </w:tcBorders>
            <w:shd w:val="clear" w:color="auto" w:fill="auto"/>
            <w:noWrap/>
            <w:vAlign w:val="center"/>
          </w:tcPr>
          <w:p w14:paraId="08EC1977" w14:textId="77777777" w:rsidR="00465F46" w:rsidRPr="001D00BB" w:rsidRDefault="00465F46" w:rsidP="00ED65A4">
            <w:pPr>
              <w:jc w:val="center"/>
              <w:rPr>
                <w:rFonts w:ascii="Arial" w:hAnsi="Arial" w:cs="Arial"/>
                <w:sz w:val="12"/>
                <w:szCs w:val="12"/>
                <w:lang w:eastAsia="zh-CN"/>
              </w:rPr>
            </w:pPr>
            <w:r w:rsidRPr="001D00BB">
              <w:rPr>
                <w:rFonts w:ascii="Arial" w:hAnsi="Arial" w:cs="Arial"/>
                <w:sz w:val="12"/>
                <w:szCs w:val="12"/>
                <w:lang w:eastAsia="zh-CN"/>
              </w:rPr>
              <w:t>4.17</w:t>
            </w:r>
          </w:p>
        </w:tc>
        <w:tc>
          <w:tcPr>
            <w:tcW w:w="630" w:type="dxa"/>
            <w:tcBorders>
              <w:top w:val="single" w:sz="4" w:space="0" w:color="auto"/>
              <w:left w:val="nil"/>
              <w:bottom w:val="single" w:sz="4" w:space="0" w:color="auto"/>
              <w:right w:val="single" w:sz="4" w:space="0" w:color="000000"/>
            </w:tcBorders>
            <w:shd w:val="clear" w:color="auto" w:fill="auto"/>
            <w:noWrap/>
            <w:vAlign w:val="center"/>
          </w:tcPr>
          <w:p w14:paraId="6499AEF0" w14:textId="77777777" w:rsidR="00465F46" w:rsidRPr="001D00BB" w:rsidRDefault="00465F46" w:rsidP="00ED65A4">
            <w:pPr>
              <w:jc w:val="center"/>
              <w:rPr>
                <w:rFonts w:ascii="Arial" w:hAnsi="Arial" w:cs="Arial"/>
                <w:sz w:val="12"/>
                <w:szCs w:val="12"/>
                <w:lang w:eastAsia="zh-CN"/>
              </w:rPr>
            </w:pPr>
            <w:r w:rsidRPr="001D00BB">
              <w:rPr>
                <w:rFonts w:ascii="Arial" w:eastAsiaTheme="minorEastAsia" w:hAnsi="Arial" w:cs="Arial"/>
                <w:sz w:val="12"/>
                <w:szCs w:val="12"/>
                <w:lang w:eastAsia="zh-CN"/>
              </w:rPr>
              <w:t>Baseline1</w:t>
            </w:r>
          </w:p>
        </w:tc>
        <w:tc>
          <w:tcPr>
            <w:tcW w:w="540" w:type="dxa"/>
            <w:tcBorders>
              <w:top w:val="single" w:sz="4" w:space="0" w:color="auto"/>
              <w:left w:val="single" w:sz="4" w:space="0" w:color="000000"/>
              <w:bottom w:val="single" w:sz="4" w:space="0" w:color="auto"/>
              <w:right w:val="single" w:sz="4" w:space="0" w:color="auto"/>
            </w:tcBorders>
            <w:shd w:val="clear" w:color="auto" w:fill="auto"/>
            <w:noWrap/>
          </w:tcPr>
          <w:p w14:paraId="76D91CAE" w14:textId="77777777" w:rsidR="00465F46" w:rsidRPr="001D00BB" w:rsidRDefault="00465F46" w:rsidP="00ED65A4">
            <w:pPr>
              <w:rPr>
                <w:rFonts w:ascii="Arial" w:hAnsi="Arial" w:cs="Arial"/>
                <w:sz w:val="12"/>
                <w:szCs w:val="12"/>
                <w:lang w:eastAsia="zh-CN"/>
              </w:rPr>
            </w:pPr>
            <w:r w:rsidRPr="001D00BB">
              <w:rPr>
                <w:rFonts w:ascii="Arial" w:hAnsi="Arial" w:cs="Arial"/>
                <w:sz w:val="12"/>
                <w:szCs w:val="12"/>
                <w:lang w:eastAsia="zh-CN"/>
              </w:rPr>
              <w:t>Idle</w:t>
            </w:r>
          </w:p>
        </w:tc>
        <w:tc>
          <w:tcPr>
            <w:tcW w:w="540" w:type="dxa"/>
            <w:tcBorders>
              <w:top w:val="single" w:sz="4" w:space="0" w:color="auto"/>
              <w:left w:val="nil"/>
              <w:bottom w:val="single" w:sz="4" w:space="0" w:color="auto"/>
              <w:right w:val="single" w:sz="4" w:space="0" w:color="auto"/>
            </w:tcBorders>
            <w:shd w:val="clear" w:color="auto" w:fill="auto"/>
            <w:noWrap/>
            <w:vAlign w:val="center"/>
          </w:tcPr>
          <w:p w14:paraId="022E23D8" w14:textId="77777777" w:rsidR="00465F46" w:rsidRPr="001D00BB" w:rsidRDefault="00465F46" w:rsidP="00ED65A4">
            <w:pPr>
              <w:rPr>
                <w:rFonts w:ascii="Arial" w:hAnsi="Arial" w:cs="Arial"/>
                <w:sz w:val="12"/>
                <w:szCs w:val="12"/>
                <w:lang w:eastAsia="zh-CN"/>
              </w:rPr>
            </w:pPr>
            <w:r w:rsidRPr="001D00BB">
              <w:rPr>
                <w:rFonts w:ascii="Arial" w:eastAsiaTheme="minorEastAsia" w:hAnsi="Arial" w:cs="Arial"/>
                <w:sz w:val="12"/>
                <w:szCs w:val="12"/>
                <w:lang w:eastAsia="zh-CN"/>
              </w:rPr>
              <w:t>320</w:t>
            </w:r>
          </w:p>
        </w:tc>
        <w:tc>
          <w:tcPr>
            <w:tcW w:w="360" w:type="dxa"/>
            <w:tcBorders>
              <w:top w:val="single" w:sz="4" w:space="0" w:color="auto"/>
              <w:left w:val="nil"/>
              <w:bottom w:val="single" w:sz="4" w:space="0" w:color="auto"/>
              <w:right w:val="single" w:sz="4" w:space="0" w:color="auto"/>
            </w:tcBorders>
            <w:shd w:val="clear" w:color="auto" w:fill="auto"/>
            <w:noWrap/>
            <w:vAlign w:val="center"/>
          </w:tcPr>
          <w:p w14:paraId="3F21C6D9" w14:textId="77777777" w:rsidR="00465F46" w:rsidRPr="001D00BB" w:rsidRDefault="00465F46" w:rsidP="00ED65A4">
            <w:pPr>
              <w:rPr>
                <w:rFonts w:ascii="Arial" w:hAnsi="Arial" w:cs="Arial"/>
                <w:sz w:val="12"/>
                <w:szCs w:val="12"/>
                <w:lang w:eastAsia="zh-CN"/>
              </w:rPr>
            </w:pPr>
            <w:r w:rsidRPr="001D00BB">
              <w:rPr>
                <w:rFonts w:ascii="Arial" w:eastAsiaTheme="minorEastAsia" w:hAnsi="Arial" w:cs="Arial"/>
                <w:sz w:val="12"/>
                <w:szCs w:val="12"/>
                <w:lang w:eastAsia="zh-CN"/>
              </w:rPr>
              <w:t>2</w:t>
            </w:r>
          </w:p>
        </w:tc>
        <w:tc>
          <w:tcPr>
            <w:tcW w:w="450" w:type="dxa"/>
            <w:vMerge w:val="restart"/>
            <w:tcBorders>
              <w:top w:val="single" w:sz="4" w:space="0" w:color="auto"/>
              <w:left w:val="nil"/>
              <w:right w:val="single" w:sz="4" w:space="0" w:color="auto"/>
            </w:tcBorders>
            <w:shd w:val="clear" w:color="auto" w:fill="auto"/>
            <w:noWrap/>
            <w:vAlign w:val="center"/>
          </w:tcPr>
          <w:p w14:paraId="0DD64136" w14:textId="77777777" w:rsidR="00465F46" w:rsidRPr="001D00BB" w:rsidRDefault="00465F46" w:rsidP="00ED65A4">
            <w:pPr>
              <w:pStyle w:val="Comments"/>
              <w:rPr>
                <w:rFonts w:eastAsiaTheme="minorEastAsia" w:cs="Arial"/>
                <w:i w:val="0"/>
                <w:sz w:val="12"/>
                <w:szCs w:val="12"/>
                <w:lang w:eastAsia="zh-CN"/>
              </w:rPr>
            </w:pPr>
            <w:r w:rsidRPr="001D00BB">
              <w:rPr>
                <w:rFonts w:eastAsiaTheme="minorEastAsia" w:cs="Arial"/>
                <w:i w:val="0"/>
                <w:sz w:val="12"/>
                <w:szCs w:val="12"/>
                <w:lang w:eastAsia="zh-CN"/>
              </w:rPr>
              <w:t>TDL-C</w:t>
            </w:r>
          </w:p>
          <w:p w14:paraId="6F907EF2" w14:textId="77777777" w:rsidR="00465F46" w:rsidRPr="001D00BB" w:rsidRDefault="00465F46" w:rsidP="00ED65A4">
            <w:pPr>
              <w:pStyle w:val="Comments"/>
              <w:rPr>
                <w:rFonts w:eastAsiaTheme="minorEastAsia" w:cs="Arial"/>
                <w:i w:val="0"/>
                <w:sz w:val="12"/>
                <w:szCs w:val="12"/>
                <w:lang w:eastAsia="zh-CN"/>
              </w:rPr>
            </w:pPr>
            <w:r w:rsidRPr="001D00BB">
              <w:rPr>
                <w:rFonts w:eastAsiaTheme="minorEastAsia" w:cs="Arial"/>
                <w:i w:val="0"/>
                <w:sz w:val="12"/>
                <w:szCs w:val="12"/>
                <w:lang w:eastAsia="zh-CN"/>
              </w:rPr>
              <w:t>3km/h</w:t>
            </w:r>
          </w:p>
          <w:p w14:paraId="1562EAF3" w14:textId="77777777" w:rsidR="00465F46" w:rsidRPr="001D00BB" w:rsidRDefault="00465F46" w:rsidP="00ED65A4">
            <w:pPr>
              <w:rPr>
                <w:rFonts w:ascii="Arial" w:hAnsi="Arial" w:cs="Arial"/>
                <w:sz w:val="12"/>
                <w:szCs w:val="12"/>
                <w:lang w:eastAsia="zh-CN"/>
              </w:rPr>
            </w:pPr>
            <w:r w:rsidRPr="001D00BB">
              <w:rPr>
                <w:rFonts w:ascii="Arial" w:eastAsiaTheme="minorEastAsia" w:hAnsi="Arial" w:cs="Arial"/>
                <w:sz w:val="12"/>
                <w:szCs w:val="12"/>
                <w:lang w:eastAsia="zh-CN"/>
              </w:rPr>
              <w:t xml:space="preserve">30km/h </w:t>
            </w:r>
          </w:p>
        </w:tc>
        <w:tc>
          <w:tcPr>
            <w:tcW w:w="450" w:type="dxa"/>
            <w:tcBorders>
              <w:top w:val="single" w:sz="4" w:space="0" w:color="auto"/>
              <w:left w:val="nil"/>
              <w:bottom w:val="single" w:sz="4" w:space="0" w:color="auto"/>
              <w:right w:val="single" w:sz="4" w:space="0" w:color="auto"/>
            </w:tcBorders>
            <w:shd w:val="clear" w:color="auto" w:fill="auto"/>
            <w:noWrap/>
            <w:vAlign w:val="center"/>
          </w:tcPr>
          <w:p w14:paraId="0EDC2873" w14:textId="77777777" w:rsidR="00465F46" w:rsidRPr="001D00BB" w:rsidRDefault="00465F46" w:rsidP="00ED65A4">
            <w:pPr>
              <w:rPr>
                <w:rFonts w:ascii="Arial" w:hAnsi="Arial" w:cs="Arial"/>
                <w:sz w:val="12"/>
                <w:szCs w:val="12"/>
                <w:lang w:eastAsia="zh-CN"/>
              </w:rPr>
            </w:pPr>
            <w:r w:rsidRPr="001D00BB">
              <w:rPr>
                <w:rFonts w:ascii="Arial" w:eastAsiaTheme="minorEastAsia" w:hAnsi="Arial" w:cs="Arial"/>
                <w:sz w:val="12"/>
                <w:szCs w:val="12"/>
                <w:lang w:eastAsia="zh-CN"/>
              </w:rPr>
              <w:t>Low</w:t>
            </w:r>
          </w:p>
        </w:tc>
        <w:tc>
          <w:tcPr>
            <w:tcW w:w="810" w:type="dxa"/>
            <w:vMerge w:val="restart"/>
            <w:tcBorders>
              <w:top w:val="single" w:sz="4" w:space="0" w:color="auto"/>
              <w:left w:val="nil"/>
              <w:right w:val="single" w:sz="4" w:space="0" w:color="auto"/>
            </w:tcBorders>
            <w:shd w:val="clear" w:color="auto" w:fill="auto"/>
            <w:noWrap/>
            <w:vAlign w:val="center"/>
          </w:tcPr>
          <w:p w14:paraId="2F0871C9" w14:textId="77777777" w:rsidR="00465F46" w:rsidRPr="001D00BB" w:rsidRDefault="00465F46" w:rsidP="00ED65A4">
            <w:pPr>
              <w:rPr>
                <w:rFonts w:ascii="Arial" w:hAnsi="Arial" w:cs="Arial"/>
                <w:sz w:val="12"/>
                <w:szCs w:val="12"/>
                <w:lang w:eastAsia="zh-CN"/>
              </w:rPr>
            </w:pPr>
            <w:r w:rsidRPr="001D00BB">
              <w:rPr>
                <w:rFonts w:ascii="Arial" w:hAnsi="Arial" w:cs="Arial"/>
                <w:sz w:val="12"/>
                <w:szCs w:val="12"/>
                <w:lang w:eastAsia="zh-CN"/>
              </w:rPr>
              <w:t xml:space="preserve">RSRP accuracy impact are captured in Figure 2-3 in [89] </w:t>
            </w:r>
          </w:p>
        </w:tc>
        <w:tc>
          <w:tcPr>
            <w:tcW w:w="1766" w:type="dxa"/>
            <w:vMerge w:val="restart"/>
            <w:tcBorders>
              <w:top w:val="single" w:sz="4" w:space="0" w:color="auto"/>
              <w:left w:val="nil"/>
              <w:right w:val="single" w:sz="4" w:space="0" w:color="auto"/>
            </w:tcBorders>
            <w:shd w:val="clear" w:color="auto" w:fill="auto"/>
            <w:noWrap/>
            <w:vAlign w:val="center"/>
          </w:tcPr>
          <w:p w14:paraId="7201F3B9" w14:textId="77777777" w:rsidR="00465F46" w:rsidRPr="001D00BB" w:rsidRDefault="00465F46" w:rsidP="00ED65A4">
            <w:pPr>
              <w:rPr>
                <w:rFonts w:ascii="Arial" w:eastAsiaTheme="minorEastAsia" w:hAnsi="Arial" w:cs="Arial"/>
                <w:sz w:val="12"/>
                <w:szCs w:val="12"/>
                <w:lang w:eastAsia="zh-CN"/>
              </w:rPr>
            </w:pPr>
            <w:r w:rsidRPr="001D00BB">
              <w:rPr>
                <w:rFonts w:ascii="Arial" w:eastAsiaTheme="minorEastAsia" w:hAnsi="Arial" w:cs="Arial"/>
                <w:sz w:val="12"/>
                <w:szCs w:val="12"/>
                <w:lang w:eastAsia="zh-CN"/>
              </w:rPr>
              <w:t xml:space="preserve">The power saving gain is average gain of [0-10] </w:t>
            </w:r>
            <w:proofErr w:type="spellStart"/>
            <w:r w:rsidRPr="001D00BB">
              <w:rPr>
                <w:rFonts w:ascii="Arial" w:eastAsiaTheme="minorEastAsia" w:hAnsi="Arial" w:cs="Arial"/>
                <w:sz w:val="12"/>
                <w:szCs w:val="12"/>
                <w:lang w:eastAsia="zh-CN"/>
              </w:rPr>
              <w:t>ms</w:t>
            </w:r>
            <w:proofErr w:type="spellEnd"/>
            <w:r w:rsidRPr="001D00BB">
              <w:rPr>
                <w:rFonts w:ascii="Arial" w:eastAsiaTheme="minorEastAsia" w:hAnsi="Arial" w:cs="Arial"/>
                <w:sz w:val="12"/>
                <w:szCs w:val="12"/>
                <w:lang w:eastAsia="zh-CN"/>
              </w:rPr>
              <w:t xml:space="preserve"> SSB/CSI-RS and PO offset.</w:t>
            </w:r>
          </w:p>
          <w:p w14:paraId="4FEFF9E4" w14:textId="77777777" w:rsidR="00465F46" w:rsidRPr="001D00BB" w:rsidRDefault="00465F46" w:rsidP="00ED65A4">
            <w:pPr>
              <w:rPr>
                <w:rFonts w:ascii="Arial" w:hAnsi="Arial" w:cs="Arial"/>
                <w:sz w:val="12"/>
                <w:szCs w:val="12"/>
                <w:lang w:eastAsia="zh-CN"/>
              </w:rPr>
            </w:pPr>
            <w:r w:rsidRPr="001D00BB">
              <w:rPr>
                <w:rFonts w:ascii="Arial" w:eastAsiaTheme="minorEastAsia" w:hAnsi="Arial" w:cs="Arial"/>
                <w:sz w:val="12"/>
                <w:szCs w:val="12"/>
                <w:lang w:eastAsia="zh-CN"/>
              </w:rPr>
              <w:t>Additional assumptions:</w:t>
            </w:r>
          </w:p>
          <w:p w14:paraId="44527911" w14:textId="77777777" w:rsidR="00465F46" w:rsidRPr="001D00BB" w:rsidRDefault="00465F46" w:rsidP="00ED65A4">
            <w:pPr>
              <w:rPr>
                <w:rFonts w:ascii="Arial" w:hAnsi="Arial" w:cs="Arial"/>
                <w:sz w:val="12"/>
                <w:szCs w:val="12"/>
                <w:lang w:eastAsia="zh-CN"/>
              </w:rPr>
            </w:pPr>
            <w:r w:rsidRPr="001D00BB">
              <w:rPr>
                <w:rFonts w:ascii="Arial" w:hAnsi="Arial" w:cs="Arial"/>
                <w:sz w:val="12"/>
                <w:szCs w:val="12"/>
                <w:lang w:eastAsia="zh-CN"/>
              </w:rPr>
              <w:t>1.</w:t>
            </w:r>
            <w:r w:rsidRPr="001D00BB">
              <w:rPr>
                <w:rFonts w:ascii="Arial" w:hAnsi="Arial" w:cs="Arial"/>
                <w:sz w:val="12"/>
                <w:szCs w:val="12"/>
                <w:lang w:eastAsia="zh-CN"/>
              </w:rPr>
              <w:tab/>
              <w:t>The duration of SSB/CSI-RS measurement occasion per paging cycle is 2ms.</w:t>
            </w:r>
          </w:p>
          <w:p w14:paraId="2AFB67D4" w14:textId="77777777" w:rsidR="00465F46" w:rsidRPr="001D00BB" w:rsidRDefault="00465F46" w:rsidP="00ED65A4">
            <w:pPr>
              <w:rPr>
                <w:rFonts w:ascii="Arial" w:hAnsi="Arial" w:cs="Arial"/>
                <w:sz w:val="12"/>
                <w:szCs w:val="12"/>
                <w:lang w:eastAsia="zh-CN"/>
              </w:rPr>
            </w:pPr>
            <w:r w:rsidRPr="001D00BB">
              <w:rPr>
                <w:rFonts w:ascii="Arial" w:hAnsi="Arial" w:cs="Arial"/>
                <w:sz w:val="12"/>
                <w:szCs w:val="12"/>
                <w:lang w:eastAsia="zh-CN"/>
              </w:rPr>
              <w:t>2.</w:t>
            </w:r>
            <w:r w:rsidRPr="001D00BB">
              <w:rPr>
                <w:rFonts w:ascii="Arial" w:hAnsi="Arial" w:cs="Arial"/>
                <w:sz w:val="12"/>
                <w:szCs w:val="12"/>
                <w:lang w:eastAsia="zh-CN"/>
              </w:rPr>
              <w:tab/>
              <w:t>Periodicity of SSB is 20ms and SSB is transmitted in the 1st slot of each 20ms period.</w:t>
            </w:r>
          </w:p>
          <w:p w14:paraId="09CB0404" w14:textId="77777777" w:rsidR="00465F46" w:rsidRPr="001D00BB" w:rsidRDefault="00465F46" w:rsidP="00ED65A4">
            <w:pPr>
              <w:rPr>
                <w:rFonts w:ascii="Arial" w:hAnsi="Arial" w:cs="Arial"/>
                <w:sz w:val="12"/>
                <w:szCs w:val="12"/>
                <w:lang w:eastAsia="zh-CN"/>
              </w:rPr>
            </w:pPr>
            <w:r w:rsidRPr="001D00BB">
              <w:rPr>
                <w:rFonts w:ascii="Arial" w:hAnsi="Arial" w:cs="Arial"/>
                <w:sz w:val="12"/>
                <w:szCs w:val="12"/>
                <w:lang w:eastAsia="zh-CN"/>
              </w:rPr>
              <w:t>3.</w:t>
            </w:r>
            <w:r w:rsidRPr="001D00BB">
              <w:rPr>
                <w:rFonts w:ascii="Arial" w:hAnsi="Arial" w:cs="Arial"/>
                <w:sz w:val="12"/>
                <w:szCs w:val="12"/>
                <w:lang w:eastAsia="zh-CN"/>
              </w:rPr>
              <w:tab/>
              <w:t>Periodicity of CSI-RS is 10ms and CSI-RS is transmitted in the 6th slot of each radio frame.</w:t>
            </w:r>
          </w:p>
          <w:p w14:paraId="4C65B251" w14:textId="77777777" w:rsidR="00465F46" w:rsidRPr="001D00BB" w:rsidRDefault="00465F46" w:rsidP="00ED65A4">
            <w:pPr>
              <w:rPr>
                <w:rFonts w:ascii="Arial" w:hAnsi="Arial" w:cs="Arial"/>
                <w:sz w:val="12"/>
                <w:szCs w:val="12"/>
                <w:lang w:eastAsia="zh-CN"/>
              </w:rPr>
            </w:pPr>
            <w:r w:rsidRPr="001D00BB">
              <w:rPr>
                <w:rFonts w:ascii="Arial" w:hAnsi="Arial" w:cs="Arial"/>
                <w:sz w:val="12"/>
                <w:szCs w:val="12"/>
                <w:lang w:eastAsia="zh-CN"/>
              </w:rPr>
              <w:t>4.</w:t>
            </w:r>
            <w:r w:rsidRPr="001D00BB">
              <w:rPr>
                <w:rFonts w:ascii="Arial" w:hAnsi="Arial" w:cs="Arial"/>
                <w:sz w:val="12"/>
                <w:szCs w:val="12"/>
                <w:lang w:eastAsia="zh-CN"/>
              </w:rPr>
              <w:tab/>
              <w:t xml:space="preserve">Paging cycle (DRX cycle) is 320ms, and the paging is monitored in one slot in first 2 radio </w:t>
            </w:r>
            <w:r w:rsidRPr="001D00BB">
              <w:rPr>
                <w:rFonts w:ascii="Arial" w:hAnsi="Arial" w:cs="Arial"/>
                <w:sz w:val="12"/>
                <w:szCs w:val="12"/>
                <w:lang w:eastAsia="zh-CN"/>
              </w:rPr>
              <w:lastRenderedPageBreak/>
              <w:t>frames of each paging cycle by different UEs with equal probability (random paging occasion).</w:t>
            </w:r>
          </w:p>
          <w:p w14:paraId="7476B559" w14:textId="77777777" w:rsidR="00465F46" w:rsidRPr="001D00BB" w:rsidRDefault="00465F46" w:rsidP="00ED65A4">
            <w:pPr>
              <w:rPr>
                <w:rFonts w:ascii="Arial" w:hAnsi="Arial" w:cs="Arial"/>
                <w:sz w:val="12"/>
                <w:szCs w:val="12"/>
                <w:lang w:eastAsia="zh-CN"/>
              </w:rPr>
            </w:pPr>
            <w:r w:rsidRPr="001D00BB">
              <w:rPr>
                <w:rFonts w:ascii="Arial" w:hAnsi="Arial" w:cs="Arial"/>
                <w:sz w:val="12"/>
                <w:szCs w:val="12"/>
                <w:lang w:eastAsia="zh-CN"/>
              </w:rPr>
              <w:t>5.</w:t>
            </w:r>
            <w:r w:rsidRPr="001D00BB">
              <w:rPr>
                <w:rFonts w:ascii="Arial" w:hAnsi="Arial" w:cs="Arial"/>
                <w:sz w:val="12"/>
                <w:szCs w:val="12"/>
                <w:lang w:eastAsia="zh-CN"/>
              </w:rPr>
              <w:tab/>
              <w:t xml:space="preserve">Assuming no cell reselection. </w:t>
            </w:r>
            <w:proofErr w:type="gramStart"/>
            <w:r w:rsidRPr="001D00BB">
              <w:rPr>
                <w:rFonts w:ascii="Arial" w:hAnsi="Arial" w:cs="Arial"/>
                <w:sz w:val="12"/>
                <w:szCs w:val="12"/>
                <w:lang w:eastAsia="zh-CN"/>
              </w:rPr>
              <w:t>Thus</w:t>
            </w:r>
            <w:proofErr w:type="gramEnd"/>
            <w:r w:rsidRPr="001D00BB">
              <w:rPr>
                <w:rFonts w:ascii="Arial" w:hAnsi="Arial" w:cs="Arial"/>
                <w:sz w:val="12"/>
                <w:szCs w:val="12"/>
                <w:lang w:eastAsia="zh-CN"/>
              </w:rPr>
              <w:t xml:space="preserve"> no SIB1 energy consumption is included.</w:t>
            </w:r>
          </w:p>
          <w:p w14:paraId="09181511" w14:textId="77777777" w:rsidR="00465F46" w:rsidRPr="001D00BB" w:rsidRDefault="00465F46" w:rsidP="00ED65A4">
            <w:pPr>
              <w:rPr>
                <w:rFonts w:ascii="Arial" w:hAnsi="Arial" w:cs="Arial"/>
                <w:sz w:val="12"/>
                <w:szCs w:val="12"/>
                <w:lang w:eastAsia="zh-CN"/>
              </w:rPr>
            </w:pPr>
            <w:r w:rsidRPr="001D00BB">
              <w:rPr>
                <w:rFonts w:ascii="Arial" w:hAnsi="Arial" w:cs="Arial"/>
                <w:sz w:val="12"/>
                <w:szCs w:val="12"/>
                <w:lang w:eastAsia="zh-CN"/>
              </w:rPr>
              <w:t>6.</w:t>
            </w:r>
            <w:r w:rsidRPr="001D00BB">
              <w:rPr>
                <w:rFonts w:ascii="Arial" w:hAnsi="Arial" w:cs="Arial"/>
                <w:sz w:val="12"/>
                <w:szCs w:val="12"/>
                <w:lang w:eastAsia="zh-CN"/>
              </w:rPr>
              <w:tab/>
              <w:t>Assuming no additional resource for AGC tuning.</w:t>
            </w:r>
          </w:p>
          <w:p w14:paraId="7BECD8DB" w14:textId="77777777" w:rsidR="00465F46" w:rsidRPr="001D00BB" w:rsidRDefault="00465F46" w:rsidP="00ED65A4">
            <w:pPr>
              <w:rPr>
                <w:rFonts w:ascii="Arial" w:hAnsi="Arial" w:cs="Arial"/>
                <w:sz w:val="12"/>
                <w:szCs w:val="12"/>
                <w:lang w:eastAsia="zh-CN"/>
              </w:rPr>
            </w:pPr>
            <w:r w:rsidRPr="001D00BB">
              <w:rPr>
                <w:rFonts w:ascii="Arial" w:hAnsi="Arial" w:cs="Arial"/>
                <w:sz w:val="12"/>
                <w:szCs w:val="12"/>
                <w:lang w:eastAsia="zh-CN"/>
              </w:rPr>
              <w:t>The slot duration is based on 30 kHz SCS for FR1 and 120kHz for FR2.</w:t>
            </w:r>
          </w:p>
        </w:tc>
        <w:tc>
          <w:tcPr>
            <w:tcW w:w="1654" w:type="dxa"/>
            <w:tcBorders>
              <w:top w:val="single" w:sz="4" w:space="0" w:color="auto"/>
              <w:left w:val="nil"/>
              <w:bottom w:val="single" w:sz="4" w:space="0" w:color="auto"/>
              <w:right w:val="single" w:sz="8" w:space="0" w:color="auto"/>
            </w:tcBorders>
            <w:shd w:val="clear" w:color="auto" w:fill="auto"/>
            <w:noWrap/>
            <w:vAlign w:val="center"/>
          </w:tcPr>
          <w:p w14:paraId="484845CA" w14:textId="77777777" w:rsidR="00465F46" w:rsidRPr="001D00BB" w:rsidRDefault="00465F46" w:rsidP="00ED65A4">
            <w:pPr>
              <w:rPr>
                <w:rFonts w:ascii="Arial" w:hAnsi="Arial" w:cs="Arial"/>
                <w:sz w:val="12"/>
                <w:szCs w:val="12"/>
                <w:lang w:eastAsia="zh-CN"/>
              </w:rPr>
            </w:pPr>
            <w:r w:rsidRPr="001D00BB">
              <w:rPr>
                <w:rFonts w:ascii="Arial" w:eastAsiaTheme="minorEastAsia" w:hAnsi="Arial" w:cs="Arial"/>
                <w:sz w:val="12"/>
                <w:szCs w:val="12"/>
                <w:lang w:eastAsia="zh-CN"/>
              </w:rPr>
              <w:lastRenderedPageBreak/>
              <w:t>FR1</w:t>
            </w:r>
          </w:p>
        </w:tc>
      </w:tr>
      <w:tr w:rsidR="00465F46" w:rsidRPr="001D00BB" w14:paraId="1F023CC5" w14:textId="77777777" w:rsidTr="00465F46">
        <w:trPr>
          <w:trHeight w:val="255"/>
        </w:trPr>
        <w:tc>
          <w:tcPr>
            <w:tcW w:w="673" w:type="dxa"/>
            <w:vMerge/>
            <w:tcBorders>
              <w:left w:val="single" w:sz="8" w:space="0" w:color="auto"/>
              <w:bottom w:val="single" w:sz="4" w:space="0" w:color="auto"/>
              <w:right w:val="single" w:sz="4" w:space="0" w:color="auto"/>
            </w:tcBorders>
            <w:shd w:val="clear" w:color="auto" w:fill="auto"/>
            <w:noWrap/>
            <w:vAlign w:val="center"/>
          </w:tcPr>
          <w:p w14:paraId="77FA4183" w14:textId="77777777" w:rsidR="00465F46" w:rsidRPr="001D00BB" w:rsidRDefault="00465F46" w:rsidP="00ED65A4">
            <w:pPr>
              <w:rPr>
                <w:rFonts w:ascii="Arial" w:hAnsi="Arial" w:cs="Arial"/>
                <w:sz w:val="12"/>
                <w:szCs w:val="12"/>
                <w:lang w:eastAsia="zh-CN"/>
              </w:rPr>
            </w:pPr>
          </w:p>
        </w:tc>
        <w:tc>
          <w:tcPr>
            <w:tcW w:w="1530" w:type="dxa"/>
            <w:tcBorders>
              <w:top w:val="single" w:sz="4" w:space="0" w:color="auto"/>
              <w:left w:val="nil"/>
              <w:bottom w:val="single" w:sz="4" w:space="0" w:color="auto"/>
              <w:right w:val="single" w:sz="4" w:space="0" w:color="auto"/>
            </w:tcBorders>
            <w:shd w:val="clear" w:color="auto" w:fill="auto"/>
            <w:noWrap/>
            <w:vAlign w:val="center"/>
          </w:tcPr>
          <w:p w14:paraId="56B03D71" w14:textId="77777777" w:rsidR="00465F46" w:rsidRPr="001D00BB" w:rsidRDefault="00465F46" w:rsidP="00ED65A4">
            <w:pPr>
              <w:rPr>
                <w:rFonts w:ascii="Arial" w:hAnsi="Arial" w:cs="Arial"/>
                <w:sz w:val="12"/>
                <w:szCs w:val="12"/>
                <w:lang w:eastAsia="zh-CN"/>
              </w:rPr>
            </w:pPr>
            <w:r w:rsidRPr="001D00BB">
              <w:rPr>
                <w:rFonts w:ascii="Arial" w:eastAsiaTheme="minorEastAsia" w:hAnsi="Arial" w:cs="Arial"/>
                <w:sz w:val="12"/>
                <w:szCs w:val="12"/>
                <w:lang w:eastAsia="zh-CN"/>
              </w:rPr>
              <w:t>The number of measurement samples is reduced to 1 per paging cycle in idle state. Measurement is still based on SSB</w:t>
            </w:r>
          </w:p>
        </w:tc>
        <w:tc>
          <w:tcPr>
            <w:tcW w:w="1080" w:type="dxa"/>
            <w:tcBorders>
              <w:top w:val="single" w:sz="4" w:space="0" w:color="auto"/>
              <w:left w:val="nil"/>
              <w:bottom w:val="single" w:sz="4" w:space="0" w:color="auto"/>
              <w:right w:val="single" w:sz="4" w:space="0" w:color="auto"/>
            </w:tcBorders>
            <w:shd w:val="clear" w:color="auto" w:fill="auto"/>
            <w:noWrap/>
            <w:vAlign w:val="center"/>
          </w:tcPr>
          <w:p w14:paraId="423205D2" w14:textId="77777777" w:rsidR="00465F46" w:rsidRPr="001D00BB" w:rsidRDefault="00465F46" w:rsidP="00ED65A4">
            <w:pPr>
              <w:jc w:val="center"/>
              <w:rPr>
                <w:rFonts w:ascii="Arial" w:hAnsi="Arial" w:cs="Arial"/>
                <w:sz w:val="12"/>
                <w:szCs w:val="12"/>
                <w:lang w:eastAsia="zh-CN"/>
              </w:rPr>
            </w:pPr>
            <w:r w:rsidRPr="001D00BB">
              <w:rPr>
                <w:rFonts w:ascii="Arial" w:hAnsi="Arial" w:cs="Arial"/>
                <w:sz w:val="12"/>
                <w:szCs w:val="12"/>
                <w:lang w:eastAsia="zh-CN"/>
              </w:rPr>
              <w:t xml:space="preserve">2.84 </w:t>
            </w:r>
          </w:p>
        </w:tc>
        <w:tc>
          <w:tcPr>
            <w:tcW w:w="630" w:type="dxa"/>
            <w:tcBorders>
              <w:top w:val="single" w:sz="4" w:space="0" w:color="auto"/>
              <w:left w:val="nil"/>
              <w:bottom w:val="single" w:sz="4" w:space="0" w:color="auto"/>
              <w:right w:val="single" w:sz="4" w:space="0" w:color="000000"/>
            </w:tcBorders>
            <w:shd w:val="clear" w:color="auto" w:fill="auto"/>
            <w:noWrap/>
            <w:vAlign w:val="center"/>
          </w:tcPr>
          <w:p w14:paraId="1416271A" w14:textId="77777777" w:rsidR="00465F46" w:rsidRPr="001D00BB" w:rsidRDefault="00465F46" w:rsidP="00ED65A4">
            <w:pPr>
              <w:jc w:val="center"/>
              <w:rPr>
                <w:rFonts w:ascii="Arial" w:hAnsi="Arial" w:cs="Arial"/>
                <w:sz w:val="12"/>
                <w:szCs w:val="12"/>
                <w:lang w:eastAsia="zh-CN"/>
              </w:rPr>
            </w:pPr>
            <w:r w:rsidRPr="001D00BB">
              <w:rPr>
                <w:rFonts w:ascii="Arial" w:hAnsi="Arial" w:cs="Arial"/>
                <w:sz w:val="12"/>
                <w:szCs w:val="12"/>
                <w:lang w:eastAsia="zh-CN"/>
              </w:rPr>
              <w:t>31.9%</w:t>
            </w:r>
          </w:p>
        </w:tc>
        <w:tc>
          <w:tcPr>
            <w:tcW w:w="540" w:type="dxa"/>
            <w:tcBorders>
              <w:top w:val="single" w:sz="4" w:space="0" w:color="auto"/>
              <w:left w:val="single" w:sz="4" w:space="0" w:color="000000"/>
              <w:bottom w:val="single" w:sz="4" w:space="0" w:color="auto"/>
              <w:right w:val="single" w:sz="4" w:space="0" w:color="auto"/>
            </w:tcBorders>
            <w:shd w:val="clear" w:color="auto" w:fill="auto"/>
            <w:noWrap/>
          </w:tcPr>
          <w:p w14:paraId="30E6D3CF" w14:textId="77777777" w:rsidR="00465F46" w:rsidRPr="001D00BB" w:rsidRDefault="00465F46" w:rsidP="00ED65A4">
            <w:pPr>
              <w:rPr>
                <w:rFonts w:ascii="Arial" w:hAnsi="Arial" w:cs="Arial"/>
                <w:sz w:val="12"/>
                <w:szCs w:val="12"/>
                <w:lang w:eastAsia="zh-CN"/>
              </w:rPr>
            </w:pPr>
            <w:r w:rsidRPr="001D00BB">
              <w:rPr>
                <w:rFonts w:ascii="Arial" w:hAnsi="Arial" w:cs="Arial"/>
                <w:sz w:val="12"/>
                <w:szCs w:val="12"/>
                <w:lang w:eastAsia="zh-CN"/>
              </w:rPr>
              <w:t>Idle</w:t>
            </w:r>
          </w:p>
        </w:tc>
        <w:tc>
          <w:tcPr>
            <w:tcW w:w="540" w:type="dxa"/>
            <w:tcBorders>
              <w:top w:val="single" w:sz="4" w:space="0" w:color="auto"/>
              <w:left w:val="nil"/>
              <w:bottom w:val="single" w:sz="4" w:space="0" w:color="auto"/>
              <w:right w:val="single" w:sz="4" w:space="0" w:color="auto"/>
            </w:tcBorders>
            <w:shd w:val="clear" w:color="auto" w:fill="auto"/>
            <w:noWrap/>
            <w:vAlign w:val="center"/>
          </w:tcPr>
          <w:p w14:paraId="22586AFE" w14:textId="77777777" w:rsidR="00465F46" w:rsidRPr="001D00BB" w:rsidRDefault="00465F46" w:rsidP="00ED65A4">
            <w:pPr>
              <w:rPr>
                <w:rFonts w:ascii="Arial" w:hAnsi="Arial" w:cs="Arial"/>
                <w:sz w:val="12"/>
                <w:szCs w:val="12"/>
                <w:lang w:eastAsia="zh-CN"/>
              </w:rPr>
            </w:pPr>
            <w:r w:rsidRPr="001D00BB">
              <w:rPr>
                <w:rFonts w:ascii="Arial" w:eastAsiaTheme="minorEastAsia" w:hAnsi="Arial" w:cs="Arial"/>
                <w:sz w:val="12"/>
                <w:szCs w:val="12"/>
                <w:lang w:eastAsia="zh-CN"/>
              </w:rPr>
              <w:t>320</w:t>
            </w:r>
          </w:p>
        </w:tc>
        <w:tc>
          <w:tcPr>
            <w:tcW w:w="360" w:type="dxa"/>
            <w:tcBorders>
              <w:top w:val="single" w:sz="4" w:space="0" w:color="auto"/>
              <w:left w:val="nil"/>
              <w:bottom w:val="single" w:sz="4" w:space="0" w:color="auto"/>
              <w:right w:val="single" w:sz="4" w:space="0" w:color="auto"/>
            </w:tcBorders>
            <w:shd w:val="clear" w:color="auto" w:fill="auto"/>
            <w:noWrap/>
            <w:vAlign w:val="center"/>
          </w:tcPr>
          <w:p w14:paraId="350D4DFE" w14:textId="77777777" w:rsidR="00465F46" w:rsidRPr="001D00BB" w:rsidRDefault="00465F46" w:rsidP="00ED65A4">
            <w:pPr>
              <w:rPr>
                <w:rFonts w:ascii="Arial" w:hAnsi="Arial" w:cs="Arial"/>
                <w:sz w:val="12"/>
                <w:szCs w:val="12"/>
                <w:lang w:eastAsia="zh-CN"/>
              </w:rPr>
            </w:pPr>
            <w:r w:rsidRPr="001D00BB">
              <w:rPr>
                <w:rFonts w:ascii="Arial" w:eastAsiaTheme="minorEastAsia" w:hAnsi="Arial" w:cs="Arial"/>
                <w:sz w:val="12"/>
                <w:szCs w:val="12"/>
                <w:lang w:eastAsia="zh-CN"/>
              </w:rPr>
              <w:t>1</w:t>
            </w:r>
          </w:p>
        </w:tc>
        <w:tc>
          <w:tcPr>
            <w:tcW w:w="450" w:type="dxa"/>
            <w:vMerge/>
            <w:tcBorders>
              <w:left w:val="nil"/>
              <w:right w:val="single" w:sz="4" w:space="0" w:color="auto"/>
            </w:tcBorders>
            <w:shd w:val="clear" w:color="auto" w:fill="auto"/>
            <w:noWrap/>
            <w:vAlign w:val="center"/>
          </w:tcPr>
          <w:p w14:paraId="5A75DA32" w14:textId="77777777" w:rsidR="00465F46" w:rsidRPr="001D00BB" w:rsidRDefault="00465F46" w:rsidP="00ED65A4">
            <w:pPr>
              <w:rPr>
                <w:rFonts w:ascii="Arial" w:hAnsi="Arial" w:cs="Arial"/>
                <w:sz w:val="12"/>
                <w:szCs w:val="12"/>
                <w:lang w:eastAsia="zh-CN"/>
              </w:rPr>
            </w:pPr>
          </w:p>
        </w:tc>
        <w:tc>
          <w:tcPr>
            <w:tcW w:w="450" w:type="dxa"/>
            <w:tcBorders>
              <w:top w:val="single" w:sz="4" w:space="0" w:color="auto"/>
              <w:left w:val="nil"/>
              <w:bottom w:val="single" w:sz="4" w:space="0" w:color="auto"/>
              <w:right w:val="single" w:sz="4" w:space="0" w:color="auto"/>
            </w:tcBorders>
            <w:shd w:val="clear" w:color="auto" w:fill="auto"/>
            <w:noWrap/>
            <w:vAlign w:val="center"/>
          </w:tcPr>
          <w:p w14:paraId="76409098" w14:textId="77777777" w:rsidR="00465F46" w:rsidRPr="001D00BB" w:rsidRDefault="00465F46" w:rsidP="00ED65A4">
            <w:pPr>
              <w:rPr>
                <w:rFonts w:ascii="Arial" w:hAnsi="Arial" w:cs="Arial"/>
                <w:sz w:val="12"/>
                <w:szCs w:val="12"/>
                <w:lang w:eastAsia="zh-CN"/>
              </w:rPr>
            </w:pPr>
            <w:r w:rsidRPr="001D00BB">
              <w:rPr>
                <w:rFonts w:ascii="Arial" w:eastAsiaTheme="minorEastAsia" w:hAnsi="Arial" w:cs="Arial"/>
                <w:sz w:val="12"/>
                <w:szCs w:val="12"/>
                <w:lang w:eastAsia="zh-CN"/>
              </w:rPr>
              <w:t>Low</w:t>
            </w:r>
          </w:p>
        </w:tc>
        <w:tc>
          <w:tcPr>
            <w:tcW w:w="810" w:type="dxa"/>
            <w:vMerge/>
            <w:tcBorders>
              <w:left w:val="nil"/>
              <w:right w:val="single" w:sz="4" w:space="0" w:color="auto"/>
            </w:tcBorders>
            <w:shd w:val="clear" w:color="auto" w:fill="auto"/>
            <w:noWrap/>
            <w:vAlign w:val="center"/>
          </w:tcPr>
          <w:p w14:paraId="25F80EA8" w14:textId="77777777" w:rsidR="00465F46" w:rsidRPr="001D00BB" w:rsidRDefault="00465F46" w:rsidP="00ED65A4">
            <w:pPr>
              <w:rPr>
                <w:rFonts w:ascii="Arial" w:hAnsi="Arial" w:cs="Arial"/>
                <w:sz w:val="12"/>
                <w:szCs w:val="12"/>
                <w:lang w:eastAsia="zh-CN"/>
              </w:rPr>
            </w:pPr>
          </w:p>
        </w:tc>
        <w:tc>
          <w:tcPr>
            <w:tcW w:w="1766" w:type="dxa"/>
            <w:vMerge/>
            <w:tcBorders>
              <w:left w:val="nil"/>
              <w:right w:val="single" w:sz="4" w:space="0" w:color="auto"/>
            </w:tcBorders>
            <w:shd w:val="clear" w:color="auto" w:fill="auto"/>
            <w:noWrap/>
            <w:vAlign w:val="center"/>
          </w:tcPr>
          <w:p w14:paraId="38570B30" w14:textId="77777777" w:rsidR="00465F46" w:rsidRPr="001D00BB" w:rsidRDefault="00465F46" w:rsidP="00ED65A4">
            <w:pPr>
              <w:rPr>
                <w:rFonts w:ascii="Arial" w:hAnsi="Arial" w:cs="Arial"/>
                <w:sz w:val="12"/>
                <w:szCs w:val="12"/>
                <w:lang w:eastAsia="zh-CN"/>
              </w:rPr>
            </w:pPr>
          </w:p>
        </w:tc>
        <w:tc>
          <w:tcPr>
            <w:tcW w:w="1654" w:type="dxa"/>
            <w:tcBorders>
              <w:top w:val="single" w:sz="4" w:space="0" w:color="auto"/>
              <w:left w:val="nil"/>
              <w:bottom w:val="single" w:sz="4" w:space="0" w:color="auto"/>
              <w:right w:val="single" w:sz="8" w:space="0" w:color="auto"/>
            </w:tcBorders>
            <w:shd w:val="clear" w:color="auto" w:fill="auto"/>
            <w:noWrap/>
            <w:vAlign w:val="center"/>
          </w:tcPr>
          <w:p w14:paraId="7E550733" w14:textId="77777777" w:rsidR="00465F46" w:rsidRPr="001D00BB" w:rsidRDefault="00465F46" w:rsidP="00ED65A4">
            <w:pPr>
              <w:rPr>
                <w:rFonts w:ascii="Arial" w:hAnsi="Arial" w:cs="Arial"/>
                <w:sz w:val="12"/>
                <w:szCs w:val="12"/>
                <w:lang w:eastAsia="zh-CN"/>
              </w:rPr>
            </w:pPr>
          </w:p>
        </w:tc>
      </w:tr>
      <w:tr w:rsidR="00465F46" w:rsidRPr="001D00BB" w14:paraId="64BBC2C0" w14:textId="77777777" w:rsidTr="00465F46">
        <w:trPr>
          <w:trHeight w:val="255"/>
        </w:trPr>
        <w:tc>
          <w:tcPr>
            <w:tcW w:w="673" w:type="dxa"/>
            <w:vMerge/>
            <w:tcBorders>
              <w:left w:val="single" w:sz="8" w:space="0" w:color="auto"/>
              <w:bottom w:val="single" w:sz="4" w:space="0" w:color="auto"/>
              <w:right w:val="single" w:sz="4" w:space="0" w:color="auto"/>
            </w:tcBorders>
            <w:shd w:val="clear" w:color="auto" w:fill="auto"/>
            <w:noWrap/>
            <w:vAlign w:val="center"/>
          </w:tcPr>
          <w:p w14:paraId="33E2142E" w14:textId="77777777" w:rsidR="00465F46" w:rsidRPr="001D00BB" w:rsidRDefault="00465F46" w:rsidP="00ED65A4">
            <w:pPr>
              <w:rPr>
                <w:rFonts w:ascii="Arial" w:hAnsi="Arial" w:cs="Arial"/>
                <w:sz w:val="12"/>
                <w:szCs w:val="12"/>
                <w:lang w:eastAsia="zh-CN"/>
              </w:rPr>
            </w:pPr>
          </w:p>
        </w:tc>
        <w:tc>
          <w:tcPr>
            <w:tcW w:w="1530" w:type="dxa"/>
            <w:tcBorders>
              <w:top w:val="single" w:sz="4" w:space="0" w:color="auto"/>
              <w:left w:val="nil"/>
              <w:bottom w:val="single" w:sz="4" w:space="0" w:color="auto"/>
              <w:right w:val="single" w:sz="4" w:space="0" w:color="auto"/>
            </w:tcBorders>
            <w:shd w:val="clear" w:color="auto" w:fill="auto"/>
            <w:noWrap/>
            <w:vAlign w:val="center"/>
          </w:tcPr>
          <w:p w14:paraId="032CEE8C" w14:textId="77777777" w:rsidR="00465F46" w:rsidRPr="001D00BB" w:rsidRDefault="00465F46" w:rsidP="00ED65A4">
            <w:pPr>
              <w:rPr>
                <w:rFonts w:ascii="Arial" w:hAnsi="Arial" w:cs="Arial"/>
                <w:sz w:val="12"/>
                <w:szCs w:val="12"/>
                <w:lang w:eastAsia="zh-CN"/>
              </w:rPr>
            </w:pPr>
            <w:r w:rsidRPr="001D00BB">
              <w:rPr>
                <w:rFonts w:ascii="Arial" w:eastAsiaTheme="minorEastAsia" w:hAnsi="Arial" w:cs="Arial"/>
                <w:sz w:val="12"/>
                <w:szCs w:val="12"/>
                <w:lang w:eastAsia="zh-CN"/>
              </w:rPr>
              <w:t>The measurement periodicity is extended to 2 paging cycle, 2 measurements sample per paging cycle.</w:t>
            </w:r>
          </w:p>
        </w:tc>
        <w:tc>
          <w:tcPr>
            <w:tcW w:w="1080" w:type="dxa"/>
            <w:tcBorders>
              <w:top w:val="single" w:sz="4" w:space="0" w:color="auto"/>
              <w:left w:val="nil"/>
              <w:bottom w:val="single" w:sz="4" w:space="0" w:color="auto"/>
              <w:right w:val="single" w:sz="4" w:space="0" w:color="auto"/>
            </w:tcBorders>
            <w:shd w:val="clear" w:color="auto" w:fill="auto"/>
            <w:noWrap/>
            <w:vAlign w:val="center"/>
          </w:tcPr>
          <w:p w14:paraId="6DC82F6C" w14:textId="77777777" w:rsidR="00465F46" w:rsidRPr="001D00BB" w:rsidRDefault="00465F46" w:rsidP="00ED65A4">
            <w:pPr>
              <w:jc w:val="center"/>
              <w:rPr>
                <w:rFonts w:ascii="Arial" w:hAnsi="Arial" w:cs="Arial"/>
                <w:sz w:val="12"/>
                <w:szCs w:val="12"/>
                <w:lang w:eastAsia="zh-CN"/>
              </w:rPr>
            </w:pPr>
            <w:r w:rsidRPr="001D00BB">
              <w:rPr>
                <w:rFonts w:ascii="Arial" w:hAnsi="Arial" w:cs="Arial"/>
                <w:sz w:val="12"/>
                <w:szCs w:val="12"/>
                <w:lang w:eastAsia="zh-CN"/>
              </w:rPr>
              <w:t>3.02</w:t>
            </w:r>
          </w:p>
        </w:tc>
        <w:tc>
          <w:tcPr>
            <w:tcW w:w="630" w:type="dxa"/>
            <w:tcBorders>
              <w:top w:val="single" w:sz="4" w:space="0" w:color="auto"/>
              <w:left w:val="nil"/>
              <w:bottom w:val="single" w:sz="4" w:space="0" w:color="auto"/>
              <w:right w:val="single" w:sz="4" w:space="0" w:color="000000"/>
            </w:tcBorders>
            <w:shd w:val="clear" w:color="auto" w:fill="auto"/>
            <w:noWrap/>
            <w:vAlign w:val="center"/>
          </w:tcPr>
          <w:p w14:paraId="33D035C7" w14:textId="77777777" w:rsidR="00465F46" w:rsidRPr="001D00BB" w:rsidRDefault="00465F46" w:rsidP="00ED65A4">
            <w:pPr>
              <w:jc w:val="center"/>
              <w:rPr>
                <w:rFonts w:ascii="Arial" w:hAnsi="Arial" w:cs="Arial"/>
                <w:sz w:val="12"/>
                <w:szCs w:val="12"/>
                <w:lang w:eastAsia="zh-CN"/>
              </w:rPr>
            </w:pPr>
            <w:r w:rsidRPr="001D00BB">
              <w:rPr>
                <w:rFonts w:ascii="Arial" w:hAnsi="Arial" w:cs="Arial"/>
                <w:sz w:val="12"/>
                <w:szCs w:val="12"/>
                <w:lang w:eastAsia="zh-CN"/>
              </w:rPr>
              <w:t>27.6%</w:t>
            </w:r>
          </w:p>
        </w:tc>
        <w:tc>
          <w:tcPr>
            <w:tcW w:w="540" w:type="dxa"/>
            <w:tcBorders>
              <w:top w:val="single" w:sz="4" w:space="0" w:color="auto"/>
              <w:left w:val="single" w:sz="4" w:space="0" w:color="000000"/>
              <w:bottom w:val="single" w:sz="4" w:space="0" w:color="auto"/>
              <w:right w:val="single" w:sz="4" w:space="0" w:color="auto"/>
            </w:tcBorders>
            <w:shd w:val="clear" w:color="auto" w:fill="auto"/>
            <w:noWrap/>
          </w:tcPr>
          <w:p w14:paraId="55ABE14B" w14:textId="77777777" w:rsidR="00465F46" w:rsidRPr="001D00BB" w:rsidRDefault="00465F46" w:rsidP="00ED65A4">
            <w:pPr>
              <w:rPr>
                <w:rFonts w:ascii="Arial" w:hAnsi="Arial" w:cs="Arial"/>
                <w:sz w:val="12"/>
                <w:szCs w:val="12"/>
                <w:lang w:eastAsia="zh-CN"/>
              </w:rPr>
            </w:pPr>
            <w:r w:rsidRPr="001D00BB">
              <w:rPr>
                <w:rFonts w:ascii="Arial" w:hAnsi="Arial" w:cs="Arial"/>
                <w:sz w:val="12"/>
                <w:szCs w:val="12"/>
                <w:lang w:eastAsia="zh-CN"/>
              </w:rPr>
              <w:t>Idle</w:t>
            </w:r>
          </w:p>
        </w:tc>
        <w:tc>
          <w:tcPr>
            <w:tcW w:w="540" w:type="dxa"/>
            <w:tcBorders>
              <w:top w:val="single" w:sz="4" w:space="0" w:color="auto"/>
              <w:left w:val="nil"/>
              <w:bottom w:val="single" w:sz="4" w:space="0" w:color="auto"/>
              <w:right w:val="single" w:sz="4" w:space="0" w:color="auto"/>
            </w:tcBorders>
            <w:shd w:val="clear" w:color="auto" w:fill="auto"/>
            <w:noWrap/>
            <w:vAlign w:val="center"/>
          </w:tcPr>
          <w:p w14:paraId="3DEED775" w14:textId="77777777" w:rsidR="00465F46" w:rsidRPr="001D00BB" w:rsidRDefault="00465F46" w:rsidP="00ED65A4">
            <w:pPr>
              <w:rPr>
                <w:rFonts w:ascii="Arial" w:hAnsi="Arial" w:cs="Arial"/>
                <w:sz w:val="12"/>
                <w:szCs w:val="12"/>
                <w:lang w:eastAsia="zh-CN"/>
              </w:rPr>
            </w:pPr>
            <w:r w:rsidRPr="001D00BB">
              <w:rPr>
                <w:rFonts w:ascii="Arial" w:eastAsiaTheme="minorEastAsia" w:hAnsi="Arial" w:cs="Arial"/>
                <w:sz w:val="12"/>
                <w:szCs w:val="12"/>
                <w:lang w:eastAsia="zh-CN"/>
              </w:rPr>
              <w:t>640</w:t>
            </w:r>
          </w:p>
        </w:tc>
        <w:tc>
          <w:tcPr>
            <w:tcW w:w="360" w:type="dxa"/>
            <w:tcBorders>
              <w:top w:val="single" w:sz="4" w:space="0" w:color="auto"/>
              <w:left w:val="nil"/>
              <w:bottom w:val="single" w:sz="4" w:space="0" w:color="auto"/>
              <w:right w:val="single" w:sz="4" w:space="0" w:color="auto"/>
            </w:tcBorders>
            <w:shd w:val="clear" w:color="auto" w:fill="auto"/>
            <w:noWrap/>
            <w:vAlign w:val="center"/>
          </w:tcPr>
          <w:p w14:paraId="0ECC7BD9" w14:textId="77777777" w:rsidR="00465F46" w:rsidRPr="001D00BB" w:rsidRDefault="00465F46" w:rsidP="00ED65A4">
            <w:pPr>
              <w:rPr>
                <w:rFonts w:ascii="Arial" w:hAnsi="Arial" w:cs="Arial"/>
                <w:sz w:val="12"/>
                <w:szCs w:val="12"/>
                <w:lang w:eastAsia="zh-CN"/>
              </w:rPr>
            </w:pPr>
            <w:r w:rsidRPr="001D00BB">
              <w:rPr>
                <w:rFonts w:ascii="Arial" w:eastAsiaTheme="minorEastAsia" w:hAnsi="Arial" w:cs="Arial"/>
                <w:sz w:val="12"/>
                <w:szCs w:val="12"/>
                <w:lang w:eastAsia="zh-CN"/>
              </w:rPr>
              <w:t>2</w:t>
            </w:r>
          </w:p>
        </w:tc>
        <w:tc>
          <w:tcPr>
            <w:tcW w:w="450" w:type="dxa"/>
            <w:vMerge/>
            <w:tcBorders>
              <w:left w:val="nil"/>
              <w:right w:val="single" w:sz="4" w:space="0" w:color="auto"/>
            </w:tcBorders>
            <w:shd w:val="clear" w:color="auto" w:fill="auto"/>
            <w:noWrap/>
            <w:vAlign w:val="center"/>
          </w:tcPr>
          <w:p w14:paraId="55B7ED3A" w14:textId="77777777" w:rsidR="00465F46" w:rsidRPr="001D00BB" w:rsidRDefault="00465F46" w:rsidP="00ED65A4">
            <w:pPr>
              <w:rPr>
                <w:rFonts w:ascii="Arial" w:hAnsi="Arial" w:cs="Arial"/>
                <w:sz w:val="12"/>
                <w:szCs w:val="12"/>
                <w:lang w:eastAsia="zh-CN"/>
              </w:rPr>
            </w:pPr>
          </w:p>
        </w:tc>
        <w:tc>
          <w:tcPr>
            <w:tcW w:w="450" w:type="dxa"/>
            <w:tcBorders>
              <w:top w:val="single" w:sz="4" w:space="0" w:color="auto"/>
              <w:left w:val="nil"/>
              <w:bottom w:val="single" w:sz="4" w:space="0" w:color="auto"/>
              <w:right w:val="single" w:sz="4" w:space="0" w:color="auto"/>
            </w:tcBorders>
            <w:shd w:val="clear" w:color="auto" w:fill="auto"/>
            <w:noWrap/>
            <w:vAlign w:val="center"/>
          </w:tcPr>
          <w:p w14:paraId="0C14A928" w14:textId="77777777" w:rsidR="00465F46" w:rsidRPr="001D00BB" w:rsidRDefault="00465F46" w:rsidP="00ED65A4">
            <w:pPr>
              <w:rPr>
                <w:rFonts w:ascii="Arial" w:hAnsi="Arial" w:cs="Arial"/>
                <w:sz w:val="12"/>
                <w:szCs w:val="12"/>
                <w:lang w:eastAsia="zh-CN"/>
              </w:rPr>
            </w:pPr>
            <w:r w:rsidRPr="001D00BB">
              <w:rPr>
                <w:rFonts w:ascii="Arial" w:eastAsiaTheme="minorEastAsia" w:hAnsi="Arial" w:cs="Arial"/>
                <w:sz w:val="12"/>
                <w:szCs w:val="12"/>
                <w:lang w:eastAsia="zh-CN"/>
              </w:rPr>
              <w:t>Low</w:t>
            </w:r>
          </w:p>
        </w:tc>
        <w:tc>
          <w:tcPr>
            <w:tcW w:w="810" w:type="dxa"/>
            <w:vMerge/>
            <w:tcBorders>
              <w:left w:val="nil"/>
              <w:right w:val="single" w:sz="4" w:space="0" w:color="auto"/>
            </w:tcBorders>
            <w:shd w:val="clear" w:color="auto" w:fill="auto"/>
            <w:noWrap/>
            <w:vAlign w:val="center"/>
          </w:tcPr>
          <w:p w14:paraId="0FAA2A44" w14:textId="77777777" w:rsidR="00465F46" w:rsidRPr="001D00BB" w:rsidRDefault="00465F46" w:rsidP="00ED65A4">
            <w:pPr>
              <w:rPr>
                <w:rFonts w:ascii="Arial" w:hAnsi="Arial" w:cs="Arial"/>
                <w:sz w:val="12"/>
                <w:szCs w:val="12"/>
                <w:lang w:eastAsia="zh-CN"/>
              </w:rPr>
            </w:pPr>
          </w:p>
        </w:tc>
        <w:tc>
          <w:tcPr>
            <w:tcW w:w="1766" w:type="dxa"/>
            <w:vMerge/>
            <w:tcBorders>
              <w:left w:val="nil"/>
              <w:right w:val="single" w:sz="4" w:space="0" w:color="auto"/>
            </w:tcBorders>
            <w:shd w:val="clear" w:color="auto" w:fill="auto"/>
            <w:noWrap/>
            <w:vAlign w:val="center"/>
          </w:tcPr>
          <w:p w14:paraId="0E24382A" w14:textId="77777777" w:rsidR="00465F46" w:rsidRPr="001D00BB" w:rsidRDefault="00465F46" w:rsidP="00ED65A4">
            <w:pPr>
              <w:rPr>
                <w:rFonts w:ascii="Arial" w:hAnsi="Arial" w:cs="Arial"/>
                <w:sz w:val="12"/>
                <w:szCs w:val="12"/>
                <w:lang w:eastAsia="zh-CN"/>
              </w:rPr>
            </w:pPr>
          </w:p>
        </w:tc>
        <w:tc>
          <w:tcPr>
            <w:tcW w:w="1654" w:type="dxa"/>
            <w:tcBorders>
              <w:top w:val="single" w:sz="4" w:space="0" w:color="auto"/>
              <w:left w:val="nil"/>
              <w:bottom w:val="single" w:sz="4" w:space="0" w:color="auto"/>
              <w:right w:val="single" w:sz="8" w:space="0" w:color="auto"/>
            </w:tcBorders>
            <w:shd w:val="clear" w:color="auto" w:fill="auto"/>
            <w:noWrap/>
            <w:vAlign w:val="center"/>
          </w:tcPr>
          <w:p w14:paraId="1E8B6559" w14:textId="77777777" w:rsidR="00465F46" w:rsidRPr="001D00BB" w:rsidRDefault="00465F46" w:rsidP="00ED65A4">
            <w:pPr>
              <w:rPr>
                <w:rFonts w:ascii="Arial" w:hAnsi="Arial" w:cs="Arial"/>
                <w:sz w:val="12"/>
                <w:szCs w:val="12"/>
                <w:lang w:eastAsia="zh-CN"/>
              </w:rPr>
            </w:pPr>
          </w:p>
        </w:tc>
      </w:tr>
      <w:tr w:rsidR="00465F46" w:rsidRPr="001D00BB" w14:paraId="343331DB" w14:textId="77777777" w:rsidTr="00465F46">
        <w:trPr>
          <w:trHeight w:val="255"/>
        </w:trPr>
        <w:tc>
          <w:tcPr>
            <w:tcW w:w="673" w:type="dxa"/>
            <w:vMerge/>
            <w:tcBorders>
              <w:left w:val="single" w:sz="8" w:space="0" w:color="auto"/>
              <w:bottom w:val="single" w:sz="4" w:space="0" w:color="auto"/>
              <w:right w:val="single" w:sz="4" w:space="0" w:color="auto"/>
            </w:tcBorders>
            <w:shd w:val="clear" w:color="auto" w:fill="auto"/>
            <w:noWrap/>
            <w:vAlign w:val="center"/>
          </w:tcPr>
          <w:p w14:paraId="122B1B2A" w14:textId="77777777" w:rsidR="00465F46" w:rsidRPr="001D00BB" w:rsidRDefault="00465F46" w:rsidP="00ED65A4">
            <w:pPr>
              <w:rPr>
                <w:rFonts w:ascii="Arial" w:hAnsi="Arial" w:cs="Arial"/>
                <w:sz w:val="12"/>
                <w:szCs w:val="12"/>
                <w:lang w:eastAsia="zh-CN"/>
              </w:rPr>
            </w:pPr>
          </w:p>
        </w:tc>
        <w:tc>
          <w:tcPr>
            <w:tcW w:w="1530" w:type="dxa"/>
            <w:tcBorders>
              <w:top w:val="single" w:sz="4" w:space="0" w:color="auto"/>
              <w:left w:val="nil"/>
              <w:bottom w:val="single" w:sz="4" w:space="0" w:color="auto"/>
              <w:right w:val="single" w:sz="4" w:space="0" w:color="auto"/>
            </w:tcBorders>
            <w:shd w:val="clear" w:color="auto" w:fill="auto"/>
            <w:noWrap/>
            <w:vAlign w:val="center"/>
          </w:tcPr>
          <w:p w14:paraId="1ABDE4D0" w14:textId="77777777" w:rsidR="00465F46" w:rsidRPr="001D00BB" w:rsidRDefault="00465F46" w:rsidP="00ED65A4">
            <w:pPr>
              <w:pStyle w:val="a0"/>
              <w:jc w:val="center"/>
              <w:rPr>
                <w:rFonts w:ascii="Arial" w:hAnsi="Arial" w:cs="Arial"/>
                <w:sz w:val="12"/>
                <w:szCs w:val="12"/>
                <w:lang w:eastAsia="zh-CN"/>
              </w:rPr>
            </w:pPr>
            <w:r w:rsidRPr="001D00BB">
              <w:rPr>
                <w:rFonts w:ascii="Arial" w:hAnsi="Arial" w:cs="Arial"/>
                <w:sz w:val="12"/>
                <w:szCs w:val="12"/>
                <w:lang w:eastAsia="zh-CN"/>
              </w:rPr>
              <w:t>Only SSB is used for RRM</w:t>
            </w:r>
          </w:p>
          <w:p w14:paraId="01FFCF24" w14:textId="77777777" w:rsidR="00465F46" w:rsidRPr="001D00BB" w:rsidRDefault="00465F46" w:rsidP="00ED65A4">
            <w:pPr>
              <w:rPr>
                <w:rFonts w:ascii="Arial" w:hAnsi="Arial" w:cs="Arial"/>
                <w:sz w:val="12"/>
                <w:szCs w:val="12"/>
                <w:lang w:eastAsia="zh-CN"/>
              </w:rPr>
            </w:pPr>
            <w:r w:rsidRPr="001D00BB">
              <w:rPr>
                <w:rFonts w:ascii="Arial" w:hAnsi="Arial" w:cs="Arial"/>
                <w:sz w:val="12"/>
                <w:szCs w:val="12"/>
                <w:lang w:eastAsia="zh-CN"/>
              </w:rPr>
              <w:t>(2 samples per DRX cycle)</w:t>
            </w:r>
          </w:p>
        </w:tc>
        <w:tc>
          <w:tcPr>
            <w:tcW w:w="1080" w:type="dxa"/>
            <w:tcBorders>
              <w:top w:val="single" w:sz="4" w:space="0" w:color="auto"/>
              <w:left w:val="nil"/>
              <w:bottom w:val="single" w:sz="4" w:space="0" w:color="auto"/>
              <w:right w:val="single" w:sz="4" w:space="0" w:color="auto"/>
            </w:tcBorders>
            <w:shd w:val="clear" w:color="auto" w:fill="auto"/>
            <w:noWrap/>
            <w:vAlign w:val="center"/>
          </w:tcPr>
          <w:p w14:paraId="4DBA47CF" w14:textId="77777777" w:rsidR="00465F46" w:rsidRPr="001D00BB" w:rsidRDefault="00465F46" w:rsidP="00ED65A4">
            <w:pPr>
              <w:jc w:val="center"/>
              <w:rPr>
                <w:rFonts w:ascii="Arial" w:hAnsi="Arial" w:cs="Arial"/>
                <w:sz w:val="12"/>
                <w:szCs w:val="12"/>
                <w:lang w:eastAsia="zh-CN"/>
              </w:rPr>
            </w:pPr>
            <w:r w:rsidRPr="001D00BB">
              <w:rPr>
                <w:rFonts w:ascii="Arial" w:hAnsi="Arial" w:cs="Arial"/>
                <w:sz w:val="12"/>
                <w:szCs w:val="12"/>
                <w:lang w:eastAsia="zh-CN"/>
              </w:rPr>
              <w:t>2.97</w:t>
            </w:r>
          </w:p>
        </w:tc>
        <w:tc>
          <w:tcPr>
            <w:tcW w:w="630" w:type="dxa"/>
            <w:tcBorders>
              <w:top w:val="single" w:sz="4" w:space="0" w:color="auto"/>
              <w:left w:val="nil"/>
              <w:bottom w:val="single" w:sz="4" w:space="0" w:color="auto"/>
              <w:right w:val="single" w:sz="4" w:space="0" w:color="000000"/>
            </w:tcBorders>
            <w:shd w:val="clear" w:color="auto" w:fill="auto"/>
            <w:noWrap/>
            <w:vAlign w:val="center"/>
          </w:tcPr>
          <w:p w14:paraId="7E619EB9" w14:textId="77777777" w:rsidR="00465F46" w:rsidRPr="001D00BB" w:rsidRDefault="00465F46" w:rsidP="00ED65A4">
            <w:pPr>
              <w:jc w:val="center"/>
              <w:rPr>
                <w:rFonts w:ascii="Arial" w:hAnsi="Arial" w:cs="Arial"/>
                <w:sz w:val="12"/>
                <w:szCs w:val="12"/>
                <w:lang w:eastAsia="zh-CN"/>
              </w:rPr>
            </w:pPr>
            <w:r w:rsidRPr="001D00BB">
              <w:rPr>
                <w:rFonts w:ascii="Arial" w:eastAsiaTheme="minorEastAsia" w:hAnsi="Arial" w:cs="Arial"/>
                <w:sz w:val="12"/>
                <w:szCs w:val="12"/>
                <w:lang w:eastAsia="zh-CN"/>
              </w:rPr>
              <w:t>Baseline2</w:t>
            </w:r>
          </w:p>
        </w:tc>
        <w:tc>
          <w:tcPr>
            <w:tcW w:w="540" w:type="dxa"/>
            <w:tcBorders>
              <w:top w:val="single" w:sz="4" w:space="0" w:color="auto"/>
              <w:left w:val="single" w:sz="4" w:space="0" w:color="000000"/>
              <w:bottom w:val="single" w:sz="4" w:space="0" w:color="auto"/>
              <w:right w:val="single" w:sz="4" w:space="0" w:color="auto"/>
            </w:tcBorders>
            <w:shd w:val="clear" w:color="auto" w:fill="auto"/>
            <w:noWrap/>
          </w:tcPr>
          <w:p w14:paraId="02131DD7" w14:textId="77777777" w:rsidR="00465F46" w:rsidRPr="001D00BB" w:rsidRDefault="00465F46" w:rsidP="00ED65A4">
            <w:pPr>
              <w:rPr>
                <w:rFonts w:ascii="Arial" w:hAnsi="Arial" w:cs="Arial"/>
                <w:sz w:val="12"/>
                <w:szCs w:val="12"/>
                <w:lang w:eastAsia="zh-CN"/>
              </w:rPr>
            </w:pPr>
            <w:r w:rsidRPr="001D00BB">
              <w:rPr>
                <w:rFonts w:ascii="Arial" w:hAnsi="Arial" w:cs="Arial"/>
                <w:sz w:val="12"/>
                <w:szCs w:val="12"/>
                <w:lang w:eastAsia="zh-CN"/>
              </w:rPr>
              <w:t>Idle</w:t>
            </w:r>
          </w:p>
        </w:tc>
        <w:tc>
          <w:tcPr>
            <w:tcW w:w="540" w:type="dxa"/>
            <w:tcBorders>
              <w:top w:val="single" w:sz="4" w:space="0" w:color="auto"/>
              <w:left w:val="nil"/>
              <w:bottom w:val="single" w:sz="4" w:space="0" w:color="auto"/>
              <w:right w:val="single" w:sz="4" w:space="0" w:color="auto"/>
            </w:tcBorders>
            <w:shd w:val="clear" w:color="auto" w:fill="auto"/>
            <w:noWrap/>
            <w:vAlign w:val="center"/>
          </w:tcPr>
          <w:p w14:paraId="326C73AF" w14:textId="77777777" w:rsidR="00465F46" w:rsidRPr="001D00BB" w:rsidRDefault="00465F46" w:rsidP="00ED65A4">
            <w:pPr>
              <w:rPr>
                <w:rFonts w:ascii="Arial" w:hAnsi="Arial" w:cs="Arial"/>
                <w:sz w:val="12"/>
                <w:szCs w:val="12"/>
                <w:lang w:eastAsia="zh-CN"/>
              </w:rPr>
            </w:pPr>
            <w:r w:rsidRPr="001D00BB">
              <w:rPr>
                <w:rFonts w:ascii="Arial" w:eastAsiaTheme="minorEastAsia" w:hAnsi="Arial" w:cs="Arial"/>
                <w:sz w:val="12"/>
                <w:szCs w:val="12"/>
                <w:lang w:eastAsia="zh-CN"/>
              </w:rPr>
              <w:t>320</w:t>
            </w:r>
          </w:p>
        </w:tc>
        <w:tc>
          <w:tcPr>
            <w:tcW w:w="360" w:type="dxa"/>
            <w:tcBorders>
              <w:top w:val="single" w:sz="4" w:space="0" w:color="auto"/>
              <w:left w:val="nil"/>
              <w:bottom w:val="single" w:sz="4" w:space="0" w:color="auto"/>
              <w:right w:val="single" w:sz="4" w:space="0" w:color="auto"/>
            </w:tcBorders>
            <w:shd w:val="clear" w:color="auto" w:fill="auto"/>
            <w:noWrap/>
            <w:vAlign w:val="center"/>
          </w:tcPr>
          <w:p w14:paraId="059ECB5C" w14:textId="77777777" w:rsidR="00465F46" w:rsidRPr="001D00BB" w:rsidRDefault="00465F46" w:rsidP="00ED65A4">
            <w:pPr>
              <w:rPr>
                <w:rFonts w:ascii="Arial" w:hAnsi="Arial" w:cs="Arial"/>
                <w:sz w:val="12"/>
                <w:szCs w:val="12"/>
                <w:lang w:eastAsia="zh-CN"/>
              </w:rPr>
            </w:pPr>
            <w:r w:rsidRPr="001D00BB">
              <w:rPr>
                <w:rFonts w:ascii="Arial" w:eastAsiaTheme="minorEastAsia" w:hAnsi="Arial" w:cs="Arial"/>
                <w:sz w:val="12"/>
                <w:szCs w:val="12"/>
                <w:lang w:eastAsia="zh-CN"/>
              </w:rPr>
              <w:t>2</w:t>
            </w:r>
          </w:p>
        </w:tc>
        <w:tc>
          <w:tcPr>
            <w:tcW w:w="450" w:type="dxa"/>
            <w:vMerge/>
            <w:tcBorders>
              <w:left w:val="nil"/>
              <w:right w:val="single" w:sz="4" w:space="0" w:color="auto"/>
            </w:tcBorders>
            <w:shd w:val="clear" w:color="auto" w:fill="auto"/>
            <w:noWrap/>
            <w:vAlign w:val="center"/>
          </w:tcPr>
          <w:p w14:paraId="37EC372E" w14:textId="77777777" w:rsidR="00465F46" w:rsidRPr="001D00BB" w:rsidRDefault="00465F46" w:rsidP="00ED65A4">
            <w:pPr>
              <w:rPr>
                <w:rFonts w:ascii="Arial" w:hAnsi="Arial" w:cs="Arial"/>
                <w:sz w:val="12"/>
                <w:szCs w:val="12"/>
                <w:lang w:eastAsia="zh-CN"/>
              </w:rPr>
            </w:pPr>
          </w:p>
        </w:tc>
        <w:tc>
          <w:tcPr>
            <w:tcW w:w="450" w:type="dxa"/>
            <w:tcBorders>
              <w:top w:val="single" w:sz="4" w:space="0" w:color="auto"/>
              <w:left w:val="nil"/>
              <w:bottom w:val="single" w:sz="4" w:space="0" w:color="auto"/>
              <w:right w:val="single" w:sz="4" w:space="0" w:color="auto"/>
            </w:tcBorders>
            <w:shd w:val="clear" w:color="auto" w:fill="auto"/>
            <w:noWrap/>
            <w:vAlign w:val="center"/>
          </w:tcPr>
          <w:p w14:paraId="7C0DA05F" w14:textId="77777777" w:rsidR="00465F46" w:rsidRPr="001D00BB" w:rsidRDefault="00465F46" w:rsidP="00ED65A4">
            <w:pPr>
              <w:rPr>
                <w:rFonts w:ascii="Arial" w:hAnsi="Arial" w:cs="Arial"/>
                <w:sz w:val="12"/>
                <w:szCs w:val="12"/>
                <w:lang w:eastAsia="zh-CN"/>
              </w:rPr>
            </w:pPr>
            <w:r w:rsidRPr="001D00BB">
              <w:rPr>
                <w:rFonts w:ascii="Arial" w:eastAsiaTheme="minorEastAsia" w:hAnsi="Arial" w:cs="Arial"/>
                <w:sz w:val="12"/>
                <w:szCs w:val="12"/>
                <w:lang w:eastAsia="zh-CN"/>
              </w:rPr>
              <w:t>Low</w:t>
            </w:r>
          </w:p>
        </w:tc>
        <w:tc>
          <w:tcPr>
            <w:tcW w:w="810" w:type="dxa"/>
            <w:vMerge/>
            <w:tcBorders>
              <w:left w:val="nil"/>
              <w:right w:val="single" w:sz="4" w:space="0" w:color="auto"/>
            </w:tcBorders>
            <w:shd w:val="clear" w:color="auto" w:fill="auto"/>
            <w:noWrap/>
            <w:vAlign w:val="center"/>
          </w:tcPr>
          <w:p w14:paraId="31CE5359" w14:textId="77777777" w:rsidR="00465F46" w:rsidRPr="001D00BB" w:rsidRDefault="00465F46" w:rsidP="00ED65A4">
            <w:pPr>
              <w:rPr>
                <w:rFonts w:ascii="Arial" w:hAnsi="Arial" w:cs="Arial"/>
                <w:sz w:val="12"/>
                <w:szCs w:val="12"/>
                <w:lang w:eastAsia="zh-CN"/>
              </w:rPr>
            </w:pPr>
          </w:p>
        </w:tc>
        <w:tc>
          <w:tcPr>
            <w:tcW w:w="1766" w:type="dxa"/>
            <w:vMerge/>
            <w:tcBorders>
              <w:left w:val="nil"/>
              <w:right w:val="single" w:sz="4" w:space="0" w:color="auto"/>
            </w:tcBorders>
            <w:shd w:val="clear" w:color="auto" w:fill="auto"/>
            <w:noWrap/>
            <w:vAlign w:val="center"/>
          </w:tcPr>
          <w:p w14:paraId="53605A78" w14:textId="77777777" w:rsidR="00465F46" w:rsidRPr="001D00BB" w:rsidRDefault="00465F46" w:rsidP="00ED65A4">
            <w:pPr>
              <w:rPr>
                <w:rFonts w:ascii="Arial" w:hAnsi="Arial" w:cs="Arial"/>
                <w:sz w:val="12"/>
                <w:szCs w:val="12"/>
                <w:lang w:eastAsia="zh-CN"/>
              </w:rPr>
            </w:pPr>
          </w:p>
        </w:tc>
        <w:tc>
          <w:tcPr>
            <w:tcW w:w="1654" w:type="dxa"/>
            <w:tcBorders>
              <w:top w:val="single" w:sz="4" w:space="0" w:color="auto"/>
              <w:left w:val="nil"/>
              <w:bottom w:val="single" w:sz="4" w:space="0" w:color="auto"/>
              <w:right w:val="single" w:sz="8" w:space="0" w:color="auto"/>
            </w:tcBorders>
            <w:shd w:val="clear" w:color="auto" w:fill="auto"/>
            <w:noWrap/>
            <w:vAlign w:val="center"/>
          </w:tcPr>
          <w:p w14:paraId="327B7EF8" w14:textId="77777777" w:rsidR="00465F46" w:rsidRPr="001D00BB" w:rsidRDefault="00465F46" w:rsidP="00ED65A4">
            <w:pPr>
              <w:pStyle w:val="Comments"/>
              <w:rPr>
                <w:rFonts w:eastAsiaTheme="minorEastAsia" w:cs="Arial"/>
                <w:i w:val="0"/>
                <w:sz w:val="12"/>
                <w:szCs w:val="12"/>
                <w:lang w:eastAsia="zh-CN"/>
              </w:rPr>
            </w:pPr>
            <w:r w:rsidRPr="001D00BB">
              <w:rPr>
                <w:rFonts w:eastAsiaTheme="minorEastAsia" w:cs="Arial"/>
                <w:i w:val="0"/>
                <w:sz w:val="12"/>
                <w:szCs w:val="12"/>
                <w:lang w:eastAsia="zh-CN"/>
              </w:rPr>
              <w:t>FR2</w:t>
            </w:r>
          </w:p>
          <w:p w14:paraId="46C2AD9C" w14:textId="77777777" w:rsidR="00465F46" w:rsidRPr="001D00BB" w:rsidRDefault="00465F46" w:rsidP="00ED65A4">
            <w:pPr>
              <w:pStyle w:val="Comments"/>
              <w:rPr>
                <w:rFonts w:cs="Arial"/>
                <w:i w:val="0"/>
                <w:sz w:val="12"/>
                <w:szCs w:val="12"/>
              </w:rPr>
            </w:pPr>
          </w:p>
          <w:p w14:paraId="358B1862" w14:textId="77777777" w:rsidR="00465F46" w:rsidRPr="001D00BB" w:rsidRDefault="00465F46" w:rsidP="00ED65A4">
            <w:pPr>
              <w:rPr>
                <w:rFonts w:ascii="Arial" w:hAnsi="Arial" w:cs="Arial"/>
                <w:sz w:val="12"/>
                <w:szCs w:val="12"/>
                <w:lang w:eastAsia="zh-CN"/>
              </w:rPr>
            </w:pPr>
          </w:p>
        </w:tc>
      </w:tr>
      <w:tr w:rsidR="00465F46" w:rsidRPr="001D00BB" w14:paraId="5EB14914" w14:textId="77777777" w:rsidTr="00465F46">
        <w:trPr>
          <w:trHeight w:val="255"/>
        </w:trPr>
        <w:tc>
          <w:tcPr>
            <w:tcW w:w="673" w:type="dxa"/>
            <w:vMerge/>
            <w:tcBorders>
              <w:left w:val="single" w:sz="8" w:space="0" w:color="auto"/>
              <w:bottom w:val="single" w:sz="4" w:space="0" w:color="auto"/>
              <w:right w:val="single" w:sz="4" w:space="0" w:color="auto"/>
            </w:tcBorders>
            <w:shd w:val="clear" w:color="auto" w:fill="auto"/>
            <w:noWrap/>
            <w:vAlign w:val="center"/>
          </w:tcPr>
          <w:p w14:paraId="2B0C78A0" w14:textId="77777777" w:rsidR="00465F46" w:rsidRPr="001D00BB" w:rsidRDefault="00465F46" w:rsidP="00ED65A4">
            <w:pPr>
              <w:rPr>
                <w:rFonts w:ascii="Arial" w:hAnsi="Arial" w:cs="Arial"/>
                <w:sz w:val="12"/>
                <w:szCs w:val="12"/>
                <w:lang w:eastAsia="zh-CN"/>
              </w:rPr>
            </w:pPr>
          </w:p>
        </w:tc>
        <w:tc>
          <w:tcPr>
            <w:tcW w:w="1530" w:type="dxa"/>
            <w:tcBorders>
              <w:top w:val="single" w:sz="4" w:space="0" w:color="auto"/>
              <w:left w:val="nil"/>
              <w:bottom w:val="single" w:sz="4" w:space="0" w:color="auto"/>
              <w:right w:val="single" w:sz="4" w:space="0" w:color="auto"/>
            </w:tcBorders>
            <w:shd w:val="clear" w:color="auto" w:fill="auto"/>
            <w:noWrap/>
            <w:vAlign w:val="center"/>
          </w:tcPr>
          <w:p w14:paraId="187C5257" w14:textId="77777777" w:rsidR="00465F46" w:rsidRPr="001D00BB" w:rsidRDefault="00465F46" w:rsidP="00ED65A4">
            <w:pPr>
              <w:rPr>
                <w:rFonts w:ascii="Arial" w:hAnsi="Arial" w:cs="Arial"/>
                <w:sz w:val="12"/>
                <w:szCs w:val="12"/>
                <w:lang w:eastAsia="zh-CN"/>
              </w:rPr>
            </w:pPr>
            <w:r w:rsidRPr="001D00BB">
              <w:rPr>
                <w:rFonts w:ascii="Arial" w:eastAsiaTheme="minorEastAsia" w:hAnsi="Arial" w:cs="Arial"/>
                <w:sz w:val="12"/>
                <w:szCs w:val="12"/>
                <w:lang w:eastAsia="zh-CN"/>
              </w:rPr>
              <w:t>The number of measurement samples is reduced to 1 per paging cycle in idle state. Measurement is still based on SSB</w:t>
            </w:r>
          </w:p>
        </w:tc>
        <w:tc>
          <w:tcPr>
            <w:tcW w:w="1080" w:type="dxa"/>
            <w:tcBorders>
              <w:top w:val="single" w:sz="4" w:space="0" w:color="auto"/>
              <w:left w:val="nil"/>
              <w:bottom w:val="single" w:sz="4" w:space="0" w:color="auto"/>
              <w:right w:val="single" w:sz="4" w:space="0" w:color="auto"/>
            </w:tcBorders>
            <w:shd w:val="clear" w:color="auto" w:fill="auto"/>
            <w:noWrap/>
            <w:vAlign w:val="center"/>
          </w:tcPr>
          <w:p w14:paraId="746FA0A1" w14:textId="77777777" w:rsidR="00465F46" w:rsidRPr="001D00BB" w:rsidRDefault="00465F46" w:rsidP="00ED65A4">
            <w:pPr>
              <w:jc w:val="center"/>
              <w:rPr>
                <w:rFonts w:ascii="Arial" w:hAnsi="Arial" w:cs="Arial"/>
                <w:sz w:val="12"/>
                <w:szCs w:val="12"/>
                <w:lang w:eastAsia="zh-CN"/>
              </w:rPr>
            </w:pPr>
            <w:r w:rsidRPr="001D00BB">
              <w:rPr>
                <w:rFonts w:ascii="Arial" w:hAnsi="Arial" w:cs="Arial"/>
                <w:sz w:val="12"/>
                <w:szCs w:val="12"/>
                <w:lang w:eastAsia="zh-CN"/>
              </w:rPr>
              <w:t xml:space="preserve">2.173 </w:t>
            </w:r>
          </w:p>
        </w:tc>
        <w:tc>
          <w:tcPr>
            <w:tcW w:w="630" w:type="dxa"/>
            <w:tcBorders>
              <w:top w:val="single" w:sz="4" w:space="0" w:color="auto"/>
              <w:left w:val="nil"/>
              <w:bottom w:val="single" w:sz="4" w:space="0" w:color="auto"/>
              <w:right w:val="single" w:sz="4" w:space="0" w:color="000000"/>
            </w:tcBorders>
            <w:shd w:val="clear" w:color="auto" w:fill="auto"/>
            <w:noWrap/>
            <w:vAlign w:val="center"/>
          </w:tcPr>
          <w:p w14:paraId="79723633" w14:textId="77777777" w:rsidR="00465F46" w:rsidRPr="001D00BB" w:rsidRDefault="00465F46" w:rsidP="00ED65A4">
            <w:pPr>
              <w:jc w:val="center"/>
              <w:rPr>
                <w:rFonts w:ascii="Arial" w:hAnsi="Arial" w:cs="Arial"/>
                <w:sz w:val="12"/>
                <w:szCs w:val="12"/>
                <w:lang w:eastAsia="zh-CN"/>
              </w:rPr>
            </w:pPr>
            <w:r w:rsidRPr="001D00BB">
              <w:rPr>
                <w:rFonts w:ascii="Arial" w:hAnsi="Arial" w:cs="Arial"/>
                <w:sz w:val="12"/>
                <w:szCs w:val="12"/>
                <w:lang w:eastAsia="zh-CN"/>
              </w:rPr>
              <w:t>26.8%</w:t>
            </w:r>
          </w:p>
        </w:tc>
        <w:tc>
          <w:tcPr>
            <w:tcW w:w="540" w:type="dxa"/>
            <w:tcBorders>
              <w:top w:val="single" w:sz="4" w:space="0" w:color="auto"/>
              <w:left w:val="single" w:sz="4" w:space="0" w:color="000000"/>
              <w:bottom w:val="single" w:sz="4" w:space="0" w:color="auto"/>
              <w:right w:val="single" w:sz="4" w:space="0" w:color="auto"/>
            </w:tcBorders>
            <w:shd w:val="clear" w:color="auto" w:fill="auto"/>
            <w:noWrap/>
          </w:tcPr>
          <w:p w14:paraId="2D962A28" w14:textId="77777777" w:rsidR="00465F46" w:rsidRPr="001D00BB" w:rsidRDefault="00465F46" w:rsidP="00ED65A4">
            <w:pPr>
              <w:rPr>
                <w:rFonts w:ascii="Arial" w:hAnsi="Arial" w:cs="Arial"/>
                <w:sz w:val="12"/>
                <w:szCs w:val="12"/>
                <w:lang w:eastAsia="zh-CN"/>
              </w:rPr>
            </w:pPr>
            <w:r w:rsidRPr="001D00BB">
              <w:rPr>
                <w:rFonts w:ascii="Arial" w:hAnsi="Arial" w:cs="Arial"/>
                <w:sz w:val="12"/>
                <w:szCs w:val="12"/>
                <w:lang w:eastAsia="zh-CN"/>
              </w:rPr>
              <w:t>Idle</w:t>
            </w:r>
          </w:p>
        </w:tc>
        <w:tc>
          <w:tcPr>
            <w:tcW w:w="540" w:type="dxa"/>
            <w:tcBorders>
              <w:top w:val="single" w:sz="4" w:space="0" w:color="auto"/>
              <w:left w:val="nil"/>
              <w:bottom w:val="single" w:sz="4" w:space="0" w:color="auto"/>
              <w:right w:val="single" w:sz="4" w:space="0" w:color="auto"/>
            </w:tcBorders>
            <w:shd w:val="clear" w:color="auto" w:fill="auto"/>
            <w:noWrap/>
            <w:vAlign w:val="center"/>
          </w:tcPr>
          <w:p w14:paraId="74DBFC19" w14:textId="77777777" w:rsidR="00465F46" w:rsidRPr="001D00BB" w:rsidRDefault="00465F46" w:rsidP="00ED65A4">
            <w:pPr>
              <w:rPr>
                <w:rFonts w:ascii="Arial" w:hAnsi="Arial" w:cs="Arial"/>
                <w:sz w:val="12"/>
                <w:szCs w:val="12"/>
                <w:lang w:eastAsia="zh-CN"/>
              </w:rPr>
            </w:pPr>
            <w:r w:rsidRPr="001D00BB">
              <w:rPr>
                <w:rFonts w:ascii="Arial" w:eastAsiaTheme="minorEastAsia" w:hAnsi="Arial" w:cs="Arial"/>
                <w:sz w:val="12"/>
                <w:szCs w:val="12"/>
                <w:lang w:eastAsia="zh-CN"/>
              </w:rPr>
              <w:t>320</w:t>
            </w:r>
          </w:p>
        </w:tc>
        <w:tc>
          <w:tcPr>
            <w:tcW w:w="360" w:type="dxa"/>
            <w:tcBorders>
              <w:top w:val="single" w:sz="4" w:space="0" w:color="auto"/>
              <w:left w:val="nil"/>
              <w:bottom w:val="single" w:sz="4" w:space="0" w:color="auto"/>
              <w:right w:val="single" w:sz="4" w:space="0" w:color="auto"/>
            </w:tcBorders>
            <w:shd w:val="clear" w:color="auto" w:fill="auto"/>
            <w:noWrap/>
            <w:vAlign w:val="center"/>
          </w:tcPr>
          <w:p w14:paraId="3663346F" w14:textId="77777777" w:rsidR="00465F46" w:rsidRPr="001D00BB" w:rsidRDefault="00465F46" w:rsidP="00ED65A4">
            <w:pPr>
              <w:rPr>
                <w:rFonts w:ascii="Arial" w:hAnsi="Arial" w:cs="Arial"/>
                <w:sz w:val="12"/>
                <w:szCs w:val="12"/>
                <w:lang w:eastAsia="zh-CN"/>
              </w:rPr>
            </w:pPr>
            <w:r w:rsidRPr="001D00BB">
              <w:rPr>
                <w:rFonts w:ascii="Arial" w:eastAsiaTheme="minorEastAsia" w:hAnsi="Arial" w:cs="Arial"/>
                <w:sz w:val="12"/>
                <w:szCs w:val="12"/>
                <w:lang w:eastAsia="zh-CN"/>
              </w:rPr>
              <w:t>1</w:t>
            </w:r>
          </w:p>
        </w:tc>
        <w:tc>
          <w:tcPr>
            <w:tcW w:w="450" w:type="dxa"/>
            <w:vMerge/>
            <w:tcBorders>
              <w:left w:val="nil"/>
              <w:right w:val="single" w:sz="4" w:space="0" w:color="auto"/>
            </w:tcBorders>
            <w:shd w:val="clear" w:color="auto" w:fill="auto"/>
            <w:noWrap/>
            <w:vAlign w:val="center"/>
          </w:tcPr>
          <w:p w14:paraId="16DF48CA" w14:textId="77777777" w:rsidR="00465F46" w:rsidRPr="001D00BB" w:rsidRDefault="00465F46" w:rsidP="00ED65A4">
            <w:pPr>
              <w:rPr>
                <w:rFonts w:ascii="Arial" w:hAnsi="Arial" w:cs="Arial"/>
                <w:sz w:val="12"/>
                <w:szCs w:val="12"/>
                <w:lang w:eastAsia="zh-CN"/>
              </w:rPr>
            </w:pPr>
          </w:p>
        </w:tc>
        <w:tc>
          <w:tcPr>
            <w:tcW w:w="450" w:type="dxa"/>
            <w:tcBorders>
              <w:top w:val="single" w:sz="4" w:space="0" w:color="auto"/>
              <w:left w:val="nil"/>
              <w:bottom w:val="single" w:sz="4" w:space="0" w:color="auto"/>
              <w:right w:val="single" w:sz="4" w:space="0" w:color="auto"/>
            </w:tcBorders>
            <w:shd w:val="clear" w:color="auto" w:fill="auto"/>
            <w:noWrap/>
            <w:vAlign w:val="center"/>
          </w:tcPr>
          <w:p w14:paraId="0EF82548" w14:textId="77777777" w:rsidR="00465F46" w:rsidRPr="001D00BB" w:rsidRDefault="00465F46" w:rsidP="00ED65A4">
            <w:pPr>
              <w:rPr>
                <w:rFonts w:ascii="Arial" w:hAnsi="Arial" w:cs="Arial"/>
                <w:sz w:val="12"/>
                <w:szCs w:val="12"/>
                <w:lang w:eastAsia="zh-CN"/>
              </w:rPr>
            </w:pPr>
            <w:r w:rsidRPr="001D00BB">
              <w:rPr>
                <w:rFonts w:ascii="Arial" w:eastAsiaTheme="minorEastAsia" w:hAnsi="Arial" w:cs="Arial"/>
                <w:sz w:val="12"/>
                <w:szCs w:val="12"/>
                <w:lang w:eastAsia="zh-CN"/>
              </w:rPr>
              <w:t>Low</w:t>
            </w:r>
          </w:p>
        </w:tc>
        <w:tc>
          <w:tcPr>
            <w:tcW w:w="810" w:type="dxa"/>
            <w:vMerge/>
            <w:tcBorders>
              <w:left w:val="nil"/>
              <w:right w:val="single" w:sz="4" w:space="0" w:color="auto"/>
            </w:tcBorders>
            <w:shd w:val="clear" w:color="auto" w:fill="auto"/>
            <w:noWrap/>
            <w:vAlign w:val="center"/>
          </w:tcPr>
          <w:p w14:paraId="60BB01F6" w14:textId="77777777" w:rsidR="00465F46" w:rsidRPr="001D00BB" w:rsidRDefault="00465F46" w:rsidP="00ED65A4">
            <w:pPr>
              <w:rPr>
                <w:rFonts w:ascii="Arial" w:hAnsi="Arial" w:cs="Arial"/>
                <w:sz w:val="12"/>
                <w:szCs w:val="12"/>
                <w:lang w:eastAsia="zh-CN"/>
              </w:rPr>
            </w:pPr>
          </w:p>
        </w:tc>
        <w:tc>
          <w:tcPr>
            <w:tcW w:w="1766" w:type="dxa"/>
            <w:vMerge/>
            <w:tcBorders>
              <w:left w:val="nil"/>
              <w:right w:val="single" w:sz="4" w:space="0" w:color="auto"/>
            </w:tcBorders>
            <w:shd w:val="clear" w:color="auto" w:fill="auto"/>
            <w:noWrap/>
            <w:vAlign w:val="center"/>
          </w:tcPr>
          <w:p w14:paraId="01472D29" w14:textId="77777777" w:rsidR="00465F46" w:rsidRPr="001D00BB" w:rsidRDefault="00465F46" w:rsidP="00ED65A4">
            <w:pPr>
              <w:rPr>
                <w:rFonts w:ascii="Arial" w:hAnsi="Arial" w:cs="Arial"/>
                <w:sz w:val="12"/>
                <w:szCs w:val="12"/>
                <w:lang w:eastAsia="zh-CN"/>
              </w:rPr>
            </w:pPr>
          </w:p>
        </w:tc>
        <w:tc>
          <w:tcPr>
            <w:tcW w:w="1654" w:type="dxa"/>
            <w:tcBorders>
              <w:top w:val="single" w:sz="4" w:space="0" w:color="auto"/>
              <w:left w:val="nil"/>
              <w:bottom w:val="single" w:sz="4" w:space="0" w:color="auto"/>
              <w:right w:val="single" w:sz="8" w:space="0" w:color="auto"/>
            </w:tcBorders>
            <w:shd w:val="clear" w:color="auto" w:fill="auto"/>
            <w:noWrap/>
            <w:vAlign w:val="center"/>
          </w:tcPr>
          <w:p w14:paraId="229C3BDD" w14:textId="77777777" w:rsidR="00465F46" w:rsidRPr="001D00BB" w:rsidRDefault="00465F46" w:rsidP="00ED65A4">
            <w:pPr>
              <w:rPr>
                <w:rFonts w:ascii="Arial" w:hAnsi="Arial" w:cs="Arial"/>
                <w:sz w:val="12"/>
                <w:szCs w:val="12"/>
                <w:lang w:eastAsia="zh-CN"/>
              </w:rPr>
            </w:pPr>
          </w:p>
        </w:tc>
      </w:tr>
      <w:tr w:rsidR="00465F46" w:rsidRPr="001D00BB" w14:paraId="39248715" w14:textId="77777777" w:rsidTr="00465F46">
        <w:trPr>
          <w:trHeight w:val="255"/>
        </w:trPr>
        <w:tc>
          <w:tcPr>
            <w:tcW w:w="673" w:type="dxa"/>
            <w:vMerge/>
            <w:tcBorders>
              <w:left w:val="single" w:sz="8" w:space="0" w:color="auto"/>
              <w:bottom w:val="single" w:sz="4" w:space="0" w:color="auto"/>
              <w:right w:val="single" w:sz="4" w:space="0" w:color="auto"/>
            </w:tcBorders>
            <w:shd w:val="clear" w:color="auto" w:fill="auto"/>
            <w:noWrap/>
            <w:vAlign w:val="center"/>
          </w:tcPr>
          <w:p w14:paraId="524D67A8" w14:textId="77777777" w:rsidR="00465F46" w:rsidRPr="001D00BB" w:rsidRDefault="00465F46" w:rsidP="00ED65A4">
            <w:pPr>
              <w:rPr>
                <w:rFonts w:ascii="Arial" w:hAnsi="Arial" w:cs="Arial"/>
                <w:sz w:val="12"/>
                <w:szCs w:val="12"/>
                <w:lang w:eastAsia="zh-CN"/>
              </w:rPr>
            </w:pPr>
          </w:p>
        </w:tc>
        <w:tc>
          <w:tcPr>
            <w:tcW w:w="1530" w:type="dxa"/>
            <w:tcBorders>
              <w:top w:val="single" w:sz="4" w:space="0" w:color="auto"/>
              <w:left w:val="nil"/>
              <w:bottom w:val="single" w:sz="4" w:space="0" w:color="auto"/>
              <w:right w:val="single" w:sz="4" w:space="0" w:color="auto"/>
            </w:tcBorders>
            <w:shd w:val="clear" w:color="auto" w:fill="auto"/>
            <w:noWrap/>
            <w:vAlign w:val="center"/>
          </w:tcPr>
          <w:p w14:paraId="7E8E8306" w14:textId="77777777" w:rsidR="00465F46" w:rsidRPr="001D00BB" w:rsidRDefault="00465F46" w:rsidP="00ED65A4">
            <w:pPr>
              <w:rPr>
                <w:rFonts w:ascii="Arial" w:eastAsiaTheme="minorEastAsia" w:hAnsi="Arial" w:cs="Arial"/>
                <w:sz w:val="12"/>
                <w:szCs w:val="12"/>
                <w:lang w:eastAsia="zh-CN"/>
              </w:rPr>
            </w:pPr>
            <w:r w:rsidRPr="001D00BB">
              <w:rPr>
                <w:rFonts w:ascii="Arial" w:eastAsiaTheme="minorEastAsia" w:hAnsi="Arial" w:cs="Arial"/>
                <w:sz w:val="12"/>
                <w:szCs w:val="12"/>
                <w:lang w:eastAsia="zh-CN"/>
              </w:rPr>
              <w:t>The measurement periodicity is extended to 2 paging cycle, 2 measurements sample per paging cycle.</w:t>
            </w:r>
          </w:p>
        </w:tc>
        <w:tc>
          <w:tcPr>
            <w:tcW w:w="1080" w:type="dxa"/>
            <w:tcBorders>
              <w:top w:val="single" w:sz="4" w:space="0" w:color="auto"/>
              <w:left w:val="nil"/>
              <w:bottom w:val="single" w:sz="4" w:space="0" w:color="auto"/>
              <w:right w:val="single" w:sz="4" w:space="0" w:color="auto"/>
            </w:tcBorders>
            <w:shd w:val="clear" w:color="auto" w:fill="auto"/>
            <w:noWrap/>
            <w:vAlign w:val="center"/>
          </w:tcPr>
          <w:p w14:paraId="3C458C12" w14:textId="77777777" w:rsidR="00465F46" w:rsidRPr="001D00BB" w:rsidRDefault="00465F46" w:rsidP="00ED65A4">
            <w:pPr>
              <w:jc w:val="center"/>
              <w:rPr>
                <w:rFonts w:ascii="Arial" w:hAnsi="Arial" w:cs="Arial"/>
                <w:sz w:val="12"/>
                <w:szCs w:val="12"/>
                <w:lang w:eastAsia="zh-CN"/>
              </w:rPr>
            </w:pPr>
            <w:r w:rsidRPr="001D00BB">
              <w:rPr>
                <w:rFonts w:ascii="Arial" w:hAnsi="Arial" w:cs="Arial"/>
                <w:sz w:val="12"/>
                <w:szCs w:val="12"/>
                <w:lang w:eastAsia="zh-CN"/>
              </w:rPr>
              <w:t>2.11</w:t>
            </w:r>
          </w:p>
        </w:tc>
        <w:tc>
          <w:tcPr>
            <w:tcW w:w="630" w:type="dxa"/>
            <w:tcBorders>
              <w:top w:val="single" w:sz="4" w:space="0" w:color="auto"/>
              <w:left w:val="nil"/>
              <w:bottom w:val="single" w:sz="4" w:space="0" w:color="auto"/>
              <w:right w:val="single" w:sz="4" w:space="0" w:color="000000"/>
            </w:tcBorders>
            <w:shd w:val="clear" w:color="auto" w:fill="auto"/>
            <w:noWrap/>
            <w:vAlign w:val="center"/>
          </w:tcPr>
          <w:p w14:paraId="531B5100" w14:textId="77777777" w:rsidR="00465F46" w:rsidRPr="001D00BB" w:rsidRDefault="00465F46" w:rsidP="00ED65A4">
            <w:pPr>
              <w:jc w:val="center"/>
              <w:rPr>
                <w:rFonts w:ascii="Arial" w:hAnsi="Arial" w:cs="Arial"/>
                <w:sz w:val="12"/>
                <w:szCs w:val="12"/>
                <w:lang w:eastAsia="zh-CN"/>
              </w:rPr>
            </w:pPr>
            <w:r w:rsidRPr="001D00BB">
              <w:rPr>
                <w:rFonts w:ascii="Arial" w:hAnsi="Arial" w:cs="Arial"/>
                <w:sz w:val="12"/>
                <w:szCs w:val="12"/>
                <w:lang w:eastAsia="zh-CN"/>
              </w:rPr>
              <w:t>29%</w:t>
            </w:r>
          </w:p>
        </w:tc>
        <w:tc>
          <w:tcPr>
            <w:tcW w:w="540" w:type="dxa"/>
            <w:tcBorders>
              <w:top w:val="single" w:sz="4" w:space="0" w:color="auto"/>
              <w:left w:val="single" w:sz="4" w:space="0" w:color="000000"/>
              <w:bottom w:val="single" w:sz="4" w:space="0" w:color="auto"/>
              <w:right w:val="single" w:sz="4" w:space="0" w:color="auto"/>
            </w:tcBorders>
            <w:shd w:val="clear" w:color="auto" w:fill="auto"/>
            <w:noWrap/>
          </w:tcPr>
          <w:p w14:paraId="59FF4B42" w14:textId="77777777" w:rsidR="00465F46" w:rsidRPr="001D00BB" w:rsidRDefault="00465F46" w:rsidP="00ED65A4">
            <w:pPr>
              <w:rPr>
                <w:rFonts w:ascii="Arial" w:hAnsi="Arial" w:cs="Arial"/>
                <w:sz w:val="12"/>
                <w:szCs w:val="12"/>
              </w:rPr>
            </w:pPr>
            <w:r w:rsidRPr="001D00BB">
              <w:rPr>
                <w:rFonts w:ascii="Arial" w:hAnsi="Arial" w:cs="Arial"/>
                <w:sz w:val="12"/>
                <w:szCs w:val="12"/>
                <w:lang w:eastAsia="zh-CN"/>
              </w:rPr>
              <w:t>Idle</w:t>
            </w:r>
          </w:p>
        </w:tc>
        <w:tc>
          <w:tcPr>
            <w:tcW w:w="540" w:type="dxa"/>
            <w:tcBorders>
              <w:top w:val="single" w:sz="4" w:space="0" w:color="auto"/>
              <w:left w:val="nil"/>
              <w:bottom w:val="single" w:sz="4" w:space="0" w:color="auto"/>
              <w:right w:val="single" w:sz="4" w:space="0" w:color="auto"/>
            </w:tcBorders>
            <w:shd w:val="clear" w:color="auto" w:fill="auto"/>
            <w:noWrap/>
            <w:vAlign w:val="center"/>
          </w:tcPr>
          <w:p w14:paraId="31F71026" w14:textId="77777777" w:rsidR="00465F46" w:rsidRPr="001D00BB" w:rsidRDefault="00465F46" w:rsidP="00ED65A4">
            <w:pPr>
              <w:rPr>
                <w:rFonts w:ascii="Arial" w:eastAsiaTheme="minorEastAsia" w:hAnsi="Arial" w:cs="Arial"/>
                <w:sz w:val="12"/>
                <w:szCs w:val="12"/>
                <w:lang w:eastAsia="zh-CN"/>
              </w:rPr>
            </w:pPr>
            <w:r w:rsidRPr="001D00BB">
              <w:rPr>
                <w:rFonts w:ascii="Arial" w:eastAsiaTheme="minorEastAsia" w:hAnsi="Arial" w:cs="Arial"/>
                <w:sz w:val="12"/>
                <w:szCs w:val="12"/>
                <w:lang w:eastAsia="zh-CN"/>
              </w:rPr>
              <w:t>640</w:t>
            </w:r>
          </w:p>
        </w:tc>
        <w:tc>
          <w:tcPr>
            <w:tcW w:w="360" w:type="dxa"/>
            <w:tcBorders>
              <w:top w:val="single" w:sz="4" w:space="0" w:color="auto"/>
              <w:left w:val="nil"/>
              <w:bottom w:val="single" w:sz="4" w:space="0" w:color="auto"/>
              <w:right w:val="single" w:sz="4" w:space="0" w:color="auto"/>
            </w:tcBorders>
            <w:shd w:val="clear" w:color="auto" w:fill="auto"/>
            <w:noWrap/>
            <w:vAlign w:val="center"/>
          </w:tcPr>
          <w:p w14:paraId="6E334E3B" w14:textId="77777777" w:rsidR="00465F46" w:rsidRPr="001D00BB" w:rsidRDefault="00465F46" w:rsidP="00ED65A4">
            <w:pPr>
              <w:rPr>
                <w:rFonts w:ascii="Arial" w:eastAsiaTheme="minorEastAsia" w:hAnsi="Arial" w:cs="Arial"/>
                <w:sz w:val="12"/>
                <w:szCs w:val="12"/>
                <w:lang w:eastAsia="zh-CN"/>
              </w:rPr>
            </w:pPr>
            <w:r w:rsidRPr="001D00BB">
              <w:rPr>
                <w:rFonts w:ascii="Arial" w:eastAsiaTheme="minorEastAsia" w:hAnsi="Arial" w:cs="Arial"/>
                <w:sz w:val="12"/>
                <w:szCs w:val="12"/>
                <w:lang w:eastAsia="zh-CN"/>
              </w:rPr>
              <w:t>2</w:t>
            </w:r>
          </w:p>
        </w:tc>
        <w:tc>
          <w:tcPr>
            <w:tcW w:w="450" w:type="dxa"/>
            <w:vMerge/>
            <w:tcBorders>
              <w:left w:val="nil"/>
              <w:right w:val="single" w:sz="4" w:space="0" w:color="auto"/>
            </w:tcBorders>
            <w:shd w:val="clear" w:color="auto" w:fill="auto"/>
            <w:noWrap/>
            <w:vAlign w:val="center"/>
          </w:tcPr>
          <w:p w14:paraId="414D11C3" w14:textId="77777777" w:rsidR="00465F46" w:rsidRPr="001D00BB" w:rsidRDefault="00465F46" w:rsidP="00ED65A4">
            <w:pPr>
              <w:rPr>
                <w:rFonts w:ascii="Arial" w:eastAsiaTheme="minorEastAsia" w:hAnsi="Arial" w:cs="Arial"/>
                <w:sz w:val="12"/>
                <w:szCs w:val="12"/>
                <w:lang w:eastAsia="zh-CN"/>
              </w:rPr>
            </w:pPr>
          </w:p>
        </w:tc>
        <w:tc>
          <w:tcPr>
            <w:tcW w:w="450" w:type="dxa"/>
            <w:tcBorders>
              <w:top w:val="single" w:sz="4" w:space="0" w:color="auto"/>
              <w:left w:val="nil"/>
              <w:bottom w:val="single" w:sz="4" w:space="0" w:color="auto"/>
              <w:right w:val="single" w:sz="4" w:space="0" w:color="auto"/>
            </w:tcBorders>
            <w:shd w:val="clear" w:color="auto" w:fill="auto"/>
            <w:noWrap/>
            <w:vAlign w:val="center"/>
          </w:tcPr>
          <w:p w14:paraId="44AF4812" w14:textId="77777777" w:rsidR="00465F46" w:rsidRPr="001D00BB" w:rsidRDefault="00465F46" w:rsidP="00ED65A4">
            <w:pPr>
              <w:rPr>
                <w:rFonts w:ascii="Arial" w:eastAsiaTheme="minorEastAsia" w:hAnsi="Arial" w:cs="Arial"/>
                <w:sz w:val="12"/>
                <w:szCs w:val="12"/>
                <w:lang w:eastAsia="zh-CN"/>
              </w:rPr>
            </w:pPr>
            <w:r w:rsidRPr="001D00BB">
              <w:rPr>
                <w:rFonts w:ascii="Arial" w:eastAsiaTheme="minorEastAsia" w:hAnsi="Arial" w:cs="Arial"/>
                <w:sz w:val="12"/>
                <w:szCs w:val="12"/>
                <w:lang w:eastAsia="zh-CN"/>
              </w:rPr>
              <w:t>Low</w:t>
            </w:r>
          </w:p>
        </w:tc>
        <w:tc>
          <w:tcPr>
            <w:tcW w:w="810" w:type="dxa"/>
            <w:vMerge/>
            <w:tcBorders>
              <w:left w:val="nil"/>
              <w:right w:val="single" w:sz="4" w:space="0" w:color="auto"/>
            </w:tcBorders>
            <w:shd w:val="clear" w:color="auto" w:fill="auto"/>
            <w:noWrap/>
            <w:vAlign w:val="center"/>
          </w:tcPr>
          <w:p w14:paraId="136CB967" w14:textId="77777777" w:rsidR="00465F46" w:rsidRPr="001D00BB" w:rsidRDefault="00465F46" w:rsidP="00ED65A4">
            <w:pPr>
              <w:rPr>
                <w:rFonts w:ascii="Arial" w:eastAsiaTheme="minorEastAsia" w:hAnsi="Arial" w:cs="Arial"/>
                <w:sz w:val="12"/>
                <w:szCs w:val="12"/>
                <w:lang w:eastAsia="zh-CN"/>
              </w:rPr>
            </w:pPr>
          </w:p>
        </w:tc>
        <w:tc>
          <w:tcPr>
            <w:tcW w:w="1766" w:type="dxa"/>
            <w:vMerge/>
            <w:tcBorders>
              <w:left w:val="nil"/>
              <w:bottom w:val="single" w:sz="4" w:space="0" w:color="auto"/>
              <w:right w:val="single" w:sz="4" w:space="0" w:color="auto"/>
            </w:tcBorders>
            <w:shd w:val="clear" w:color="auto" w:fill="auto"/>
            <w:noWrap/>
            <w:vAlign w:val="center"/>
          </w:tcPr>
          <w:p w14:paraId="4D11563F" w14:textId="77777777" w:rsidR="00465F46" w:rsidRPr="001D00BB" w:rsidRDefault="00465F46" w:rsidP="00ED65A4">
            <w:pPr>
              <w:rPr>
                <w:rFonts w:ascii="Arial" w:eastAsiaTheme="minorEastAsia" w:hAnsi="Arial" w:cs="Arial"/>
                <w:sz w:val="12"/>
                <w:szCs w:val="12"/>
                <w:lang w:eastAsia="zh-CN"/>
              </w:rPr>
            </w:pPr>
          </w:p>
        </w:tc>
        <w:tc>
          <w:tcPr>
            <w:tcW w:w="1654" w:type="dxa"/>
            <w:tcBorders>
              <w:top w:val="single" w:sz="4" w:space="0" w:color="auto"/>
              <w:left w:val="nil"/>
              <w:bottom w:val="single" w:sz="4" w:space="0" w:color="auto"/>
              <w:right w:val="single" w:sz="8" w:space="0" w:color="auto"/>
            </w:tcBorders>
            <w:shd w:val="clear" w:color="auto" w:fill="auto"/>
            <w:noWrap/>
            <w:vAlign w:val="center"/>
          </w:tcPr>
          <w:p w14:paraId="2D2680B6" w14:textId="77777777" w:rsidR="00465F46" w:rsidRPr="001D00BB" w:rsidRDefault="00465F46" w:rsidP="00ED65A4">
            <w:pPr>
              <w:rPr>
                <w:rFonts w:ascii="Arial" w:hAnsi="Arial" w:cs="Arial"/>
                <w:sz w:val="12"/>
                <w:szCs w:val="12"/>
                <w:lang w:eastAsia="zh-CN"/>
              </w:rPr>
            </w:pPr>
          </w:p>
        </w:tc>
      </w:tr>
      <w:tr w:rsidR="00465F46" w:rsidRPr="001D00BB" w14:paraId="2B6561DC" w14:textId="77777777" w:rsidTr="00465F46">
        <w:trPr>
          <w:trHeight w:val="255"/>
        </w:trPr>
        <w:tc>
          <w:tcPr>
            <w:tcW w:w="673" w:type="dxa"/>
            <w:vMerge/>
            <w:tcBorders>
              <w:left w:val="single" w:sz="8" w:space="0" w:color="auto"/>
              <w:bottom w:val="single" w:sz="4" w:space="0" w:color="auto"/>
              <w:right w:val="single" w:sz="4" w:space="0" w:color="auto"/>
            </w:tcBorders>
            <w:shd w:val="clear" w:color="auto" w:fill="auto"/>
            <w:noWrap/>
            <w:vAlign w:val="center"/>
          </w:tcPr>
          <w:p w14:paraId="495EF69D" w14:textId="77777777" w:rsidR="00465F46" w:rsidRPr="001D00BB" w:rsidRDefault="00465F46" w:rsidP="00ED65A4">
            <w:pPr>
              <w:rPr>
                <w:rFonts w:ascii="Arial" w:hAnsi="Arial" w:cs="Arial"/>
                <w:sz w:val="12"/>
                <w:szCs w:val="12"/>
                <w:lang w:eastAsia="zh-CN"/>
              </w:rPr>
            </w:pPr>
          </w:p>
        </w:tc>
        <w:tc>
          <w:tcPr>
            <w:tcW w:w="1530" w:type="dxa"/>
            <w:vMerge w:val="restart"/>
            <w:tcBorders>
              <w:top w:val="single" w:sz="4" w:space="0" w:color="auto"/>
              <w:left w:val="nil"/>
              <w:right w:val="single" w:sz="4" w:space="0" w:color="auto"/>
            </w:tcBorders>
            <w:shd w:val="clear" w:color="auto" w:fill="auto"/>
            <w:noWrap/>
            <w:vAlign w:val="center"/>
          </w:tcPr>
          <w:p w14:paraId="5B27B189" w14:textId="77777777" w:rsidR="00465F46" w:rsidRPr="001D00BB" w:rsidRDefault="00465F46" w:rsidP="00ED65A4">
            <w:pPr>
              <w:pStyle w:val="Comments"/>
              <w:rPr>
                <w:rFonts w:eastAsiaTheme="minorEastAsia" w:cs="Arial"/>
                <w:i w:val="0"/>
                <w:sz w:val="12"/>
                <w:szCs w:val="12"/>
                <w:lang w:eastAsia="zh-CN"/>
              </w:rPr>
            </w:pPr>
            <w:r w:rsidRPr="001D00BB">
              <w:rPr>
                <w:rFonts w:eastAsiaTheme="minorEastAsia" w:cs="Arial"/>
                <w:i w:val="0"/>
                <w:sz w:val="12"/>
                <w:szCs w:val="12"/>
                <w:lang w:eastAsia="zh-CN"/>
              </w:rPr>
              <w:t>Reduce RRM measurement in RRC connected state.</w:t>
            </w:r>
          </w:p>
          <w:p w14:paraId="1CD2C012" w14:textId="77777777" w:rsidR="00465F46" w:rsidRPr="001D00BB" w:rsidRDefault="00465F46" w:rsidP="00ED65A4">
            <w:pPr>
              <w:rPr>
                <w:rFonts w:ascii="Arial" w:eastAsiaTheme="minorEastAsia" w:hAnsi="Arial" w:cs="Arial"/>
                <w:sz w:val="12"/>
                <w:szCs w:val="12"/>
                <w:lang w:eastAsia="zh-CN"/>
              </w:rPr>
            </w:pPr>
            <w:r w:rsidRPr="001D00BB">
              <w:rPr>
                <w:rFonts w:ascii="Arial" w:eastAsiaTheme="minorEastAsia" w:hAnsi="Arial" w:cs="Arial"/>
                <w:sz w:val="12"/>
                <w:szCs w:val="12"/>
                <w:lang w:eastAsia="zh-CN"/>
              </w:rPr>
              <w:t xml:space="preserve">with short </w:t>
            </w:r>
            <w:r w:rsidRPr="001D00BB">
              <w:rPr>
                <w:rFonts w:ascii="Arial" w:hAnsi="Arial" w:cs="Arial"/>
                <w:sz w:val="12"/>
                <w:szCs w:val="12"/>
                <w:lang w:eastAsia="zh-CN"/>
              </w:rPr>
              <w:t xml:space="preserve">DRX </w:t>
            </w:r>
            <w:proofErr w:type="spellStart"/>
            <w:r w:rsidRPr="001D00BB">
              <w:rPr>
                <w:rFonts w:ascii="Arial" w:hAnsi="Arial" w:cs="Arial"/>
                <w:sz w:val="12"/>
                <w:szCs w:val="12"/>
                <w:lang w:eastAsia="zh-CN"/>
              </w:rPr>
              <w:t>InactivityTimer</w:t>
            </w:r>
            <w:proofErr w:type="spellEnd"/>
          </w:p>
        </w:tc>
        <w:tc>
          <w:tcPr>
            <w:tcW w:w="1080" w:type="dxa"/>
            <w:tcBorders>
              <w:top w:val="single" w:sz="4" w:space="0" w:color="auto"/>
              <w:left w:val="nil"/>
              <w:bottom w:val="single" w:sz="4" w:space="0" w:color="auto"/>
              <w:right w:val="single" w:sz="4" w:space="0" w:color="auto"/>
            </w:tcBorders>
            <w:shd w:val="clear" w:color="auto" w:fill="auto"/>
            <w:noWrap/>
            <w:vAlign w:val="center"/>
          </w:tcPr>
          <w:p w14:paraId="5C1F2A36" w14:textId="77777777" w:rsidR="00465F46" w:rsidRPr="001D00BB" w:rsidRDefault="00465F46" w:rsidP="00ED65A4">
            <w:pPr>
              <w:jc w:val="center"/>
              <w:rPr>
                <w:rFonts w:ascii="Arial" w:hAnsi="Arial" w:cs="Arial"/>
                <w:sz w:val="12"/>
                <w:szCs w:val="12"/>
                <w:lang w:eastAsia="zh-CN"/>
              </w:rPr>
            </w:pPr>
            <w:r w:rsidRPr="001D00BB">
              <w:rPr>
                <w:rFonts w:ascii="Arial" w:eastAsiaTheme="minorEastAsia" w:hAnsi="Arial" w:cs="Arial"/>
                <w:sz w:val="12"/>
                <w:szCs w:val="12"/>
                <w:lang w:eastAsia="zh-CN"/>
              </w:rPr>
              <w:t>40.45</w:t>
            </w:r>
          </w:p>
        </w:tc>
        <w:tc>
          <w:tcPr>
            <w:tcW w:w="630" w:type="dxa"/>
            <w:tcBorders>
              <w:top w:val="single" w:sz="4" w:space="0" w:color="auto"/>
              <w:left w:val="nil"/>
              <w:bottom w:val="single" w:sz="4" w:space="0" w:color="auto"/>
              <w:right w:val="single" w:sz="4" w:space="0" w:color="000000"/>
            </w:tcBorders>
            <w:shd w:val="clear" w:color="auto" w:fill="auto"/>
            <w:noWrap/>
            <w:vAlign w:val="center"/>
          </w:tcPr>
          <w:p w14:paraId="32A331E2" w14:textId="77777777" w:rsidR="00465F46" w:rsidRPr="001D00BB" w:rsidRDefault="00465F46" w:rsidP="00ED65A4">
            <w:pPr>
              <w:jc w:val="center"/>
              <w:rPr>
                <w:rFonts w:ascii="Arial" w:hAnsi="Arial" w:cs="Arial"/>
                <w:sz w:val="12"/>
                <w:szCs w:val="12"/>
                <w:lang w:eastAsia="zh-CN"/>
              </w:rPr>
            </w:pPr>
            <w:r w:rsidRPr="001D00BB">
              <w:rPr>
                <w:rFonts w:ascii="Arial" w:eastAsiaTheme="minorEastAsia" w:hAnsi="Arial" w:cs="Arial"/>
                <w:sz w:val="12"/>
                <w:szCs w:val="12"/>
                <w:lang w:eastAsia="zh-CN"/>
              </w:rPr>
              <w:t>Baseline1</w:t>
            </w:r>
          </w:p>
        </w:tc>
        <w:tc>
          <w:tcPr>
            <w:tcW w:w="540" w:type="dxa"/>
            <w:tcBorders>
              <w:top w:val="single" w:sz="4" w:space="0" w:color="auto"/>
              <w:left w:val="single" w:sz="4" w:space="0" w:color="000000"/>
              <w:bottom w:val="single" w:sz="4" w:space="0" w:color="auto"/>
              <w:right w:val="single" w:sz="4" w:space="0" w:color="auto"/>
            </w:tcBorders>
            <w:shd w:val="clear" w:color="auto" w:fill="auto"/>
            <w:noWrap/>
            <w:vAlign w:val="center"/>
          </w:tcPr>
          <w:p w14:paraId="39BD83E4" w14:textId="77777777" w:rsidR="00465F46" w:rsidRPr="001D00BB" w:rsidRDefault="00465F46" w:rsidP="00ED65A4">
            <w:pPr>
              <w:rPr>
                <w:rFonts w:ascii="Arial" w:hAnsi="Arial" w:cs="Arial"/>
                <w:sz w:val="12"/>
                <w:szCs w:val="12"/>
              </w:rPr>
            </w:pPr>
            <w:r w:rsidRPr="001D00BB">
              <w:rPr>
                <w:rFonts w:ascii="Arial" w:hAnsi="Arial" w:cs="Arial"/>
                <w:sz w:val="12"/>
                <w:szCs w:val="12"/>
              </w:rPr>
              <w:t>Con</w:t>
            </w:r>
          </w:p>
        </w:tc>
        <w:tc>
          <w:tcPr>
            <w:tcW w:w="540" w:type="dxa"/>
            <w:tcBorders>
              <w:top w:val="single" w:sz="4" w:space="0" w:color="auto"/>
              <w:left w:val="nil"/>
              <w:bottom w:val="single" w:sz="4" w:space="0" w:color="auto"/>
              <w:right w:val="single" w:sz="4" w:space="0" w:color="auto"/>
            </w:tcBorders>
            <w:shd w:val="clear" w:color="auto" w:fill="auto"/>
            <w:noWrap/>
            <w:vAlign w:val="center"/>
          </w:tcPr>
          <w:p w14:paraId="3679A509" w14:textId="77777777" w:rsidR="00465F46" w:rsidRPr="001D00BB" w:rsidRDefault="00465F46" w:rsidP="00ED65A4">
            <w:pPr>
              <w:rPr>
                <w:rFonts w:ascii="Arial" w:eastAsiaTheme="minorEastAsia" w:hAnsi="Arial" w:cs="Arial"/>
                <w:sz w:val="12"/>
                <w:szCs w:val="12"/>
                <w:lang w:eastAsia="zh-CN"/>
              </w:rPr>
            </w:pPr>
            <w:r w:rsidRPr="001D00BB">
              <w:rPr>
                <w:rFonts w:ascii="Arial" w:eastAsiaTheme="minorEastAsia" w:hAnsi="Arial" w:cs="Arial"/>
                <w:sz w:val="12"/>
                <w:szCs w:val="12"/>
                <w:lang w:eastAsia="zh-CN"/>
              </w:rPr>
              <w:t>200</w:t>
            </w:r>
          </w:p>
        </w:tc>
        <w:tc>
          <w:tcPr>
            <w:tcW w:w="360" w:type="dxa"/>
            <w:tcBorders>
              <w:top w:val="single" w:sz="4" w:space="0" w:color="auto"/>
              <w:left w:val="nil"/>
              <w:bottom w:val="single" w:sz="4" w:space="0" w:color="auto"/>
              <w:right w:val="single" w:sz="4" w:space="0" w:color="auto"/>
            </w:tcBorders>
            <w:shd w:val="clear" w:color="auto" w:fill="auto"/>
            <w:noWrap/>
            <w:vAlign w:val="center"/>
          </w:tcPr>
          <w:p w14:paraId="73BD10A0" w14:textId="77777777" w:rsidR="00465F46" w:rsidRPr="001D00BB" w:rsidRDefault="00465F46" w:rsidP="00ED65A4">
            <w:pPr>
              <w:rPr>
                <w:rFonts w:ascii="Arial" w:eastAsiaTheme="minorEastAsia" w:hAnsi="Arial" w:cs="Arial"/>
                <w:sz w:val="12"/>
                <w:szCs w:val="12"/>
                <w:lang w:eastAsia="zh-CN"/>
              </w:rPr>
            </w:pPr>
            <w:r w:rsidRPr="001D00BB">
              <w:rPr>
                <w:rFonts w:ascii="Arial" w:eastAsiaTheme="minorEastAsia" w:hAnsi="Arial" w:cs="Arial"/>
                <w:sz w:val="12"/>
                <w:szCs w:val="12"/>
                <w:lang w:eastAsia="zh-CN"/>
              </w:rPr>
              <w:t>5</w:t>
            </w:r>
          </w:p>
        </w:tc>
        <w:tc>
          <w:tcPr>
            <w:tcW w:w="450" w:type="dxa"/>
            <w:vMerge/>
            <w:tcBorders>
              <w:left w:val="nil"/>
              <w:right w:val="single" w:sz="4" w:space="0" w:color="auto"/>
            </w:tcBorders>
            <w:shd w:val="clear" w:color="auto" w:fill="auto"/>
            <w:noWrap/>
            <w:vAlign w:val="center"/>
          </w:tcPr>
          <w:p w14:paraId="3733B978" w14:textId="77777777" w:rsidR="00465F46" w:rsidRPr="001D00BB" w:rsidRDefault="00465F46" w:rsidP="00ED65A4">
            <w:pPr>
              <w:rPr>
                <w:rFonts w:ascii="Arial" w:eastAsiaTheme="minorEastAsia" w:hAnsi="Arial" w:cs="Arial"/>
                <w:sz w:val="12"/>
                <w:szCs w:val="12"/>
                <w:lang w:eastAsia="zh-CN"/>
              </w:rPr>
            </w:pPr>
          </w:p>
        </w:tc>
        <w:tc>
          <w:tcPr>
            <w:tcW w:w="450" w:type="dxa"/>
            <w:tcBorders>
              <w:top w:val="single" w:sz="4" w:space="0" w:color="auto"/>
              <w:left w:val="nil"/>
              <w:bottom w:val="single" w:sz="4" w:space="0" w:color="auto"/>
              <w:right w:val="single" w:sz="4" w:space="0" w:color="auto"/>
            </w:tcBorders>
            <w:shd w:val="clear" w:color="auto" w:fill="auto"/>
            <w:noWrap/>
            <w:vAlign w:val="center"/>
          </w:tcPr>
          <w:p w14:paraId="565F076F" w14:textId="77777777" w:rsidR="00465F46" w:rsidRPr="001D00BB" w:rsidRDefault="00465F46" w:rsidP="00ED65A4">
            <w:pPr>
              <w:rPr>
                <w:rFonts w:ascii="Arial" w:eastAsiaTheme="minorEastAsia" w:hAnsi="Arial" w:cs="Arial"/>
                <w:sz w:val="12"/>
                <w:szCs w:val="12"/>
                <w:lang w:eastAsia="zh-CN"/>
              </w:rPr>
            </w:pPr>
            <w:r w:rsidRPr="001D00BB">
              <w:rPr>
                <w:rFonts w:ascii="Arial" w:eastAsiaTheme="minorEastAsia" w:hAnsi="Arial" w:cs="Arial"/>
                <w:sz w:val="12"/>
                <w:szCs w:val="12"/>
                <w:lang w:eastAsia="zh-CN"/>
              </w:rPr>
              <w:t>Low</w:t>
            </w:r>
          </w:p>
        </w:tc>
        <w:tc>
          <w:tcPr>
            <w:tcW w:w="810" w:type="dxa"/>
            <w:vMerge/>
            <w:tcBorders>
              <w:left w:val="nil"/>
              <w:right w:val="single" w:sz="4" w:space="0" w:color="auto"/>
            </w:tcBorders>
            <w:shd w:val="clear" w:color="auto" w:fill="auto"/>
            <w:noWrap/>
            <w:vAlign w:val="center"/>
          </w:tcPr>
          <w:p w14:paraId="16AD1B2C" w14:textId="77777777" w:rsidR="00465F46" w:rsidRPr="001D00BB" w:rsidRDefault="00465F46" w:rsidP="00ED65A4">
            <w:pPr>
              <w:rPr>
                <w:rFonts w:ascii="Arial" w:eastAsiaTheme="minorEastAsia" w:hAnsi="Arial" w:cs="Arial"/>
                <w:sz w:val="12"/>
                <w:szCs w:val="12"/>
                <w:lang w:eastAsia="zh-CN"/>
              </w:rPr>
            </w:pPr>
          </w:p>
        </w:tc>
        <w:tc>
          <w:tcPr>
            <w:tcW w:w="1766" w:type="dxa"/>
            <w:vMerge w:val="restart"/>
            <w:tcBorders>
              <w:top w:val="single" w:sz="4" w:space="0" w:color="auto"/>
              <w:left w:val="nil"/>
              <w:right w:val="single" w:sz="4" w:space="0" w:color="auto"/>
            </w:tcBorders>
            <w:shd w:val="clear" w:color="auto" w:fill="auto"/>
            <w:noWrap/>
            <w:vAlign w:val="center"/>
          </w:tcPr>
          <w:p w14:paraId="09F82567" w14:textId="77777777" w:rsidR="00465F46" w:rsidRPr="00465F46" w:rsidRDefault="00465F46" w:rsidP="00ED65A4">
            <w:pPr>
              <w:pStyle w:val="a0"/>
              <w:rPr>
                <w:rFonts w:ascii="Arial" w:hAnsi="Arial" w:cs="Arial"/>
                <w:sz w:val="12"/>
                <w:szCs w:val="12"/>
                <w:highlight w:val="yellow"/>
                <w:lang w:eastAsia="zh-CN"/>
              </w:rPr>
            </w:pPr>
            <w:r w:rsidRPr="00465F46">
              <w:rPr>
                <w:rFonts w:ascii="Arial" w:hAnsi="Arial" w:cs="Arial"/>
                <w:sz w:val="12"/>
                <w:szCs w:val="12"/>
                <w:highlight w:val="yellow"/>
                <w:lang w:eastAsia="zh-CN"/>
              </w:rPr>
              <w:t xml:space="preserve">Long </w:t>
            </w:r>
            <w:proofErr w:type="spellStart"/>
            <w:r w:rsidRPr="00465F46">
              <w:rPr>
                <w:rFonts w:ascii="Arial" w:hAnsi="Arial" w:cs="Arial"/>
                <w:sz w:val="12"/>
                <w:szCs w:val="12"/>
                <w:highlight w:val="yellow"/>
                <w:lang w:eastAsia="zh-CN"/>
              </w:rPr>
              <w:t>DRXCycle</w:t>
            </w:r>
            <w:proofErr w:type="spellEnd"/>
            <w:r w:rsidRPr="00465F46">
              <w:rPr>
                <w:rFonts w:ascii="Arial" w:hAnsi="Arial" w:cs="Arial"/>
                <w:sz w:val="12"/>
                <w:szCs w:val="12"/>
                <w:highlight w:val="yellow"/>
                <w:lang w:eastAsia="zh-CN"/>
              </w:rPr>
              <w:t xml:space="preserve"> = 160ms, </w:t>
            </w:r>
            <w:proofErr w:type="spellStart"/>
            <w:r w:rsidRPr="00465F46">
              <w:rPr>
                <w:rFonts w:ascii="Arial" w:hAnsi="Arial" w:cs="Arial"/>
                <w:sz w:val="12"/>
                <w:szCs w:val="12"/>
                <w:highlight w:val="yellow"/>
                <w:lang w:eastAsia="zh-CN"/>
              </w:rPr>
              <w:t>onDurationTimer</w:t>
            </w:r>
            <w:proofErr w:type="spellEnd"/>
            <w:r w:rsidRPr="00465F46">
              <w:rPr>
                <w:rFonts w:ascii="Arial" w:hAnsi="Arial" w:cs="Arial"/>
                <w:sz w:val="12"/>
                <w:szCs w:val="12"/>
                <w:highlight w:val="yellow"/>
                <w:lang w:eastAsia="zh-CN"/>
              </w:rPr>
              <w:t xml:space="preserve"> = 8ms, </w:t>
            </w:r>
            <w:proofErr w:type="spellStart"/>
            <w:r w:rsidRPr="00465F46">
              <w:rPr>
                <w:rFonts w:ascii="Arial" w:hAnsi="Arial" w:cs="Arial"/>
                <w:sz w:val="12"/>
                <w:szCs w:val="12"/>
                <w:highlight w:val="yellow"/>
                <w:lang w:eastAsia="zh-CN"/>
              </w:rPr>
              <w:t>data_rate</w:t>
            </w:r>
            <w:proofErr w:type="spellEnd"/>
            <w:r w:rsidRPr="00465F46">
              <w:rPr>
                <w:rFonts w:ascii="Arial" w:hAnsi="Arial" w:cs="Arial"/>
                <w:sz w:val="12"/>
                <w:szCs w:val="12"/>
                <w:highlight w:val="yellow"/>
                <w:lang w:eastAsia="zh-CN"/>
              </w:rPr>
              <w:t>=300Mbps</w:t>
            </w:r>
          </w:p>
          <w:p w14:paraId="0FBF9FA9" w14:textId="77777777" w:rsidR="00465F46" w:rsidRPr="00465F46" w:rsidRDefault="00465F46" w:rsidP="00ED65A4">
            <w:pPr>
              <w:pStyle w:val="a0"/>
              <w:rPr>
                <w:rFonts w:ascii="Arial" w:hAnsi="Arial" w:cs="Arial"/>
                <w:sz w:val="12"/>
                <w:szCs w:val="12"/>
                <w:highlight w:val="yellow"/>
                <w:lang w:eastAsia="zh-CN"/>
              </w:rPr>
            </w:pPr>
            <w:r w:rsidRPr="00465F46">
              <w:rPr>
                <w:rFonts w:ascii="Arial" w:hAnsi="Arial" w:cs="Arial"/>
                <w:sz w:val="12"/>
                <w:szCs w:val="12"/>
                <w:highlight w:val="yellow"/>
                <w:lang w:eastAsia="zh-CN"/>
              </w:rPr>
              <w:t>FTP Model 3, packet size =0.5MByte</w:t>
            </w:r>
          </w:p>
          <w:p w14:paraId="455CD58F" w14:textId="77777777" w:rsidR="00465F46" w:rsidRPr="001D00BB" w:rsidRDefault="00465F46" w:rsidP="00ED65A4">
            <w:pPr>
              <w:rPr>
                <w:rFonts w:ascii="Arial" w:eastAsiaTheme="minorEastAsia" w:hAnsi="Arial" w:cs="Arial"/>
                <w:sz w:val="12"/>
                <w:szCs w:val="12"/>
                <w:lang w:eastAsia="zh-CN"/>
              </w:rPr>
            </w:pPr>
            <w:r w:rsidRPr="00465F46">
              <w:rPr>
                <w:rFonts w:ascii="Arial" w:hAnsi="Arial" w:cs="Arial"/>
                <w:sz w:val="12"/>
                <w:szCs w:val="12"/>
                <w:highlight w:val="yellow"/>
                <w:lang w:eastAsia="zh-CN"/>
              </w:rPr>
              <w:t xml:space="preserve">Periodic activities </w:t>
            </w:r>
            <w:proofErr w:type="gramStart"/>
            <w:r w:rsidRPr="00465F46">
              <w:rPr>
                <w:rFonts w:ascii="Arial" w:hAnsi="Arial" w:cs="Arial"/>
                <w:sz w:val="12"/>
                <w:szCs w:val="12"/>
                <w:highlight w:val="yellow"/>
                <w:lang w:eastAsia="zh-CN"/>
              </w:rPr>
              <w:t>is</w:t>
            </w:r>
            <w:proofErr w:type="gramEnd"/>
            <w:r w:rsidRPr="00465F46">
              <w:rPr>
                <w:rFonts w:ascii="Arial" w:hAnsi="Arial" w:cs="Arial"/>
                <w:sz w:val="12"/>
                <w:szCs w:val="12"/>
                <w:highlight w:val="yellow"/>
                <w:lang w:eastAsia="zh-CN"/>
              </w:rPr>
              <w:t xml:space="preserve"> not modeled, e.g., AGC</w:t>
            </w:r>
          </w:p>
        </w:tc>
        <w:tc>
          <w:tcPr>
            <w:tcW w:w="1654" w:type="dxa"/>
            <w:vMerge w:val="restart"/>
            <w:tcBorders>
              <w:top w:val="single" w:sz="4" w:space="0" w:color="auto"/>
              <w:left w:val="nil"/>
              <w:right w:val="single" w:sz="8" w:space="0" w:color="auto"/>
            </w:tcBorders>
            <w:shd w:val="clear" w:color="auto" w:fill="auto"/>
            <w:noWrap/>
            <w:vAlign w:val="center"/>
          </w:tcPr>
          <w:p w14:paraId="1579AD83" w14:textId="77777777" w:rsidR="00465F46" w:rsidRPr="001D00BB" w:rsidRDefault="00465F46" w:rsidP="00ED65A4">
            <w:pPr>
              <w:pStyle w:val="Comments"/>
              <w:rPr>
                <w:rFonts w:eastAsiaTheme="minorEastAsia" w:cs="Arial"/>
                <w:i w:val="0"/>
                <w:sz w:val="12"/>
                <w:szCs w:val="12"/>
                <w:lang w:eastAsia="zh-CN"/>
              </w:rPr>
            </w:pPr>
            <w:r w:rsidRPr="001D00BB">
              <w:rPr>
                <w:rFonts w:eastAsiaTheme="minorEastAsia" w:cs="Arial"/>
                <w:i w:val="0"/>
                <w:sz w:val="12"/>
                <w:szCs w:val="12"/>
                <w:lang w:eastAsia="zh-CN"/>
              </w:rPr>
              <w:t>FR1,</w:t>
            </w:r>
          </w:p>
          <w:p w14:paraId="780236E7" w14:textId="77777777" w:rsidR="00465F46" w:rsidRPr="001D00BB" w:rsidRDefault="00465F46" w:rsidP="00ED65A4">
            <w:pPr>
              <w:rPr>
                <w:rFonts w:ascii="Arial" w:eastAsiaTheme="minorEastAsia" w:hAnsi="Arial" w:cs="Arial"/>
                <w:sz w:val="12"/>
                <w:szCs w:val="12"/>
                <w:lang w:eastAsia="zh-CN"/>
              </w:rPr>
            </w:pPr>
            <w:r w:rsidRPr="001D00BB">
              <w:rPr>
                <w:rFonts w:ascii="Arial" w:eastAsiaTheme="minorEastAsia" w:hAnsi="Arial" w:cs="Arial"/>
                <w:sz w:val="12"/>
                <w:szCs w:val="12"/>
                <w:lang w:eastAsia="zh-CN"/>
              </w:rPr>
              <w:t xml:space="preserve">200 </w:t>
            </w:r>
            <w:proofErr w:type="spellStart"/>
            <w:r w:rsidRPr="001D00BB">
              <w:rPr>
                <w:rFonts w:ascii="Arial" w:eastAsiaTheme="minorEastAsia" w:hAnsi="Arial" w:cs="Arial"/>
                <w:sz w:val="12"/>
                <w:szCs w:val="12"/>
                <w:lang w:eastAsia="zh-CN"/>
              </w:rPr>
              <w:t>ms</w:t>
            </w:r>
            <w:proofErr w:type="spellEnd"/>
            <w:r w:rsidRPr="001D00BB">
              <w:rPr>
                <w:rFonts w:ascii="Arial" w:eastAsiaTheme="minorEastAsia" w:hAnsi="Arial" w:cs="Arial"/>
                <w:sz w:val="12"/>
                <w:szCs w:val="12"/>
                <w:lang w:eastAsia="zh-CN"/>
              </w:rPr>
              <w:t xml:space="preserve"> measurement period is considered as the baseline.</w:t>
            </w:r>
          </w:p>
          <w:p w14:paraId="08014497" w14:textId="77777777" w:rsidR="00465F46" w:rsidRPr="001D00BB" w:rsidRDefault="00465F46" w:rsidP="00ED65A4">
            <w:pPr>
              <w:rPr>
                <w:rFonts w:ascii="Arial" w:eastAsiaTheme="minorEastAsia" w:hAnsi="Arial" w:cs="Arial"/>
                <w:sz w:val="12"/>
                <w:szCs w:val="12"/>
                <w:lang w:eastAsia="zh-CN"/>
              </w:rPr>
            </w:pPr>
            <w:r w:rsidRPr="001D00BB">
              <w:rPr>
                <w:rFonts w:ascii="Arial" w:hAnsi="Arial" w:cs="Arial"/>
                <w:sz w:val="12"/>
                <w:szCs w:val="12"/>
                <w:lang w:eastAsia="zh-CN"/>
              </w:rPr>
              <w:t xml:space="preserve">DRX </w:t>
            </w:r>
            <w:proofErr w:type="spellStart"/>
            <w:r w:rsidRPr="001D00BB">
              <w:rPr>
                <w:rFonts w:ascii="Arial" w:hAnsi="Arial" w:cs="Arial"/>
                <w:sz w:val="12"/>
                <w:szCs w:val="12"/>
                <w:lang w:eastAsia="zh-CN"/>
              </w:rPr>
              <w:t>InactivityTimer</w:t>
            </w:r>
            <w:proofErr w:type="spellEnd"/>
            <w:r w:rsidRPr="001D00BB">
              <w:rPr>
                <w:rFonts w:ascii="Arial" w:hAnsi="Arial" w:cs="Arial"/>
                <w:sz w:val="12"/>
                <w:szCs w:val="12"/>
                <w:lang w:eastAsia="zh-CN"/>
              </w:rPr>
              <w:t xml:space="preserve"> = 40ms</w:t>
            </w:r>
          </w:p>
          <w:p w14:paraId="33B11452" w14:textId="77777777" w:rsidR="00465F46" w:rsidRPr="001D00BB" w:rsidRDefault="00465F46" w:rsidP="00ED65A4">
            <w:pPr>
              <w:rPr>
                <w:rFonts w:ascii="Arial" w:hAnsi="Arial" w:cs="Arial"/>
                <w:sz w:val="12"/>
                <w:szCs w:val="12"/>
                <w:lang w:eastAsia="zh-CN"/>
              </w:rPr>
            </w:pPr>
          </w:p>
        </w:tc>
      </w:tr>
      <w:tr w:rsidR="00465F46" w:rsidRPr="001D00BB" w14:paraId="0C32C412" w14:textId="77777777" w:rsidTr="00465F46">
        <w:trPr>
          <w:trHeight w:val="255"/>
        </w:trPr>
        <w:tc>
          <w:tcPr>
            <w:tcW w:w="673" w:type="dxa"/>
            <w:vMerge/>
            <w:tcBorders>
              <w:left w:val="single" w:sz="8" w:space="0" w:color="auto"/>
              <w:bottom w:val="single" w:sz="4" w:space="0" w:color="auto"/>
              <w:right w:val="single" w:sz="4" w:space="0" w:color="auto"/>
            </w:tcBorders>
            <w:shd w:val="clear" w:color="auto" w:fill="auto"/>
            <w:noWrap/>
            <w:vAlign w:val="center"/>
          </w:tcPr>
          <w:p w14:paraId="6B68071E" w14:textId="77777777" w:rsidR="00465F46" w:rsidRPr="001D00BB" w:rsidRDefault="00465F46" w:rsidP="00ED65A4">
            <w:pPr>
              <w:rPr>
                <w:rFonts w:ascii="Arial" w:hAnsi="Arial" w:cs="Arial"/>
                <w:sz w:val="12"/>
                <w:szCs w:val="12"/>
                <w:lang w:eastAsia="zh-CN"/>
              </w:rPr>
            </w:pPr>
          </w:p>
        </w:tc>
        <w:tc>
          <w:tcPr>
            <w:tcW w:w="1530" w:type="dxa"/>
            <w:vMerge/>
            <w:tcBorders>
              <w:left w:val="nil"/>
              <w:right w:val="single" w:sz="4" w:space="0" w:color="auto"/>
            </w:tcBorders>
            <w:shd w:val="clear" w:color="auto" w:fill="auto"/>
            <w:noWrap/>
            <w:vAlign w:val="center"/>
          </w:tcPr>
          <w:p w14:paraId="10E5EDB5" w14:textId="77777777" w:rsidR="00465F46" w:rsidRPr="001D00BB" w:rsidRDefault="00465F46" w:rsidP="00ED65A4">
            <w:pPr>
              <w:rPr>
                <w:rFonts w:ascii="Arial" w:eastAsiaTheme="minorEastAsia" w:hAnsi="Arial" w:cs="Arial"/>
                <w:sz w:val="12"/>
                <w:szCs w:val="12"/>
                <w:lang w:eastAsia="zh-CN"/>
              </w:rPr>
            </w:pPr>
          </w:p>
        </w:tc>
        <w:tc>
          <w:tcPr>
            <w:tcW w:w="1080" w:type="dxa"/>
            <w:tcBorders>
              <w:top w:val="single" w:sz="4" w:space="0" w:color="auto"/>
              <w:left w:val="nil"/>
              <w:bottom w:val="single" w:sz="4" w:space="0" w:color="auto"/>
              <w:right w:val="single" w:sz="4" w:space="0" w:color="auto"/>
            </w:tcBorders>
            <w:shd w:val="clear" w:color="auto" w:fill="auto"/>
            <w:noWrap/>
            <w:vAlign w:val="center"/>
          </w:tcPr>
          <w:p w14:paraId="5FDCEA21" w14:textId="77777777" w:rsidR="00465F46" w:rsidRPr="001D00BB" w:rsidRDefault="00465F46" w:rsidP="00ED65A4">
            <w:pPr>
              <w:jc w:val="center"/>
              <w:rPr>
                <w:rFonts w:ascii="Arial" w:eastAsiaTheme="minorEastAsia" w:hAnsi="Arial" w:cs="Arial"/>
                <w:sz w:val="12"/>
                <w:szCs w:val="12"/>
                <w:lang w:eastAsia="zh-CN"/>
              </w:rPr>
            </w:pPr>
            <w:r w:rsidRPr="001D00BB">
              <w:rPr>
                <w:rFonts w:ascii="Arial" w:eastAsiaTheme="minorEastAsia" w:hAnsi="Arial" w:cs="Arial"/>
                <w:sz w:val="12"/>
                <w:szCs w:val="12"/>
                <w:lang w:eastAsia="zh-CN"/>
              </w:rPr>
              <w:t>35.80</w:t>
            </w:r>
          </w:p>
        </w:tc>
        <w:tc>
          <w:tcPr>
            <w:tcW w:w="630" w:type="dxa"/>
            <w:tcBorders>
              <w:top w:val="single" w:sz="4" w:space="0" w:color="auto"/>
              <w:left w:val="nil"/>
              <w:bottom w:val="single" w:sz="4" w:space="0" w:color="auto"/>
              <w:right w:val="single" w:sz="4" w:space="0" w:color="000000"/>
            </w:tcBorders>
            <w:shd w:val="clear" w:color="auto" w:fill="auto"/>
            <w:noWrap/>
            <w:vAlign w:val="center"/>
          </w:tcPr>
          <w:p w14:paraId="390EE8BA" w14:textId="77777777" w:rsidR="00465F46" w:rsidRPr="001D00BB" w:rsidRDefault="00465F46" w:rsidP="00ED65A4">
            <w:pPr>
              <w:jc w:val="center"/>
              <w:rPr>
                <w:rFonts w:ascii="Arial" w:eastAsiaTheme="minorEastAsia" w:hAnsi="Arial" w:cs="Arial"/>
                <w:sz w:val="12"/>
                <w:szCs w:val="12"/>
                <w:lang w:eastAsia="zh-CN"/>
              </w:rPr>
            </w:pPr>
            <w:r w:rsidRPr="001D00BB">
              <w:rPr>
                <w:rFonts w:ascii="Arial" w:eastAsiaTheme="minorEastAsia" w:hAnsi="Arial" w:cs="Arial"/>
                <w:sz w:val="12"/>
                <w:szCs w:val="12"/>
                <w:lang w:eastAsia="zh-CN"/>
              </w:rPr>
              <w:t>11.5%</w:t>
            </w:r>
          </w:p>
        </w:tc>
        <w:tc>
          <w:tcPr>
            <w:tcW w:w="540" w:type="dxa"/>
            <w:tcBorders>
              <w:top w:val="single" w:sz="4" w:space="0" w:color="auto"/>
              <w:left w:val="single" w:sz="4" w:space="0" w:color="000000"/>
              <w:bottom w:val="single" w:sz="4" w:space="0" w:color="auto"/>
              <w:right w:val="single" w:sz="4" w:space="0" w:color="auto"/>
            </w:tcBorders>
            <w:shd w:val="clear" w:color="auto" w:fill="auto"/>
            <w:noWrap/>
          </w:tcPr>
          <w:p w14:paraId="0C030143" w14:textId="77777777" w:rsidR="00465F46" w:rsidRPr="001D00BB" w:rsidRDefault="00465F46" w:rsidP="00ED65A4">
            <w:pPr>
              <w:rPr>
                <w:rFonts w:ascii="Arial" w:hAnsi="Arial" w:cs="Arial"/>
                <w:sz w:val="12"/>
                <w:szCs w:val="12"/>
              </w:rPr>
            </w:pPr>
            <w:r w:rsidRPr="001D00BB">
              <w:rPr>
                <w:rFonts w:ascii="Arial" w:hAnsi="Arial" w:cs="Arial"/>
                <w:sz w:val="12"/>
                <w:szCs w:val="12"/>
              </w:rPr>
              <w:t>Con</w:t>
            </w:r>
          </w:p>
        </w:tc>
        <w:tc>
          <w:tcPr>
            <w:tcW w:w="540" w:type="dxa"/>
            <w:tcBorders>
              <w:top w:val="single" w:sz="4" w:space="0" w:color="auto"/>
              <w:left w:val="nil"/>
              <w:bottom w:val="single" w:sz="4" w:space="0" w:color="auto"/>
              <w:right w:val="single" w:sz="4" w:space="0" w:color="auto"/>
            </w:tcBorders>
            <w:shd w:val="clear" w:color="auto" w:fill="auto"/>
            <w:noWrap/>
            <w:vAlign w:val="center"/>
          </w:tcPr>
          <w:p w14:paraId="6A542B13" w14:textId="77777777" w:rsidR="00465F46" w:rsidRPr="001D00BB" w:rsidRDefault="00465F46" w:rsidP="00ED65A4">
            <w:pPr>
              <w:rPr>
                <w:rFonts w:ascii="Arial" w:eastAsiaTheme="minorEastAsia" w:hAnsi="Arial" w:cs="Arial"/>
                <w:sz w:val="12"/>
                <w:szCs w:val="12"/>
                <w:lang w:eastAsia="zh-CN"/>
              </w:rPr>
            </w:pPr>
            <w:r w:rsidRPr="001D00BB">
              <w:rPr>
                <w:rFonts w:ascii="Arial" w:eastAsiaTheme="minorEastAsia" w:hAnsi="Arial" w:cs="Arial"/>
                <w:sz w:val="12"/>
                <w:szCs w:val="12"/>
                <w:lang w:eastAsia="zh-CN"/>
              </w:rPr>
              <w:t>400</w:t>
            </w:r>
          </w:p>
        </w:tc>
        <w:tc>
          <w:tcPr>
            <w:tcW w:w="360" w:type="dxa"/>
            <w:tcBorders>
              <w:top w:val="single" w:sz="4" w:space="0" w:color="auto"/>
              <w:left w:val="nil"/>
              <w:bottom w:val="single" w:sz="4" w:space="0" w:color="auto"/>
              <w:right w:val="single" w:sz="4" w:space="0" w:color="auto"/>
            </w:tcBorders>
            <w:shd w:val="clear" w:color="auto" w:fill="auto"/>
            <w:noWrap/>
            <w:vAlign w:val="center"/>
          </w:tcPr>
          <w:p w14:paraId="3A055989" w14:textId="77777777" w:rsidR="00465F46" w:rsidRPr="001D00BB" w:rsidRDefault="00465F46" w:rsidP="00ED65A4">
            <w:pPr>
              <w:rPr>
                <w:rFonts w:ascii="Arial" w:eastAsiaTheme="minorEastAsia" w:hAnsi="Arial" w:cs="Arial"/>
                <w:sz w:val="12"/>
                <w:szCs w:val="12"/>
                <w:lang w:eastAsia="zh-CN"/>
              </w:rPr>
            </w:pPr>
            <w:r w:rsidRPr="001D00BB">
              <w:rPr>
                <w:rFonts w:ascii="Arial" w:eastAsiaTheme="minorEastAsia" w:hAnsi="Arial" w:cs="Arial"/>
                <w:sz w:val="12"/>
                <w:szCs w:val="12"/>
                <w:lang w:eastAsia="zh-CN"/>
              </w:rPr>
              <w:t>5</w:t>
            </w:r>
          </w:p>
        </w:tc>
        <w:tc>
          <w:tcPr>
            <w:tcW w:w="450" w:type="dxa"/>
            <w:vMerge/>
            <w:tcBorders>
              <w:left w:val="nil"/>
              <w:right w:val="single" w:sz="4" w:space="0" w:color="auto"/>
            </w:tcBorders>
            <w:shd w:val="clear" w:color="auto" w:fill="auto"/>
            <w:noWrap/>
            <w:vAlign w:val="center"/>
          </w:tcPr>
          <w:p w14:paraId="7A48AA3E" w14:textId="77777777" w:rsidR="00465F46" w:rsidRPr="001D00BB" w:rsidRDefault="00465F46" w:rsidP="00ED65A4">
            <w:pPr>
              <w:rPr>
                <w:rFonts w:ascii="Arial" w:eastAsiaTheme="minorEastAsia" w:hAnsi="Arial" w:cs="Arial"/>
                <w:sz w:val="12"/>
                <w:szCs w:val="12"/>
                <w:lang w:eastAsia="zh-CN"/>
              </w:rPr>
            </w:pPr>
          </w:p>
        </w:tc>
        <w:tc>
          <w:tcPr>
            <w:tcW w:w="450" w:type="dxa"/>
            <w:tcBorders>
              <w:top w:val="single" w:sz="4" w:space="0" w:color="auto"/>
              <w:left w:val="nil"/>
              <w:bottom w:val="single" w:sz="4" w:space="0" w:color="auto"/>
              <w:right w:val="single" w:sz="4" w:space="0" w:color="auto"/>
            </w:tcBorders>
            <w:shd w:val="clear" w:color="auto" w:fill="auto"/>
            <w:noWrap/>
            <w:vAlign w:val="center"/>
          </w:tcPr>
          <w:p w14:paraId="50B805AF" w14:textId="77777777" w:rsidR="00465F46" w:rsidRPr="001D00BB" w:rsidRDefault="00465F46" w:rsidP="00ED65A4">
            <w:pPr>
              <w:rPr>
                <w:rFonts w:ascii="Arial" w:eastAsiaTheme="minorEastAsia" w:hAnsi="Arial" w:cs="Arial"/>
                <w:sz w:val="12"/>
                <w:szCs w:val="12"/>
                <w:lang w:eastAsia="zh-CN"/>
              </w:rPr>
            </w:pPr>
            <w:r w:rsidRPr="001D00BB">
              <w:rPr>
                <w:rFonts w:ascii="Arial" w:eastAsiaTheme="minorEastAsia" w:hAnsi="Arial" w:cs="Arial"/>
                <w:sz w:val="12"/>
                <w:szCs w:val="12"/>
                <w:lang w:eastAsia="zh-CN"/>
              </w:rPr>
              <w:t>Low</w:t>
            </w:r>
          </w:p>
        </w:tc>
        <w:tc>
          <w:tcPr>
            <w:tcW w:w="810" w:type="dxa"/>
            <w:vMerge/>
            <w:tcBorders>
              <w:left w:val="nil"/>
              <w:right w:val="single" w:sz="4" w:space="0" w:color="auto"/>
            </w:tcBorders>
            <w:shd w:val="clear" w:color="auto" w:fill="auto"/>
            <w:noWrap/>
            <w:vAlign w:val="center"/>
          </w:tcPr>
          <w:p w14:paraId="3EBED979" w14:textId="77777777" w:rsidR="00465F46" w:rsidRPr="001D00BB" w:rsidRDefault="00465F46" w:rsidP="00ED65A4">
            <w:pPr>
              <w:rPr>
                <w:rFonts w:ascii="Arial" w:eastAsiaTheme="minorEastAsia" w:hAnsi="Arial" w:cs="Arial"/>
                <w:sz w:val="12"/>
                <w:szCs w:val="12"/>
                <w:lang w:eastAsia="zh-CN"/>
              </w:rPr>
            </w:pPr>
          </w:p>
        </w:tc>
        <w:tc>
          <w:tcPr>
            <w:tcW w:w="1766" w:type="dxa"/>
            <w:vMerge/>
            <w:tcBorders>
              <w:left w:val="nil"/>
              <w:right w:val="single" w:sz="4" w:space="0" w:color="auto"/>
            </w:tcBorders>
            <w:shd w:val="clear" w:color="auto" w:fill="auto"/>
            <w:noWrap/>
            <w:vAlign w:val="center"/>
          </w:tcPr>
          <w:p w14:paraId="3AA9DB10" w14:textId="77777777" w:rsidR="00465F46" w:rsidRPr="001D00BB" w:rsidRDefault="00465F46" w:rsidP="00ED65A4">
            <w:pPr>
              <w:pStyle w:val="TAR"/>
              <w:rPr>
                <w:rFonts w:cs="Arial"/>
                <w:sz w:val="12"/>
                <w:szCs w:val="12"/>
                <w:lang w:eastAsia="zh-CN"/>
              </w:rPr>
            </w:pPr>
          </w:p>
        </w:tc>
        <w:tc>
          <w:tcPr>
            <w:tcW w:w="1654" w:type="dxa"/>
            <w:vMerge/>
            <w:tcBorders>
              <w:left w:val="nil"/>
              <w:right w:val="single" w:sz="8" w:space="0" w:color="auto"/>
            </w:tcBorders>
            <w:shd w:val="clear" w:color="auto" w:fill="auto"/>
            <w:noWrap/>
            <w:vAlign w:val="center"/>
          </w:tcPr>
          <w:p w14:paraId="2145C211" w14:textId="77777777" w:rsidR="00465F46" w:rsidRPr="001D00BB" w:rsidRDefault="00465F46" w:rsidP="00ED65A4">
            <w:pPr>
              <w:rPr>
                <w:rFonts w:ascii="Arial" w:eastAsiaTheme="minorEastAsia" w:hAnsi="Arial" w:cs="Arial"/>
                <w:sz w:val="12"/>
                <w:szCs w:val="12"/>
                <w:lang w:eastAsia="zh-CN"/>
              </w:rPr>
            </w:pPr>
          </w:p>
        </w:tc>
      </w:tr>
      <w:tr w:rsidR="00465F46" w:rsidRPr="001D00BB" w14:paraId="56E8FB95" w14:textId="77777777" w:rsidTr="00465F46">
        <w:trPr>
          <w:trHeight w:val="255"/>
        </w:trPr>
        <w:tc>
          <w:tcPr>
            <w:tcW w:w="673" w:type="dxa"/>
            <w:vMerge/>
            <w:tcBorders>
              <w:left w:val="single" w:sz="8" w:space="0" w:color="auto"/>
              <w:bottom w:val="single" w:sz="4" w:space="0" w:color="auto"/>
              <w:right w:val="single" w:sz="4" w:space="0" w:color="auto"/>
            </w:tcBorders>
            <w:shd w:val="clear" w:color="auto" w:fill="auto"/>
            <w:noWrap/>
            <w:vAlign w:val="center"/>
          </w:tcPr>
          <w:p w14:paraId="12989B5E" w14:textId="77777777" w:rsidR="00465F46" w:rsidRPr="001D00BB" w:rsidRDefault="00465F46" w:rsidP="00ED65A4">
            <w:pPr>
              <w:rPr>
                <w:rFonts w:ascii="Arial" w:hAnsi="Arial" w:cs="Arial"/>
                <w:sz w:val="12"/>
                <w:szCs w:val="12"/>
                <w:lang w:eastAsia="zh-CN"/>
              </w:rPr>
            </w:pPr>
          </w:p>
        </w:tc>
        <w:tc>
          <w:tcPr>
            <w:tcW w:w="1530" w:type="dxa"/>
            <w:vMerge/>
            <w:tcBorders>
              <w:left w:val="nil"/>
              <w:bottom w:val="single" w:sz="4" w:space="0" w:color="auto"/>
              <w:right w:val="single" w:sz="4" w:space="0" w:color="auto"/>
            </w:tcBorders>
            <w:shd w:val="clear" w:color="auto" w:fill="auto"/>
            <w:noWrap/>
            <w:vAlign w:val="center"/>
          </w:tcPr>
          <w:p w14:paraId="038D1ACD" w14:textId="77777777" w:rsidR="00465F46" w:rsidRPr="001D00BB" w:rsidRDefault="00465F46" w:rsidP="00ED65A4">
            <w:pPr>
              <w:rPr>
                <w:rFonts w:ascii="Arial" w:eastAsiaTheme="minorEastAsia" w:hAnsi="Arial" w:cs="Arial"/>
                <w:sz w:val="12"/>
                <w:szCs w:val="12"/>
                <w:lang w:eastAsia="zh-CN"/>
              </w:rPr>
            </w:pPr>
          </w:p>
        </w:tc>
        <w:tc>
          <w:tcPr>
            <w:tcW w:w="1080" w:type="dxa"/>
            <w:tcBorders>
              <w:top w:val="single" w:sz="4" w:space="0" w:color="auto"/>
              <w:left w:val="nil"/>
              <w:bottom w:val="single" w:sz="4" w:space="0" w:color="auto"/>
              <w:right w:val="single" w:sz="4" w:space="0" w:color="auto"/>
            </w:tcBorders>
            <w:shd w:val="clear" w:color="auto" w:fill="auto"/>
            <w:noWrap/>
            <w:vAlign w:val="center"/>
          </w:tcPr>
          <w:p w14:paraId="5749E00C" w14:textId="77777777" w:rsidR="00465F46" w:rsidRPr="001D00BB" w:rsidRDefault="00465F46" w:rsidP="00ED65A4">
            <w:pPr>
              <w:jc w:val="center"/>
              <w:rPr>
                <w:rFonts w:ascii="Arial" w:eastAsiaTheme="minorEastAsia" w:hAnsi="Arial" w:cs="Arial"/>
                <w:sz w:val="12"/>
                <w:szCs w:val="12"/>
                <w:lang w:eastAsia="zh-CN"/>
              </w:rPr>
            </w:pPr>
            <w:r w:rsidRPr="001D00BB">
              <w:rPr>
                <w:rFonts w:ascii="Arial" w:eastAsiaTheme="minorEastAsia" w:hAnsi="Arial" w:cs="Arial"/>
                <w:sz w:val="12"/>
                <w:szCs w:val="12"/>
                <w:lang w:eastAsia="zh-CN"/>
              </w:rPr>
              <w:t>31.38</w:t>
            </w:r>
          </w:p>
        </w:tc>
        <w:tc>
          <w:tcPr>
            <w:tcW w:w="630" w:type="dxa"/>
            <w:tcBorders>
              <w:top w:val="single" w:sz="4" w:space="0" w:color="auto"/>
              <w:left w:val="nil"/>
              <w:bottom w:val="single" w:sz="4" w:space="0" w:color="auto"/>
              <w:right w:val="single" w:sz="4" w:space="0" w:color="000000"/>
            </w:tcBorders>
            <w:shd w:val="clear" w:color="auto" w:fill="auto"/>
            <w:noWrap/>
            <w:vAlign w:val="center"/>
          </w:tcPr>
          <w:p w14:paraId="48250154" w14:textId="77777777" w:rsidR="00465F46" w:rsidRPr="001D00BB" w:rsidRDefault="00465F46" w:rsidP="00ED65A4">
            <w:pPr>
              <w:jc w:val="center"/>
              <w:rPr>
                <w:rFonts w:ascii="Arial" w:eastAsiaTheme="minorEastAsia" w:hAnsi="Arial" w:cs="Arial"/>
                <w:sz w:val="12"/>
                <w:szCs w:val="12"/>
                <w:lang w:eastAsia="zh-CN"/>
              </w:rPr>
            </w:pPr>
            <w:r w:rsidRPr="001D00BB">
              <w:rPr>
                <w:rFonts w:ascii="Arial" w:eastAsiaTheme="minorEastAsia" w:hAnsi="Arial" w:cs="Arial"/>
                <w:sz w:val="12"/>
                <w:szCs w:val="12"/>
                <w:lang w:eastAsia="zh-CN"/>
              </w:rPr>
              <w:t>22.4%</w:t>
            </w:r>
          </w:p>
        </w:tc>
        <w:tc>
          <w:tcPr>
            <w:tcW w:w="540" w:type="dxa"/>
            <w:tcBorders>
              <w:top w:val="single" w:sz="4" w:space="0" w:color="auto"/>
              <w:left w:val="single" w:sz="4" w:space="0" w:color="000000"/>
              <w:bottom w:val="single" w:sz="4" w:space="0" w:color="auto"/>
              <w:right w:val="single" w:sz="4" w:space="0" w:color="auto"/>
            </w:tcBorders>
            <w:shd w:val="clear" w:color="auto" w:fill="auto"/>
            <w:noWrap/>
          </w:tcPr>
          <w:p w14:paraId="4EB0CC9B" w14:textId="77777777" w:rsidR="00465F46" w:rsidRPr="001D00BB" w:rsidRDefault="00465F46" w:rsidP="00ED65A4">
            <w:pPr>
              <w:rPr>
                <w:rFonts w:ascii="Arial" w:hAnsi="Arial" w:cs="Arial"/>
                <w:sz w:val="12"/>
                <w:szCs w:val="12"/>
              </w:rPr>
            </w:pPr>
            <w:r w:rsidRPr="001D00BB">
              <w:rPr>
                <w:rFonts w:ascii="Arial" w:hAnsi="Arial" w:cs="Arial"/>
                <w:sz w:val="12"/>
                <w:szCs w:val="12"/>
              </w:rPr>
              <w:t>Con</w:t>
            </w:r>
          </w:p>
        </w:tc>
        <w:tc>
          <w:tcPr>
            <w:tcW w:w="540" w:type="dxa"/>
            <w:tcBorders>
              <w:top w:val="single" w:sz="4" w:space="0" w:color="auto"/>
              <w:left w:val="nil"/>
              <w:bottom w:val="single" w:sz="4" w:space="0" w:color="auto"/>
              <w:right w:val="single" w:sz="4" w:space="0" w:color="auto"/>
            </w:tcBorders>
            <w:shd w:val="clear" w:color="auto" w:fill="auto"/>
            <w:noWrap/>
            <w:vAlign w:val="center"/>
          </w:tcPr>
          <w:p w14:paraId="6FA62F05" w14:textId="77777777" w:rsidR="00465F46" w:rsidRPr="001D00BB" w:rsidRDefault="00465F46" w:rsidP="00ED65A4">
            <w:pPr>
              <w:rPr>
                <w:rFonts w:ascii="Arial" w:eastAsiaTheme="minorEastAsia" w:hAnsi="Arial" w:cs="Arial"/>
                <w:sz w:val="12"/>
                <w:szCs w:val="12"/>
                <w:lang w:eastAsia="zh-CN"/>
              </w:rPr>
            </w:pPr>
            <w:r w:rsidRPr="001D00BB">
              <w:rPr>
                <w:rFonts w:ascii="Arial" w:eastAsiaTheme="minorEastAsia" w:hAnsi="Arial" w:cs="Arial"/>
                <w:sz w:val="12"/>
                <w:szCs w:val="12"/>
                <w:lang w:eastAsia="zh-CN"/>
              </w:rPr>
              <w:t>800</w:t>
            </w:r>
          </w:p>
        </w:tc>
        <w:tc>
          <w:tcPr>
            <w:tcW w:w="360" w:type="dxa"/>
            <w:tcBorders>
              <w:top w:val="single" w:sz="4" w:space="0" w:color="auto"/>
              <w:left w:val="nil"/>
              <w:bottom w:val="single" w:sz="4" w:space="0" w:color="auto"/>
              <w:right w:val="single" w:sz="4" w:space="0" w:color="auto"/>
            </w:tcBorders>
            <w:shd w:val="clear" w:color="auto" w:fill="auto"/>
            <w:noWrap/>
            <w:vAlign w:val="center"/>
          </w:tcPr>
          <w:p w14:paraId="5566D56A" w14:textId="77777777" w:rsidR="00465F46" w:rsidRPr="001D00BB" w:rsidRDefault="00465F46" w:rsidP="00ED65A4">
            <w:pPr>
              <w:rPr>
                <w:rFonts w:ascii="Arial" w:eastAsiaTheme="minorEastAsia" w:hAnsi="Arial" w:cs="Arial"/>
                <w:sz w:val="12"/>
                <w:szCs w:val="12"/>
                <w:lang w:eastAsia="zh-CN"/>
              </w:rPr>
            </w:pPr>
            <w:r w:rsidRPr="001D00BB">
              <w:rPr>
                <w:rFonts w:ascii="Arial" w:eastAsiaTheme="minorEastAsia" w:hAnsi="Arial" w:cs="Arial"/>
                <w:sz w:val="12"/>
                <w:szCs w:val="12"/>
                <w:lang w:eastAsia="zh-CN"/>
              </w:rPr>
              <w:t>5</w:t>
            </w:r>
          </w:p>
        </w:tc>
        <w:tc>
          <w:tcPr>
            <w:tcW w:w="450" w:type="dxa"/>
            <w:vMerge/>
            <w:tcBorders>
              <w:left w:val="nil"/>
              <w:right w:val="single" w:sz="4" w:space="0" w:color="auto"/>
            </w:tcBorders>
            <w:shd w:val="clear" w:color="auto" w:fill="auto"/>
            <w:noWrap/>
            <w:vAlign w:val="center"/>
          </w:tcPr>
          <w:p w14:paraId="6516346C" w14:textId="77777777" w:rsidR="00465F46" w:rsidRPr="001D00BB" w:rsidRDefault="00465F46" w:rsidP="00ED65A4">
            <w:pPr>
              <w:rPr>
                <w:rFonts w:ascii="Arial" w:eastAsiaTheme="minorEastAsia" w:hAnsi="Arial" w:cs="Arial"/>
                <w:sz w:val="12"/>
                <w:szCs w:val="12"/>
                <w:lang w:eastAsia="zh-CN"/>
              </w:rPr>
            </w:pPr>
          </w:p>
        </w:tc>
        <w:tc>
          <w:tcPr>
            <w:tcW w:w="450" w:type="dxa"/>
            <w:tcBorders>
              <w:top w:val="single" w:sz="4" w:space="0" w:color="auto"/>
              <w:left w:val="nil"/>
              <w:bottom w:val="single" w:sz="4" w:space="0" w:color="auto"/>
              <w:right w:val="single" w:sz="4" w:space="0" w:color="auto"/>
            </w:tcBorders>
            <w:shd w:val="clear" w:color="auto" w:fill="auto"/>
            <w:noWrap/>
            <w:vAlign w:val="center"/>
          </w:tcPr>
          <w:p w14:paraId="1FE6092C" w14:textId="77777777" w:rsidR="00465F46" w:rsidRPr="001D00BB" w:rsidRDefault="00465F46" w:rsidP="00ED65A4">
            <w:pPr>
              <w:rPr>
                <w:rFonts w:ascii="Arial" w:eastAsiaTheme="minorEastAsia" w:hAnsi="Arial" w:cs="Arial"/>
                <w:sz w:val="12"/>
                <w:szCs w:val="12"/>
                <w:lang w:eastAsia="zh-CN"/>
              </w:rPr>
            </w:pPr>
            <w:r w:rsidRPr="001D00BB">
              <w:rPr>
                <w:rFonts w:ascii="Arial" w:eastAsiaTheme="minorEastAsia" w:hAnsi="Arial" w:cs="Arial"/>
                <w:sz w:val="12"/>
                <w:szCs w:val="12"/>
                <w:lang w:eastAsia="zh-CN"/>
              </w:rPr>
              <w:t>Low</w:t>
            </w:r>
          </w:p>
        </w:tc>
        <w:tc>
          <w:tcPr>
            <w:tcW w:w="810" w:type="dxa"/>
            <w:vMerge/>
            <w:tcBorders>
              <w:left w:val="nil"/>
              <w:right w:val="single" w:sz="4" w:space="0" w:color="auto"/>
            </w:tcBorders>
            <w:shd w:val="clear" w:color="auto" w:fill="auto"/>
            <w:noWrap/>
            <w:vAlign w:val="center"/>
          </w:tcPr>
          <w:p w14:paraId="56FAB313" w14:textId="77777777" w:rsidR="00465F46" w:rsidRPr="001D00BB" w:rsidRDefault="00465F46" w:rsidP="00ED65A4">
            <w:pPr>
              <w:rPr>
                <w:rFonts w:ascii="Arial" w:eastAsiaTheme="minorEastAsia" w:hAnsi="Arial" w:cs="Arial"/>
                <w:sz w:val="12"/>
                <w:szCs w:val="12"/>
                <w:lang w:eastAsia="zh-CN"/>
              </w:rPr>
            </w:pPr>
          </w:p>
        </w:tc>
        <w:tc>
          <w:tcPr>
            <w:tcW w:w="1766" w:type="dxa"/>
            <w:vMerge/>
            <w:tcBorders>
              <w:left w:val="nil"/>
              <w:right w:val="single" w:sz="4" w:space="0" w:color="auto"/>
            </w:tcBorders>
            <w:shd w:val="clear" w:color="auto" w:fill="auto"/>
            <w:noWrap/>
            <w:vAlign w:val="center"/>
          </w:tcPr>
          <w:p w14:paraId="6AB4D4CA" w14:textId="77777777" w:rsidR="00465F46" w:rsidRPr="001D00BB" w:rsidRDefault="00465F46" w:rsidP="00ED65A4">
            <w:pPr>
              <w:pStyle w:val="TAR"/>
              <w:rPr>
                <w:rFonts w:cs="Arial"/>
                <w:sz w:val="12"/>
                <w:szCs w:val="12"/>
                <w:lang w:eastAsia="zh-CN"/>
              </w:rPr>
            </w:pPr>
          </w:p>
        </w:tc>
        <w:tc>
          <w:tcPr>
            <w:tcW w:w="1654" w:type="dxa"/>
            <w:vMerge/>
            <w:tcBorders>
              <w:left w:val="nil"/>
              <w:bottom w:val="single" w:sz="4" w:space="0" w:color="auto"/>
              <w:right w:val="single" w:sz="8" w:space="0" w:color="auto"/>
            </w:tcBorders>
            <w:shd w:val="clear" w:color="auto" w:fill="auto"/>
            <w:noWrap/>
            <w:vAlign w:val="center"/>
          </w:tcPr>
          <w:p w14:paraId="36543102" w14:textId="77777777" w:rsidR="00465F46" w:rsidRPr="001D00BB" w:rsidRDefault="00465F46" w:rsidP="00ED65A4">
            <w:pPr>
              <w:rPr>
                <w:rFonts w:ascii="Arial" w:eastAsiaTheme="minorEastAsia" w:hAnsi="Arial" w:cs="Arial"/>
                <w:sz w:val="12"/>
                <w:szCs w:val="12"/>
                <w:lang w:eastAsia="zh-CN"/>
              </w:rPr>
            </w:pPr>
          </w:p>
        </w:tc>
      </w:tr>
      <w:tr w:rsidR="00465F46" w:rsidRPr="001D00BB" w14:paraId="5CFD3E43" w14:textId="77777777" w:rsidTr="00465F46">
        <w:trPr>
          <w:trHeight w:val="255"/>
        </w:trPr>
        <w:tc>
          <w:tcPr>
            <w:tcW w:w="673" w:type="dxa"/>
            <w:vMerge/>
            <w:tcBorders>
              <w:left w:val="single" w:sz="8" w:space="0" w:color="auto"/>
              <w:bottom w:val="single" w:sz="4" w:space="0" w:color="auto"/>
              <w:right w:val="single" w:sz="4" w:space="0" w:color="auto"/>
            </w:tcBorders>
            <w:shd w:val="clear" w:color="auto" w:fill="auto"/>
            <w:noWrap/>
            <w:vAlign w:val="center"/>
          </w:tcPr>
          <w:p w14:paraId="43086583" w14:textId="77777777" w:rsidR="00465F46" w:rsidRPr="001D00BB" w:rsidRDefault="00465F46" w:rsidP="00ED65A4">
            <w:pPr>
              <w:rPr>
                <w:rFonts w:ascii="Arial" w:hAnsi="Arial" w:cs="Arial"/>
                <w:sz w:val="12"/>
                <w:szCs w:val="12"/>
                <w:lang w:eastAsia="zh-CN"/>
              </w:rPr>
            </w:pPr>
          </w:p>
        </w:tc>
        <w:tc>
          <w:tcPr>
            <w:tcW w:w="1530" w:type="dxa"/>
            <w:tcBorders>
              <w:top w:val="single" w:sz="4" w:space="0" w:color="auto"/>
              <w:left w:val="nil"/>
              <w:bottom w:val="single" w:sz="4" w:space="0" w:color="auto"/>
              <w:right w:val="single" w:sz="4" w:space="0" w:color="auto"/>
            </w:tcBorders>
            <w:shd w:val="clear" w:color="auto" w:fill="auto"/>
            <w:noWrap/>
            <w:vAlign w:val="center"/>
          </w:tcPr>
          <w:p w14:paraId="342B1906" w14:textId="77777777" w:rsidR="00465F46" w:rsidRPr="00CB0FE1" w:rsidRDefault="00465F46" w:rsidP="00ED65A4">
            <w:pPr>
              <w:pStyle w:val="Comments"/>
              <w:rPr>
                <w:rFonts w:eastAsiaTheme="minorEastAsia" w:cs="Arial"/>
                <w:i w:val="0"/>
                <w:sz w:val="12"/>
                <w:szCs w:val="12"/>
                <w:highlight w:val="yellow"/>
                <w:lang w:eastAsia="zh-CN"/>
              </w:rPr>
            </w:pPr>
            <w:r w:rsidRPr="00CB0FE1">
              <w:rPr>
                <w:rFonts w:eastAsiaTheme="minorEastAsia" w:cs="Arial"/>
                <w:i w:val="0"/>
                <w:sz w:val="12"/>
                <w:szCs w:val="12"/>
                <w:highlight w:val="yellow"/>
                <w:lang w:eastAsia="zh-CN"/>
              </w:rPr>
              <w:t>Reduce RRM measurement in RRC connected state.</w:t>
            </w:r>
          </w:p>
          <w:p w14:paraId="746BCB20" w14:textId="77777777" w:rsidR="00465F46" w:rsidRPr="001D00BB" w:rsidRDefault="00465F46" w:rsidP="00ED65A4">
            <w:pPr>
              <w:rPr>
                <w:rFonts w:ascii="Arial" w:eastAsiaTheme="minorEastAsia" w:hAnsi="Arial" w:cs="Arial"/>
                <w:sz w:val="12"/>
                <w:szCs w:val="12"/>
                <w:lang w:eastAsia="zh-CN"/>
              </w:rPr>
            </w:pPr>
            <w:r w:rsidRPr="00CB0FE1">
              <w:rPr>
                <w:rFonts w:ascii="Arial" w:eastAsiaTheme="minorEastAsia" w:hAnsi="Arial" w:cs="Arial"/>
                <w:sz w:val="12"/>
                <w:szCs w:val="12"/>
                <w:highlight w:val="yellow"/>
                <w:lang w:eastAsia="zh-CN"/>
              </w:rPr>
              <w:t xml:space="preserve">With long </w:t>
            </w:r>
            <w:r w:rsidRPr="00CB0FE1">
              <w:rPr>
                <w:rFonts w:ascii="Arial" w:hAnsi="Arial" w:cs="Arial"/>
                <w:sz w:val="12"/>
                <w:szCs w:val="12"/>
                <w:highlight w:val="yellow"/>
                <w:lang w:eastAsia="zh-CN"/>
              </w:rPr>
              <w:t xml:space="preserve">DRX </w:t>
            </w:r>
            <w:proofErr w:type="spellStart"/>
            <w:r w:rsidRPr="00CB0FE1">
              <w:rPr>
                <w:rFonts w:ascii="Arial" w:hAnsi="Arial" w:cs="Arial"/>
                <w:sz w:val="12"/>
                <w:szCs w:val="12"/>
                <w:highlight w:val="yellow"/>
                <w:lang w:eastAsia="zh-CN"/>
              </w:rPr>
              <w:t>InactivityTimer</w:t>
            </w:r>
            <w:proofErr w:type="spellEnd"/>
          </w:p>
        </w:tc>
        <w:tc>
          <w:tcPr>
            <w:tcW w:w="1080" w:type="dxa"/>
            <w:tcBorders>
              <w:top w:val="single" w:sz="4" w:space="0" w:color="auto"/>
              <w:left w:val="nil"/>
              <w:bottom w:val="single" w:sz="4" w:space="0" w:color="auto"/>
              <w:right w:val="single" w:sz="4" w:space="0" w:color="auto"/>
            </w:tcBorders>
            <w:shd w:val="clear" w:color="auto" w:fill="auto"/>
            <w:noWrap/>
            <w:vAlign w:val="center"/>
          </w:tcPr>
          <w:p w14:paraId="665C838F" w14:textId="77777777" w:rsidR="00465F46" w:rsidRPr="001D00BB" w:rsidRDefault="00465F46" w:rsidP="00ED65A4">
            <w:pPr>
              <w:jc w:val="center"/>
              <w:rPr>
                <w:rFonts w:ascii="Arial" w:eastAsiaTheme="minorEastAsia" w:hAnsi="Arial" w:cs="Arial"/>
                <w:sz w:val="12"/>
                <w:szCs w:val="12"/>
                <w:lang w:eastAsia="zh-CN"/>
              </w:rPr>
            </w:pPr>
            <w:r w:rsidRPr="00465F46">
              <w:rPr>
                <w:rFonts w:ascii="Arial" w:hAnsi="Arial" w:cs="Arial"/>
                <w:sz w:val="12"/>
                <w:szCs w:val="12"/>
                <w:highlight w:val="yellow"/>
                <w:lang w:eastAsia="zh-CN"/>
              </w:rPr>
              <w:t>73.65</w:t>
            </w:r>
          </w:p>
        </w:tc>
        <w:tc>
          <w:tcPr>
            <w:tcW w:w="630" w:type="dxa"/>
            <w:tcBorders>
              <w:top w:val="single" w:sz="4" w:space="0" w:color="auto"/>
              <w:left w:val="nil"/>
              <w:bottom w:val="single" w:sz="4" w:space="0" w:color="auto"/>
              <w:right w:val="single" w:sz="4" w:space="0" w:color="000000"/>
            </w:tcBorders>
            <w:shd w:val="clear" w:color="auto" w:fill="auto"/>
            <w:noWrap/>
            <w:vAlign w:val="center"/>
          </w:tcPr>
          <w:p w14:paraId="062FE563" w14:textId="77777777" w:rsidR="00465F46" w:rsidRPr="00CB0FE1" w:rsidRDefault="00465F46" w:rsidP="00ED65A4">
            <w:pPr>
              <w:jc w:val="center"/>
              <w:rPr>
                <w:rFonts w:ascii="Arial" w:eastAsiaTheme="minorEastAsia" w:hAnsi="Arial" w:cs="Arial"/>
                <w:sz w:val="12"/>
                <w:szCs w:val="12"/>
                <w:highlight w:val="yellow"/>
                <w:lang w:eastAsia="zh-CN"/>
              </w:rPr>
            </w:pPr>
            <w:r w:rsidRPr="00CB0FE1">
              <w:rPr>
                <w:rFonts w:ascii="Arial" w:eastAsiaTheme="minorEastAsia" w:hAnsi="Arial" w:cs="Arial"/>
                <w:sz w:val="12"/>
                <w:szCs w:val="12"/>
                <w:highlight w:val="yellow"/>
                <w:lang w:eastAsia="zh-CN"/>
              </w:rPr>
              <w:t>Baseline2</w:t>
            </w:r>
          </w:p>
        </w:tc>
        <w:tc>
          <w:tcPr>
            <w:tcW w:w="540" w:type="dxa"/>
            <w:tcBorders>
              <w:top w:val="single" w:sz="4" w:space="0" w:color="auto"/>
              <w:left w:val="single" w:sz="4" w:space="0" w:color="000000"/>
              <w:bottom w:val="single" w:sz="4" w:space="0" w:color="auto"/>
              <w:right w:val="single" w:sz="4" w:space="0" w:color="auto"/>
            </w:tcBorders>
            <w:shd w:val="clear" w:color="auto" w:fill="auto"/>
            <w:noWrap/>
          </w:tcPr>
          <w:p w14:paraId="767FB1AC" w14:textId="77777777" w:rsidR="00465F46" w:rsidRPr="00CB0FE1" w:rsidRDefault="00465F46" w:rsidP="00ED65A4">
            <w:pPr>
              <w:rPr>
                <w:rFonts w:ascii="Arial" w:hAnsi="Arial" w:cs="Arial"/>
                <w:sz w:val="12"/>
                <w:szCs w:val="12"/>
                <w:highlight w:val="yellow"/>
              </w:rPr>
            </w:pPr>
            <w:r w:rsidRPr="00CB0FE1">
              <w:rPr>
                <w:rFonts w:ascii="Arial" w:hAnsi="Arial" w:cs="Arial"/>
                <w:sz w:val="12"/>
                <w:szCs w:val="12"/>
                <w:highlight w:val="yellow"/>
              </w:rPr>
              <w:t>Con</w:t>
            </w:r>
          </w:p>
        </w:tc>
        <w:tc>
          <w:tcPr>
            <w:tcW w:w="540" w:type="dxa"/>
            <w:tcBorders>
              <w:top w:val="single" w:sz="4" w:space="0" w:color="auto"/>
              <w:left w:val="nil"/>
              <w:bottom w:val="single" w:sz="4" w:space="0" w:color="auto"/>
              <w:right w:val="single" w:sz="4" w:space="0" w:color="auto"/>
            </w:tcBorders>
            <w:shd w:val="clear" w:color="auto" w:fill="auto"/>
            <w:noWrap/>
            <w:vAlign w:val="center"/>
          </w:tcPr>
          <w:p w14:paraId="1BD001DB" w14:textId="77777777" w:rsidR="00465F46" w:rsidRPr="00CB0FE1" w:rsidRDefault="00465F46" w:rsidP="00ED65A4">
            <w:pPr>
              <w:rPr>
                <w:rFonts w:ascii="Arial" w:eastAsiaTheme="minorEastAsia" w:hAnsi="Arial" w:cs="Arial"/>
                <w:sz w:val="12"/>
                <w:szCs w:val="12"/>
                <w:highlight w:val="yellow"/>
                <w:lang w:eastAsia="zh-CN"/>
              </w:rPr>
            </w:pPr>
            <w:r w:rsidRPr="00CB0FE1">
              <w:rPr>
                <w:rFonts w:ascii="Arial" w:eastAsiaTheme="minorEastAsia" w:hAnsi="Arial" w:cs="Arial"/>
                <w:sz w:val="12"/>
                <w:szCs w:val="12"/>
                <w:highlight w:val="yellow"/>
                <w:lang w:eastAsia="zh-CN"/>
              </w:rPr>
              <w:t>200</w:t>
            </w:r>
          </w:p>
        </w:tc>
        <w:tc>
          <w:tcPr>
            <w:tcW w:w="360" w:type="dxa"/>
            <w:tcBorders>
              <w:top w:val="single" w:sz="4" w:space="0" w:color="auto"/>
              <w:left w:val="nil"/>
              <w:bottom w:val="single" w:sz="4" w:space="0" w:color="auto"/>
              <w:right w:val="single" w:sz="4" w:space="0" w:color="auto"/>
            </w:tcBorders>
            <w:shd w:val="clear" w:color="auto" w:fill="auto"/>
            <w:noWrap/>
            <w:vAlign w:val="center"/>
          </w:tcPr>
          <w:p w14:paraId="15E3F777" w14:textId="77777777" w:rsidR="00465F46" w:rsidRPr="00CB0FE1" w:rsidRDefault="00465F46" w:rsidP="00ED65A4">
            <w:pPr>
              <w:rPr>
                <w:rFonts w:ascii="Arial" w:eastAsiaTheme="minorEastAsia" w:hAnsi="Arial" w:cs="Arial"/>
                <w:sz w:val="12"/>
                <w:szCs w:val="12"/>
                <w:highlight w:val="yellow"/>
                <w:lang w:eastAsia="zh-CN"/>
              </w:rPr>
            </w:pPr>
            <w:r w:rsidRPr="00CB0FE1">
              <w:rPr>
                <w:rFonts w:ascii="Arial" w:eastAsiaTheme="minorEastAsia" w:hAnsi="Arial" w:cs="Arial"/>
                <w:sz w:val="12"/>
                <w:szCs w:val="12"/>
                <w:highlight w:val="yellow"/>
                <w:lang w:eastAsia="zh-CN"/>
              </w:rPr>
              <w:t>5</w:t>
            </w:r>
          </w:p>
        </w:tc>
        <w:tc>
          <w:tcPr>
            <w:tcW w:w="450" w:type="dxa"/>
            <w:vMerge/>
            <w:tcBorders>
              <w:left w:val="nil"/>
              <w:bottom w:val="single" w:sz="4" w:space="0" w:color="auto"/>
              <w:right w:val="single" w:sz="4" w:space="0" w:color="auto"/>
            </w:tcBorders>
            <w:shd w:val="clear" w:color="auto" w:fill="auto"/>
            <w:noWrap/>
            <w:vAlign w:val="center"/>
          </w:tcPr>
          <w:p w14:paraId="65995FF4" w14:textId="77777777" w:rsidR="00465F46" w:rsidRPr="00CB0FE1" w:rsidRDefault="00465F46" w:rsidP="00ED65A4">
            <w:pPr>
              <w:rPr>
                <w:rFonts w:ascii="Arial" w:eastAsiaTheme="minorEastAsia" w:hAnsi="Arial" w:cs="Arial"/>
                <w:sz w:val="12"/>
                <w:szCs w:val="12"/>
                <w:highlight w:val="yellow"/>
                <w:lang w:eastAsia="zh-CN"/>
              </w:rPr>
            </w:pPr>
          </w:p>
        </w:tc>
        <w:tc>
          <w:tcPr>
            <w:tcW w:w="450" w:type="dxa"/>
            <w:tcBorders>
              <w:top w:val="single" w:sz="4" w:space="0" w:color="auto"/>
              <w:left w:val="nil"/>
              <w:bottom w:val="single" w:sz="4" w:space="0" w:color="auto"/>
              <w:right w:val="single" w:sz="4" w:space="0" w:color="auto"/>
            </w:tcBorders>
            <w:shd w:val="clear" w:color="auto" w:fill="auto"/>
            <w:noWrap/>
            <w:vAlign w:val="center"/>
          </w:tcPr>
          <w:p w14:paraId="4802F7AB" w14:textId="77777777" w:rsidR="00465F46" w:rsidRPr="00CB0FE1" w:rsidRDefault="00465F46" w:rsidP="00ED65A4">
            <w:pPr>
              <w:rPr>
                <w:rFonts w:ascii="Arial" w:eastAsiaTheme="minorEastAsia" w:hAnsi="Arial" w:cs="Arial"/>
                <w:sz w:val="12"/>
                <w:szCs w:val="12"/>
                <w:highlight w:val="yellow"/>
                <w:lang w:eastAsia="zh-CN"/>
              </w:rPr>
            </w:pPr>
            <w:r w:rsidRPr="00CB0FE1">
              <w:rPr>
                <w:rFonts w:ascii="Arial" w:eastAsiaTheme="minorEastAsia" w:hAnsi="Arial" w:cs="Arial"/>
                <w:sz w:val="12"/>
                <w:szCs w:val="12"/>
                <w:highlight w:val="yellow"/>
                <w:lang w:eastAsia="zh-CN"/>
              </w:rPr>
              <w:t>Low</w:t>
            </w:r>
          </w:p>
        </w:tc>
        <w:tc>
          <w:tcPr>
            <w:tcW w:w="810" w:type="dxa"/>
            <w:vMerge/>
            <w:tcBorders>
              <w:left w:val="nil"/>
              <w:bottom w:val="single" w:sz="4" w:space="0" w:color="auto"/>
              <w:right w:val="single" w:sz="4" w:space="0" w:color="auto"/>
            </w:tcBorders>
            <w:shd w:val="clear" w:color="auto" w:fill="auto"/>
            <w:noWrap/>
            <w:vAlign w:val="center"/>
          </w:tcPr>
          <w:p w14:paraId="34E447C5" w14:textId="77777777" w:rsidR="00465F46" w:rsidRPr="001D00BB" w:rsidRDefault="00465F46" w:rsidP="00ED65A4">
            <w:pPr>
              <w:rPr>
                <w:rFonts w:ascii="Arial" w:eastAsiaTheme="minorEastAsia" w:hAnsi="Arial" w:cs="Arial"/>
                <w:sz w:val="12"/>
                <w:szCs w:val="12"/>
                <w:lang w:eastAsia="zh-CN"/>
              </w:rPr>
            </w:pPr>
          </w:p>
        </w:tc>
        <w:tc>
          <w:tcPr>
            <w:tcW w:w="1766" w:type="dxa"/>
            <w:vMerge/>
            <w:tcBorders>
              <w:left w:val="nil"/>
              <w:bottom w:val="single" w:sz="4" w:space="0" w:color="auto"/>
              <w:right w:val="single" w:sz="4" w:space="0" w:color="auto"/>
            </w:tcBorders>
            <w:shd w:val="clear" w:color="auto" w:fill="auto"/>
            <w:noWrap/>
            <w:vAlign w:val="center"/>
          </w:tcPr>
          <w:p w14:paraId="34A21294" w14:textId="77777777" w:rsidR="00465F46" w:rsidRPr="001D00BB" w:rsidRDefault="00465F46" w:rsidP="00ED65A4">
            <w:pPr>
              <w:pStyle w:val="TAR"/>
              <w:rPr>
                <w:rFonts w:cs="Arial"/>
                <w:sz w:val="12"/>
                <w:szCs w:val="12"/>
                <w:lang w:eastAsia="zh-CN"/>
              </w:rPr>
            </w:pPr>
          </w:p>
        </w:tc>
        <w:tc>
          <w:tcPr>
            <w:tcW w:w="1654" w:type="dxa"/>
            <w:tcBorders>
              <w:top w:val="single" w:sz="4" w:space="0" w:color="auto"/>
              <w:left w:val="nil"/>
              <w:bottom w:val="single" w:sz="4" w:space="0" w:color="auto"/>
              <w:right w:val="single" w:sz="8" w:space="0" w:color="auto"/>
            </w:tcBorders>
            <w:shd w:val="clear" w:color="auto" w:fill="auto"/>
            <w:noWrap/>
            <w:vAlign w:val="center"/>
          </w:tcPr>
          <w:p w14:paraId="48AF9294" w14:textId="77777777" w:rsidR="00465F46" w:rsidRPr="00465F46" w:rsidRDefault="00465F46" w:rsidP="00ED65A4">
            <w:pPr>
              <w:pStyle w:val="Comments"/>
              <w:rPr>
                <w:rFonts w:eastAsiaTheme="minorEastAsia" w:cs="Arial"/>
                <w:i w:val="0"/>
                <w:sz w:val="12"/>
                <w:szCs w:val="12"/>
                <w:highlight w:val="yellow"/>
                <w:lang w:eastAsia="zh-CN"/>
              </w:rPr>
            </w:pPr>
            <w:r w:rsidRPr="00465F46">
              <w:rPr>
                <w:rFonts w:eastAsiaTheme="minorEastAsia" w:cs="Arial"/>
                <w:i w:val="0"/>
                <w:sz w:val="12"/>
                <w:szCs w:val="12"/>
                <w:highlight w:val="yellow"/>
                <w:lang w:eastAsia="zh-CN"/>
              </w:rPr>
              <w:t>FR1,</w:t>
            </w:r>
          </w:p>
          <w:p w14:paraId="1297174D" w14:textId="77777777" w:rsidR="00465F46" w:rsidRPr="00465F46" w:rsidRDefault="00465F46" w:rsidP="00ED65A4">
            <w:pPr>
              <w:rPr>
                <w:rFonts w:ascii="Arial" w:eastAsiaTheme="minorEastAsia" w:hAnsi="Arial" w:cs="Arial"/>
                <w:sz w:val="12"/>
                <w:szCs w:val="12"/>
                <w:highlight w:val="yellow"/>
                <w:lang w:eastAsia="zh-CN"/>
              </w:rPr>
            </w:pPr>
            <w:r w:rsidRPr="00465F46">
              <w:rPr>
                <w:rFonts w:ascii="Arial" w:eastAsiaTheme="minorEastAsia" w:hAnsi="Arial" w:cs="Arial"/>
                <w:sz w:val="12"/>
                <w:szCs w:val="12"/>
                <w:highlight w:val="yellow"/>
                <w:lang w:eastAsia="zh-CN"/>
              </w:rPr>
              <w:t xml:space="preserve">200 </w:t>
            </w:r>
            <w:proofErr w:type="spellStart"/>
            <w:r w:rsidRPr="00465F46">
              <w:rPr>
                <w:rFonts w:ascii="Arial" w:eastAsiaTheme="minorEastAsia" w:hAnsi="Arial" w:cs="Arial"/>
                <w:sz w:val="12"/>
                <w:szCs w:val="12"/>
                <w:highlight w:val="yellow"/>
                <w:lang w:eastAsia="zh-CN"/>
              </w:rPr>
              <w:t>ms</w:t>
            </w:r>
            <w:proofErr w:type="spellEnd"/>
            <w:r w:rsidRPr="00465F46">
              <w:rPr>
                <w:rFonts w:ascii="Arial" w:eastAsiaTheme="minorEastAsia" w:hAnsi="Arial" w:cs="Arial"/>
                <w:sz w:val="12"/>
                <w:szCs w:val="12"/>
                <w:highlight w:val="yellow"/>
                <w:lang w:eastAsia="zh-CN"/>
              </w:rPr>
              <w:t xml:space="preserve"> measurement period is considered as the baseline.</w:t>
            </w:r>
          </w:p>
          <w:p w14:paraId="4965AF27" w14:textId="77777777" w:rsidR="00465F46" w:rsidRPr="001D00BB" w:rsidRDefault="00465F46" w:rsidP="00ED65A4">
            <w:pPr>
              <w:rPr>
                <w:rFonts w:ascii="Arial" w:eastAsiaTheme="minorEastAsia" w:hAnsi="Arial" w:cs="Arial"/>
                <w:sz w:val="12"/>
                <w:szCs w:val="12"/>
                <w:lang w:eastAsia="zh-CN"/>
              </w:rPr>
            </w:pPr>
            <w:r w:rsidRPr="00465F46">
              <w:rPr>
                <w:rFonts w:ascii="Arial" w:hAnsi="Arial" w:cs="Arial"/>
                <w:sz w:val="12"/>
                <w:szCs w:val="12"/>
                <w:highlight w:val="yellow"/>
                <w:lang w:eastAsia="zh-CN"/>
              </w:rPr>
              <w:t xml:space="preserve">DRX </w:t>
            </w:r>
            <w:proofErr w:type="spellStart"/>
            <w:r w:rsidRPr="00465F46">
              <w:rPr>
                <w:rFonts w:ascii="Arial" w:hAnsi="Arial" w:cs="Arial"/>
                <w:sz w:val="12"/>
                <w:szCs w:val="12"/>
                <w:highlight w:val="yellow"/>
                <w:lang w:eastAsia="zh-CN"/>
              </w:rPr>
              <w:t>InactivityTimer</w:t>
            </w:r>
            <w:proofErr w:type="spellEnd"/>
            <w:r w:rsidRPr="00465F46">
              <w:rPr>
                <w:rFonts w:ascii="Arial" w:hAnsi="Arial" w:cs="Arial"/>
                <w:sz w:val="12"/>
                <w:szCs w:val="12"/>
                <w:highlight w:val="yellow"/>
                <w:lang w:eastAsia="zh-CN"/>
              </w:rPr>
              <w:t xml:space="preserve"> = 100ms</w:t>
            </w:r>
          </w:p>
        </w:tc>
      </w:tr>
    </w:tbl>
    <w:p w14:paraId="1FEBB04F" w14:textId="1C3143F6" w:rsidR="00217875" w:rsidRPr="00783CF1" w:rsidRDefault="00BE47D8" w:rsidP="00930DC8">
      <w:pPr>
        <w:pStyle w:val="a0"/>
        <w:spacing w:before="120" w:line="260" w:lineRule="exact"/>
        <w:rPr>
          <w:rFonts w:eastAsiaTheme="minorEastAsia"/>
          <w:lang w:eastAsia="zh-CN"/>
        </w:rPr>
      </w:pPr>
      <w:r w:rsidRPr="00BE47D8">
        <w:rPr>
          <w:rFonts w:eastAsiaTheme="minorEastAsia"/>
          <w:lang w:eastAsia="zh-CN"/>
        </w:rPr>
        <w:t xml:space="preserve">For LPHAP devices that </w:t>
      </w:r>
      <w:r w:rsidR="00930DC8">
        <w:rPr>
          <w:rFonts w:eastAsiaTheme="minorEastAsia"/>
          <w:lang w:eastAsia="zh-CN"/>
        </w:rPr>
        <w:t xml:space="preserve">can </w:t>
      </w:r>
      <w:r w:rsidRPr="00BE47D8">
        <w:rPr>
          <w:rFonts w:eastAsiaTheme="minorEastAsia"/>
          <w:lang w:eastAsia="zh-CN"/>
        </w:rPr>
        <w:t xml:space="preserve">support 6 months to one year, </w:t>
      </w:r>
      <w:r w:rsidR="00C204DB">
        <w:rPr>
          <w:rFonts w:eastAsiaTheme="minorEastAsia" w:hint="eastAsia"/>
          <w:lang w:eastAsia="zh-CN"/>
        </w:rPr>
        <w:t>the</w:t>
      </w:r>
      <w:r w:rsidR="00C204DB">
        <w:rPr>
          <w:rFonts w:eastAsiaTheme="minorEastAsia"/>
          <w:lang w:eastAsia="zh-CN"/>
        </w:rPr>
        <w:t xml:space="preserve"> </w:t>
      </w:r>
      <w:r w:rsidR="00C204DB" w:rsidRPr="00C204DB">
        <w:rPr>
          <w:rFonts w:eastAsiaTheme="minorEastAsia"/>
          <w:lang w:eastAsia="zh-CN"/>
        </w:rPr>
        <w:t>only job</w:t>
      </w:r>
      <w:r w:rsidR="00995C6F">
        <w:rPr>
          <w:rFonts w:eastAsiaTheme="minorEastAsia"/>
          <w:lang w:eastAsia="zh-CN"/>
        </w:rPr>
        <w:t xml:space="preserve"> can be communication and positioning</w:t>
      </w:r>
      <w:r w:rsidRPr="00BE47D8">
        <w:rPr>
          <w:rFonts w:eastAsiaTheme="minorEastAsia"/>
          <w:lang w:eastAsia="zh-CN"/>
        </w:rPr>
        <w:t xml:space="preserve">. </w:t>
      </w:r>
      <w:r w:rsidR="007579E7">
        <w:rPr>
          <w:rFonts w:eastAsiaTheme="minorEastAsia"/>
          <w:lang w:eastAsia="zh-CN"/>
        </w:rPr>
        <w:t>So, w</w:t>
      </w:r>
      <w:r w:rsidRPr="00BE47D8">
        <w:rPr>
          <w:rFonts w:eastAsiaTheme="minorEastAsia"/>
          <w:lang w:eastAsia="zh-CN"/>
        </w:rPr>
        <w:t xml:space="preserve">e assume that the battery capacity is </w:t>
      </w:r>
      <w:r w:rsidR="00526768">
        <w:rPr>
          <w:rFonts w:eastAsiaTheme="minorEastAsia"/>
          <w:lang w:eastAsia="zh-CN"/>
        </w:rPr>
        <w:t>4500</w:t>
      </w:r>
      <w:r w:rsidRPr="00BE47D8">
        <w:rPr>
          <w:rFonts w:eastAsiaTheme="minorEastAsia"/>
          <w:lang w:eastAsia="zh-CN"/>
        </w:rPr>
        <w:t xml:space="preserve">mAh, and </w:t>
      </w:r>
      <w:r w:rsidR="00526768">
        <w:rPr>
          <w:rFonts w:eastAsiaTheme="minorEastAsia"/>
          <w:lang w:eastAsia="zh-CN"/>
        </w:rPr>
        <w:t>all</w:t>
      </w:r>
      <w:r w:rsidRPr="00BE47D8">
        <w:rPr>
          <w:rFonts w:eastAsiaTheme="minorEastAsia"/>
          <w:lang w:eastAsia="zh-CN"/>
        </w:rPr>
        <w:t xml:space="preserve"> of the power is consumed by the communication </w:t>
      </w:r>
      <w:r w:rsidR="006D2F40">
        <w:rPr>
          <w:rFonts w:eastAsiaTheme="minorEastAsia"/>
          <w:lang w:eastAsia="zh-CN"/>
        </w:rPr>
        <w:t>and positioning services</w:t>
      </w:r>
      <w:r w:rsidRPr="00BE47D8">
        <w:rPr>
          <w:rFonts w:eastAsiaTheme="minorEastAsia"/>
          <w:lang w:eastAsia="zh-CN"/>
        </w:rPr>
        <w:t>.</w:t>
      </w:r>
      <w:r w:rsidR="00930DC8">
        <w:rPr>
          <w:rFonts w:eastAsiaTheme="minorEastAsia"/>
          <w:lang w:eastAsia="zh-CN"/>
        </w:rPr>
        <w:t xml:space="preserve"> </w:t>
      </w:r>
      <w:r w:rsidR="00930DC8" w:rsidRPr="00930DC8">
        <w:rPr>
          <w:rFonts w:eastAsiaTheme="minorEastAsia"/>
          <w:lang w:eastAsia="zh-CN"/>
        </w:rPr>
        <w:t xml:space="preserve">After comparing with the cell phone, we scale the </w:t>
      </w:r>
      <w:r w:rsidR="00930DC8">
        <w:rPr>
          <w:rFonts w:eastAsiaTheme="minorEastAsia"/>
          <w:lang w:eastAsia="zh-CN"/>
        </w:rPr>
        <w:t>‘</w:t>
      </w:r>
      <w:r w:rsidR="00185603">
        <w:rPr>
          <w:rFonts w:eastAsiaTheme="minorEastAsia"/>
          <w:lang w:eastAsia="zh-CN"/>
        </w:rPr>
        <w:t xml:space="preserve">slot-average </w:t>
      </w:r>
      <w:r w:rsidR="00930DC8" w:rsidRPr="00930DC8">
        <w:rPr>
          <w:rFonts w:eastAsiaTheme="minorEastAsia"/>
          <w:lang w:eastAsia="zh-CN"/>
        </w:rPr>
        <w:t>relative power unit</w:t>
      </w:r>
      <w:r w:rsidR="00930DC8">
        <w:rPr>
          <w:rFonts w:eastAsiaTheme="minorEastAsia"/>
          <w:lang w:eastAsia="zh-CN"/>
        </w:rPr>
        <w:t>’</w:t>
      </w:r>
      <w:r w:rsidR="006F3F4A">
        <w:rPr>
          <w:rFonts w:eastAsiaTheme="minorEastAsia"/>
          <w:lang w:eastAsia="zh-CN"/>
        </w:rPr>
        <w:t xml:space="preserve"> </w:t>
      </w:r>
      <w:r w:rsidR="00185603">
        <w:rPr>
          <w:rFonts w:eastAsiaTheme="minorEastAsia"/>
          <w:lang w:eastAsia="zh-CN"/>
        </w:rPr>
        <w:t>of mobile phone,</w:t>
      </w:r>
      <w:r w:rsidR="00930DC8" w:rsidRPr="00930DC8">
        <w:rPr>
          <w:rFonts w:eastAsiaTheme="minorEastAsia"/>
          <w:lang w:eastAsia="zh-CN"/>
        </w:rPr>
        <w:t xml:space="preserve"> </w:t>
      </w:r>
      <w:r w:rsidR="00185603">
        <w:rPr>
          <w:rFonts w:eastAsiaTheme="minorEastAsia"/>
          <w:lang w:eastAsia="zh-CN"/>
        </w:rPr>
        <w:t>then</w:t>
      </w:r>
      <w:r w:rsidR="00930DC8" w:rsidRPr="00930DC8">
        <w:rPr>
          <w:rFonts w:eastAsiaTheme="minorEastAsia"/>
          <w:lang w:eastAsia="zh-CN"/>
        </w:rPr>
        <w:t xml:space="preserve"> obtain the following table and the target </w:t>
      </w:r>
      <w:r w:rsidR="00930DC8">
        <w:rPr>
          <w:rFonts w:eastAsiaTheme="minorEastAsia"/>
          <w:lang w:eastAsia="zh-CN"/>
        </w:rPr>
        <w:t>‘</w:t>
      </w:r>
      <w:r w:rsidR="00185603">
        <w:rPr>
          <w:rFonts w:eastAsiaTheme="minorEastAsia"/>
          <w:lang w:eastAsia="zh-CN"/>
        </w:rPr>
        <w:t>slot-average</w:t>
      </w:r>
      <w:r w:rsidR="00185603" w:rsidRPr="00930DC8">
        <w:rPr>
          <w:rFonts w:eastAsiaTheme="minorEastAsia"/>
          <w:lang w:eastAsia="zh-CN"/>
        </w:rPr>
        <w:t xml:space="preserve"> </w:t>
      </w:r>
      <w:r w:rsidR="00930DC8" w:rsidRPr="00930DC8">
        <w:rPr>
          <w:rFonts w:eastAsiaTheme="minorEastAsia"/>
          <w:lang w:eastAsia="zh-CN"/>
        </w:rPr>
        <w:t>relative power unit</w:t>
      </w:r>
      <w:r w:rsidR="00930DC8">
        <w:rPr>
          <w:rFonts w:eastAsiaTheme="minorEastAsia"/>
          <w:lang w:eastAsia="zh-CN"/>
        </w:rPr>
        <w:t>’</w:t>
      </w:r>
      <w:r w:rsidR="00930DC8" w:rsidRPr="00930DC8">
        <w:rPr>
          <w:rFonts w:eastAsiaTheme="minorEastAsia"/>
          <w:lang w:eastAsia="zh-CN"/>
        </w:rPr>
        <w:t xml:space="preserve"> of the LPHAP device</w:t>
      </w:r>
      <w:r w:rsidR="00930DC8">
        <w:rPr>
          <w:rFonts w:eastAsiaTheme="minorEastAsia"/>
          <w:lang w:eastAsia="zh-CN"/>
        </w:rPr>
        <w:t>.</w:t>
      </w:r>
    </w:p>
    <w:p w14:paraId="216847D5" w14:textId="75FB564E" w:rsidR="00073A63" w:rsidRPr="00287FEE" w:rsidRDefault="00073A63" w:rsidP="003D166E">
      <w:pPr>
        <w:pStyle w:val="TH"/>
        <w:spacing w:after="60"/>
        <w:rPr>
          <w:rFonts w:eastAsia="宋体"/>
        </w:rPr>
      </w:pPr>
      <w:r w:rsidRPr="003A7CB3">
        <w:rPr>
          <w:rFonts w:eastAsia="宋体"/>
        </w:rPr>
        <w:t>Table</w:t>
      </w:r>
      <w:r>
        <w:rPr>
          <w:rFonts w:eastAsia="宋体"/>
        </w:rPr>
        <w:t xml:space="preserve"> 7:</w:t>
      </w:r>
      <w:r w:rsidRPr="003A7CB3">
        <w:rPr>
          <w:rFonts w:eastAsia="宋体"/>
        </w:rPr>
        <w:t xml:space="preserve"> </w:t>
      </w:r>
      <w:r w:rsidR="00E51589" w:rsidRPr="00E51589">
        <w:rPr>
          <w:rFonts w:eastAsia="宋体"/>
        </w:rPr>
        <w:t xml:space="preserve">Battery usage and </w:t>
      </w:r>
      <w:r w:rsidR="008174F9">
        <w:rPr>
          <w:rFonts w:eastAsia="宋体"/>
        </w:rPr>
        <w:t xml:space="preserve">slot-average </w:t>
      </w:r>
      <w:r w:rsidR="00E51589" w:rsidRPr="00E51589">
        <w:rPr>
          <w:rFonts w:eastAsia="宋体"/>
        </w:rPr>
        <w:t xml:space="preserve">relative power unit </w:t>
      </w:r>
      <w:r w:rsidR="00E51589">
        <w:rPr>
          <w:rFonts w:eastAsia="宋体"/>
        </w:rPr>
        <w:t>for different devices</w:t>
      </w:r>
    </w:p>
    <w:tbl>
      <w:tblPr>
        <w:tblStyle w:val="af2"/>
        <w:tblW w:w="9060" w:type="dxa"/>
        <w:tblLook w:val="04A0" w:firstRow="1" w:lastRow="0" w:firstColumn="1" w:lastColumn="0" w:noHBand="0" w:noVBand="1"/>
      </w:tblPr>
      <w:tblGrid>
        <w:gridCol w:w="1812"/>
        <w:gridCol w:w="1812"/>
        <w:gridCol w:w="2041"/>
        <w:gridCol w:w="1583"/>
        <w:gridCol w:w="1812"/>
      </w:tblGrid>
      <w:tr w:rsidR="00217875" w:rsidRPr="002830D0" w14:paraId="556E557D" w14:textId="77777777" w:rsidTr="00ED65A4">
        <w:tc>
          <w:tcPr>
            <w:tcW w:w="1812" w:type="dxa"/>
          </w:tcPr>
          <w:p w14:paraId="5BED2D53" w14:textId="77777777" w:rsidR="00217875" w:rsidRPr="00652370" w:rsidRDefault="00217875" w:rsidP="00ED65A4">
            <w:pPr>
              <w:pStyle w:val="a0"/>
              <w:spacing w:line="260" w:lineRule="exact"/>
              <w:rPr>
                <w:rFonts w:ascii="Arial" w:eastAsiaTheme="minorEastAsia" w:hAnsi="Arial" w:cs="Arial"/>
                <w:b/>
                <w:sz w:val="18"/>
                <w:lang w:eastAsia="zh-CN"/>
              </w:rPr>
            </w:pPr>
            <w:r w:rsidRPr="00652370">
              <w:rPr>
                <w:rFonts w:ascii="Arial" w:eastAsiaTheme="minorEastAsia" w:hAnsi="Arial" w:cs="Arial"/>
                <w:b/>
                <w:sz w:val="18"/>
                <w:lang w:eastAsia="zh-CN"/>
              </w:rPr>
              <w:t>Device type</w:t>
            </w:r>
          </w:p>
        </w:tc>
        <w:tc>
          <w:tcPr>
            <w:tcW w:w="1812" w:type="dxa"/>
          </w:tcPr>
          <w:p w14:paraId="34F0AA2F" w14:textId="77777777" w:rsidR="00217875" w:rsidRPr="00652370" w:rsidRDefault="00217875" w:rsidP="00ED65A4">
            <w:pPr>
              <w:pStyle w:val="a0"/>
              <w:spacing w:line="260" w:lineRule="exact"/>
              <w:rPr>
                <w:rFonts w:ascii="Arial" w:eastAsiaTheme="minorEastAsia" w:hAnsi="Arial" w:cs="Arial"/>
                <w:b/>
                <w:sz w:val="18"/>
                <w:lang w:eastAsia="zh-CN"/>
              </w:rPr>
            </w:pPr>
            <w:r w:rsidRPr="00652370">
              <w:rPr>
                <w:rFonts w:ascii="Arial" w:eastAsiaTheme="minorEastAsia" w:hAnsi="Arial" w:cs="Arial"/>
                <w:b/>
                <w:sz w:val="18"/>
                <w:lang w:eastAsia="zh-CN"/>
              </w:rPr>
              <w:t>Battery capacity</w:t>
            </w:r>
          </w:p>
        </w:tc>
        <w:tc>
          <w:tcPr>
            <w:tcW w:w="2041" w:type="dxa"/>
          </w:tcPr>
          <w:p w14:paraId="0FBDAF89" w14:textId="77777777" w:rsidR="00217875" w:rsidRPr="00652370" w:rsidRDefault="00217875" w:rsidP="00ED65A4">
            <w:pPr>
              <w:pStyle w:val="a0"/>
              <w:spacing w:line="260" w:lineRule="exact"/>
              <w:rPr>
                <w:rFonts w:ascii="Arial" w:eastAsiaTheme="minorEastAsia" w:hAnsi="Arial" w:cs="Arial"/>
                <w:b/>
                <w:sz w:val="18"/>
                <w:lang w:eastAsia="zh-CN"/>
              </w:rPr>
            </w:pPr>
            <w:r w:rsidRPr="00652370">
              <w:rPr>
                <w:rFonts w:ascii="Arial" w:eastAsiaTheme="minorEastAsia" w:hAnsi="Arial" w:cs="Arial"/>
                <w:b/>
                <w:sz w:val="18"/>
                <w:lang w:eastAsia="zh-CN"/>
              </w:rPr>
              <w:t>Battery life</w:t>
            </w:r>
          </w:p>
        </w:tc>
        <w:tc>
          <w:tcPr>
            <w:tcW w:w="1583" w:type="dxa"/>
          </w:tcPr>
          <w:p w14:paraId="7B03C1CE" w14:textId="77777777" w:rsidR="00217875" w:rsidRPr="00652370" w:rsidRDefault="00217875" w:rsidP="00ED65A4">
            <w:pPr>
              <w:pStyle w:val="a0"/>
              <w:spacing w:line="260" w:lineRule="exact"/>
              <w:rPr>
                <w:rFonts w:ascii="Arial" w:eastAsiaTheme="minorEastAsia" w:hAnsi="Arial" w:cs="Arial"/>
                <w:b/>
                <w:sz w:val="18"/>
                <w:lang w:eastAsia="zh-CN"/>
              </w:rPr>
            </w:pPr>
            <w:r w:rsidRPr="00652370">
              <w:rPr>
                <w:rFonts w:ascii="Arial" w:eastAsiaTheme="minorEastAsia" w:hAnsi="Arial" w:cs="Arial"/>
                <w:b/>
                <w:sz w:val="18"/>
                <w:lang w:eastAsia="zh-CN"/>
              </w:rPr>
              <w:t>Voltage</w:t>
            </w:r>
          </w:p>
        </w:tc>
        <w:tc>
          <w:tcPr>
            <w:tcW w:w="1812" w:type="dxa"/>
          </w:tcPr>
          <w:p w14:paraId="5A2EEE06" w14:textId="68722132" w:rsidR="00217875" w:rsidRPr="00652370" w:rsidRDefault="00185603" w:rsidP="00ED65A4">
            <w:pPr>
              <w:pStyle w:val="a0"/>
              <w:spacing w:line="260" w:lineRule="exact"/>
              <w:rPr>
                <w:rFonts w:ascii="Arial" w:eastAsiaTheme="minorEastAsia" w:hAnsi="Arial" w:cs="Arial"/>
                <w:b/>
                <w:sz w:val="18"/>
                <w:lang w:eastAsia="zh-CN"/>
              </w:rPr>
            </w:pPr>
            <w:r>
              <w:rPr>
                <w:rFonts w:ascii="Arial" w:eastAsiaTheme="minorEastAsia" w:hAnsi="Arial" w:cs="Arial"/>
                <w:b/>
                <w:sz w:val="18"/>
                <w:lang w:eastAsia="zh-CN"/>
              </w:rPr>
              <w:t>Slot-average r</w:t>
            </w:r>
            <w:r w:rsidR="00217875" w:rsidRPr="00652370">
              <w:rPr>
                <w:rFonts w:ascii="Arial" w:eastAsiaTheme="minorEastAsia" w:hAnsi="Arial" w:cs="Arial"/>
                <w:b/>
                <w:sz w:val="18"/>
                <w:lang w:eastAsia="zh-CN"/>
              </w:rPr>
              <w:t>elative power unit</w:t>
            </w:r>
          </w:p>
        </w:tc>
      </w:tr>
      <w:tr w:rsidR="00217875" w14:paraId="0A1E9F9C" w14:textId="77777777" w:rsidTr="00ED65A4">
        <w:tc>
          <w:tcPr>
            <w:tcW w:w="1812" w:type="dxa"/>
          </w:tcPr>
          <w:p w14:paraId="04D2792D" w14:textId="77777777" w:rsidR="00217875" w:rsidRPr="00652370" w:rsidRDefault="00217875" w:rsidP="00ED65A4">
            <w:pPr>
              <w:pStyle w:val="a0"/>
              <w:spacing w:line="260" w:lineRule="exact"/>
              <w:rPr>
                <w:rFonts w:ascii="Arial" w:eastAsiaTheme="minorEastAsia" w:hAnsi="Arial" w:cs="Arial"/>
                <w:sz w:val="18"/>
                <w:lang w:eastAsia="zh-CN"/>
              </w:rPr>
            </w:pPr>
            <w:r w:rsidRPr="00652370">
              <w:rPr>
                <w:rFonts w:ascii="Arial" w:eastAsiaTheme="minorEastAsia" w:hAnsi="Arial" w:cs="Arial"/>
                <w:sz w:val="18"/>
                <w:lang w:eastAsia="zh-CN"/>
              </w:rPr>
              <w:t>Mobile phone</w:t>
            </w:r>
          </w:p>
        </w:tc>
        <w:tc>
          <w:tcPr>
            <w:tcW w:w="1812" w:type="dxa"/>
          </w:tcPr>
          <w:p w14:paraId="197F61E1" w14:textId="77777777" w:rsidR="00217875" w:rsidRPr="00652370" w:rsidRDefault="00217875" w:rsidP="00ED65A4">
            <w:pPr>
              <w:pStyle w:val="a0"/>
              <w:spacing w:line="260" w:lineRule="exact"/>
              <w:rPr>
                <w:rFonts w:ascii="Arial" w:eastAsiaTheme="minorEastAsia" w:hAnsi="Arial" w:cs="Arial"/>
                <w:sz w:val="18"/>
                <w:lang w:eastAsia="zh-CN"/>
              </w:rPr>
            </w:pPr>
            <w:r w:rsidRPr="00652370">
              <w:rPr>
                <w:rFonts w:ascii="Arial" w:eastAsiaTheme="minorEastAsia" w:hAnsi="Arial" w:cs="Arial"/>
                <w:sz w:val="18"/>
                <w:lang w:eastAsia="zh-CN"/>
              </w:rPr>
              <w:t>4500mAh*20%</w:t>
            </w:r>
          </w:p>
        </w:tc>
        <w:tc>
          <w:tcPr>
            <w:tcW w:w="2041" w:type="dxa"/>
          </w:tcPr>
          <w:p w14:paraId="46DAC6DC" w14:textId="26310312" w:rsidR="00217875" w:rsidRPr="00652370" w:rsidRDefault="00217875" w:rsidP="00ED65A4">
            <w:pPr>
              <w:pStyle w:val="a0"/>
              <w:spacing w:line="260" w:lineRule="exact"/>
              <w:rPr>
                <w:rFonts w:ascii="Arial" w:eastAsiaTheme="minorEastAsia" w:hAnsi="Arial" w:cs="Arial"/>
                <w:sz w:val="18"/>
                <w:lang w:eastAsia="zh-CN"/>
              </w:rPr>
            </w:pPr>
            <w:r w:rsidRPr="00652370">
              <w:rPr>
                <w:rFonts w:ascii="Arial" w:eastAsiaTheme="minorEastAsia" w:hAnsi="Arial" w:cs="Arial"/>
                <w:sz w:val="18"/>
                <w:lang w:eastAsia="zh-CN"/>
              </w:rPr>
              <w:t>1</w:t>
            </w:r>
            <w:r w:rsidR="000373C0">
              <w:rPr>
                <w:rFonts w:ascii="Arial" w:eastAsiaTheme="minorEastAsia" w:hAnsi="Arial" w:cs="Arial"/>
                <w:sz w:val="18"/>
                <w:lang w:eastAsia="zh-CN"/>
              </w:rPr>
              <w:t>0</w:t>
            </w:r>
            <w:r w:rsidRPr="00652370">
              <w:rPr>
                <w:rFonts w:ascii="Arial" w:eastAsiaTheme="minorEastAsia" w:hAnsi="Arial" w:cs="Arial"/>
                <w:sz w:val="18"/>
                <w:lang w:eastAsia="zh-CN"/>
              </w:rPr>
              <w:t>h</w:t>
            </w:r>
          </w:p>
        </w:tc>
        <w:tc>
          <w:tcPr>
            <w:tcW w:w="1583" w:type="dxa"/>
          </w:tcPr>
          <w:p w14:paraId="520BC2C2" w14:textId="77777777" w:rsidR="00217875" w:rsidRPr="00652370" w:rsidRDefault="00217875" w:rsidP="00ED65A4">
            <w:pPr>
              <w:pStyle w:val="a0"/>
              <w:spacing w:line="260" w:lineRule="exact"/>
              <w:rPr>
                <w:rFonts w:ascii="Arial" w:eastAsiaTheme="minorEastAsia" w:hAnsi="Arial" w:cs="Arial"/>
                <w:sz w:val="18"/>
                <w:lang w:eastAsia="zh-CN"/>
              </w:rPr>
            </w:pPr>
            <w:r w:rsidRPr="00652370">
              <w:rPr>
                <w:rFonts w:ascii="Arial" w:eastAsiaTheme="minorEastAsia" w:hAnsi="Arial" w:cs="Arial"/>
                <w:sz w:val="18"/>
                <w:lang w:eastAsia="zh-CN"/>
              </w:rPr>
              <w:t>3.7V</w:t>
            </w:r>
          </w:p>
        </w:tc>
        <w:tc>
          <w:tcPr>
            <w:tcW w:w="1812" w:type="dxa"/>
          </w:tcPr>
          <w:p w14:paraId="283B6857" w14:textId="77777777" w:rsidR="00217875" w:rsidRPr="00652370" w:rsidRDefault="00217875" w:rsidP="00ED65A4">
            <w:pPr>
              <w:pStyle w:val="a0"/>
              <w:spacing w:line="260" w:lineRule="exact"/>
              <w:rPr>
                <w:rFonts w:ascii="Arial" w:eastAsiaTheme="minorEastAsia" w:hAnsi="Arial" w:cs="Arial"/>
                <w:sz w:val="18"/>
                <w:lang w:eastAsia="zh-CN"/>
              </w:rPr>
            </w:pPr>
            <w:r w:rsidRPr="00652370">
              <w:rPr>
                <w:rFonts w:ascii="Arial" w:eastAsiaTheme="minorEastAsia" w:hAnsi="Arial" w:cs="Arial"/>
                <w:sz w:val="18"/>
                <w:lang w:eastAsia="zh-CN"/>
              </w:rPr>
              <w:t>73.65</w:t>
            </w:r>
          </w:p>
        </w:tc>
      </w:tr>
      <w:tr w:rsidR="00217875" w14:paraId="09430A2A" w14:textId="77777777" w:rsidTr="00ED65A4">
        <w:tc>
          <w:tcPr>
            <w:tcW w:w="1812" w:type="dxa"/>
          </w:tcPr>
          <w:p w14:paraId="53DDDA85" w14:textId="77777777" w:rsidR="00217875" w:rsidRPr="00652370" w:rsidRDefault="00217875" w:rsidP="00ED65A4">
            <w:pPr>
              <w:pStyle w:val="a0"/>
              <w:spacing w:line="260" w:lineRule="exact"/>
              <w:rPr>
                <w:rFonts w:ascii="Arial" w:eastAsiaTheme="minorEastAsia" w:hAnsi="Arial" w:cs="Arial"/>
                <w:sz w:val="18"/>
                <w:lang w:eastAsia="zh-CN"/>
              </w:rPr>
            </w:pPr>
            <w:r w:rsidRPr="00652370">
              <w:rPr>
                <w:rFonts w:ascii="Arial" w:eastAsiaTheme="minorEastAsia" w:hAnsi="Arial" w:cs="Arial"/>
                <w:sz w:val="18"/>
                <w:lang w:eastAsia="zh-CN"/>
              </w:rPr>
              <w:t>LPHAP device</w:t>
            </w:r>
          </w:p>
        </w:tc>
        <w:tc>
          <w:tcPr>
            <w:tcW w:w="1812" w:type="dxa"/>
          </w:tcPr>
          <w:p w14:paraId="0114F8A9" w14:textId="274ACE56" w:rsidR="00217875" w:rsidRPr="00652370" w:rsidRDefault="009E5E31" w:rsidP="00ED65A4">
            <w:pPr>
              <w:pStyle w:val="a0"/>
              <w:spacing w:line="260" w:lineRule="exact"/>
              <w:rPr>
                <w:rFonts w:ascii="Arial" w:eastAsiaTheme="minorEastAsia" w:hAnsi="Arial" w:cs="Arial"/>
                <w:sz w:val="18"/>
                <w:lang w:eastAsia="zh-CN"/>
              </w:rPr>
            </w:pPr>
            <w:r>
              <w:rPr>
                <w:rFonts w:ascii="Arial" w:eastAsiaTheme="minorEastAsia" w:hAnsi="Arial" w:cs="Arial"/>
                <w:sz w:val="18"/>
                <w:lang w:eastAsia="zh-CN"/>
              </w:rPr>
              <w:t>4500mAh</w:t>
            </w:r>
          </w:p>
        </w:tc>
        <w:tc>
          <w:tcPr>
            <w:tcW w:w="2041" w:type="dxa"/>
          </w:tcPr>
          <w:p w14:paraId="1C9424CB" w14:textId="77777777" w:rsidR="00217875" w:rsidRPr="00652370" w:rsidRDefault="00217875" w:rsidP="00ED65A4">
            <w:pPr>
              <w:pStyle w:val="a0"/>
              <w:spacing w:line="260" w:lineRule="exact"/>
              <w:rPr>
                <w:rFonts w:ascii="Arial" w:eastAsiaTheme="minorEastAsia" w:hAnsi="Arial" w:cs="Arial"/>
                <w:sz w:val="18"/>
                <w:lang w:eastAsia="zh-CN"/>
              </w:rPr>
            </w:pPr>
            <w:r w:rsidRPr="00652370">
              <w:rPr>
                <w:rFonts w:ascii="Arial" w:eastAsiaTheme="minorEastAsia" w:hAnsi="Arial" w:cs="Arial"/>
                <w:sz w:val="18"/>
                <w:lang w:eastAsia="zh-CN"/>
              </w:rPr>
              <w:t>6 months (180*24h)</w:t>
            </w:r>
          </w:p>
        </w:tc>
        <w:tc>
          <w:tcPr>
            <w:tcW w:w="1583" w:type="dxa"/>
          </w:tcPr>
          <w:p w14:paraId="7A543877" w14:textId="77777777" w:rsidR="00217875" w:rsidRPr="00652370" w:rsidRDefault="00217875" w:rsidP="00ED65A4">
            <w:pPr>
              <w:pStyle w:val="a0"/>
              <w:spacing w:line="260" w:lineRule="exact"/>
              <w:rPr>
                <w:rFonts w:ascii="Arial" w:eastAsiaTheme="minorEastAsia" w:hAnsi="Arial" w:cs="Arial"/>
                <w:sz w:val="18"/>
                <w:lang w:eastAsia="zh-CN"/>
              </w:rPr>
            </w:pPr>
            <w:r w:rsidRPr="00652370">
              <w:rPr>
                <w:rFonts w:ascii="Arial" w:eastAsiaTheme="minorEastAsia" w:hAnsi="Arial" w:cs="Arial"/>
                <w:sz w:val="18"/>
                <w:lang w:eastAsia="zh-CN"/>
              </w:rPr>
              <w:t>3.7V</w:t>
            </w:r>
          </w:p>
        </w:tc>
        <w:tc>
          <w:tcPr>
            <w:tcW w:w="1812" w:type="dxa"/>
          </w:tcPr>
          <w:p w14:paraId="0C0725D5" w14:textId="48330FFB" w:rsidR="00D8077A" w:rsidRPr="00652370" w:rsidRDefault="0002576A" w:rsidP="00ED65A4">
            <w:pPr>
              <w:pStyle w:val="a0"/>
              <w:tabs>
                <w:tab w:val="center" w:pos="798"/>
              </w:tabs>
              <w:spacing w:line="260" w:lineRule="exact"/>
              <w:rPr>
                <w:rFonts w:ascii="Arial" w:eastAsiaTheme="minorEastAsia" w:hAnsi="Arial" w:cs="Arial"/>
                <w:sz w:val="18"/>
                <w:lang w:eastAsia="zh-CN"/>
              </w:rPr>
            </w:pPr>
            <w:r>
              <w:rPr>
                <w:rFonts w:ascii="Arial" w:eastAsiaTheme="minorEastAsia" w:hAnsi="Arial" w:cs="Arial" w:hint="eastAsia"/>
                <w:sz w:val="18"/>
                <w:lang w:eastAsia="zh-CN"/>
              </w:rPr>
              <w:t xml:space="preserve"> </w:t>
            </w:r>
            <w:r w:rsidR="00D8077A" w:rsidRPr="00886ED7">
              <w:rPr>
                <w:rFonts w:ascii="Arial" w:eastAsiaTheme="minorEastAsia" w:hAnsi="Arial" w:cs="Arial" w:hint="eastAsia"/>
                <w:sz w:val="18"/>
                <w:lang w:eastAsia="zh-CN"/>
              </w:rPr>
              <w:t>[</w:t>
            </w:r>
            <w:r w:rsidR="00A377F8" w:rsidRPr="00886ED7">
              <w:rPr>
                <w:rFonts w:ascii="Arial" w:eastAsiaTheme="minorEastAsia" w:hAnsi="Arial" w:cs="Arial"/>
                <w:sz w:val="18"/>
                <w:lang w:eastAsia="zh-CN"/>
              </w:rPr>
              <w:t>0.85</w:t>
            </w:r>
            <w:r w:rsidR="00D8077A" w:rsidRPr="00886ED7">
              <w:rPr>
                <w:rFonts w:ascii="Arial" w:eastAsiaTheme="minorEastAsia" w:hAnsi="Arial" w:cs="Arial"/>
                <w:sz w:val="18"/>
                <w:lang w:eastAsia="zh-CN"/>
              </w:rPr>
              <w:t>]</w:t>
            </w:r>
          </w:p>
        </w:tc>
      </w:tr>
    </w:tbl>
    <w:p w14:paraId="3AA18FA4" w14:textId="77777777" w:rsidR="00ED65A4" w:rsidRPr="005B5281" w:rsidRDefault="00ED65A4" w:rsidP="00E52347">
      <w:pPr>
        <w:pStyle w:val="a0"/>
        <w:numPr>
          <w:ilvl w:val="0"/>
          <w:numId w:val="11"/>
        </w:numPr>
        <w:spacing w:beforeLines="50" w:before="180" w:line="260" w:lineRule="exact"/>
        <w:rPr>
          <w:rFonts w:eastAsiaTheme="minorEastAsia"/>
          <w:b/>
          <w:i/>
          <w:szCs w:val="20"/>
          <w:lang w:eastAsia="zh-CN"/>
        </w:rPr>
      </w:pPr>
    </w:p>
    <w:p w14:paraId="60CD935A" w14:textId="77777777" w:rsidR="005366CC" w:rsidRPr="005366CC" w:rsidRDefault="00ED65A4" w:rsidP="00334804">
      <w:pPr>
        <w:pStyle w:val="a0"/>
        <w:numPr>
          <w:ilvl w:val="0"/>
          <w:numId w:val="10"/>
        </w:numPr>
        <w:spacing w:line="260" w:lineRule="exact"/>
        <w:rPr>
          <w:rFonts w:eastAsiaTheme="minorEastAsia"/>
          <w:b/>
          <w:i/>
          <w:szCs w:val="20"/>
          <w:lang w:eastAsia="zh-CN"/>
        </w:rPr>
      </w:pPr>
      <w:r>
        <w:rPr>
          <w:rFonts w:eastAsia="宋体"/>
          <w:b/>
          <w:i/>
          <w:szCs w:val="20"/>
          <w:lang w:eastAsia="zh-CN"/>
        </w:rPr>
        <w:t xml:space="preserve">For LPHAP device, the power consumption requirement </w:t>
      </w:r>
      <w:r w:rsidR="00865FAE">
        <w:rPr>
          <w:rFonts w:eastAsia="宋体"/>
          <w:b/>
          <w:i/>
          <w:szCs w:val="20"/>
          <w:lang w:eastAsia="zh-CN"/>
        </w:rPr>
        <w:t xml:space="preserve">should be </w:t>
      </w:r>
      <w:r w:rsidRPr="00ED65A4">
        <w:rPr>
          <w:rFonts w:eastAsia="宋体"/>
          <w:b/>
          <w:i/>
          <w:szCs w:val="20"/>
          <w:lang w:eastAsia="zh-CN"/>
        </w:rPr>
        <w:t>convert</w:t>
      </w:r>
      <w:r w:rsidR="00865FAE">
        <w:rPr>
          <w:rFonts w:eastAsia="宋体"/>
          <w:b/>
          <w:i/>
          <w:szCs w:val="20"/>
          <w:lang w:eastAsia="zh-CN"/>
        </w:rPr>
        <w:t>ed</w:t>
      </w:r>
      <w:r w:rsidRPr="00ED65A4">
        <w:rPr>
          <w:rFonts w:eastAsia="宋体"/>
          <w:b/>
          <w:i/>
          <w:szCs w:val="20"/>
          <w:lang w:eastAsia="zh-CN"/>
        </w:rPr>
        <w:t xml:space="preserve"> to </w:t>
      </w:r>
      <w:r w:rsidR="00185603">
        <w:rPr>
          <w:rFonts w:eastAsia="宋体"/>
          <w:b/>
          <w:i/>
          <w:szCs w:val="20"/>
          <w:lang w:eastAsia="zh-CN"/>
        </w:rPr>
        <w:t xml:space="preserve">slot-average </w:t>
      </w:r>
      <w:r w:rsidR="00865FAE">
        <w:rPr>
          <w:rFonts w:eastAsia="宋体"/>
          <w:b/>
          <w:i/>
          <w:szCs w:val="20"/>
          <w:lang w:eastAsia="zh-CN"/>
        </w:rPr>
        <w:t>relative</w:t>
      </w:r>
      <w:r w:rsidRPr="00ED65A4">
        <w:rPr>
          <w:rFonts w:eastAsia="宋体"/>
          <w:b/>
          <w:i/>
          <w:szCs w:val="20"/>
          <w:lang w:eastAsia="zh-CN"/>
        </w:rPr>
        <w:t xml:space="preserve"> </w:t>
      </w:r>
      <w:r w:rsidR="00865FAE">
        <w:rPr>
          <w:rFonts w:eastAsia="宋体"/>
          <w:b/>
          <w:i/>
          <w:szCs w:val="20"/>
          <w:lang w:eastAsia="zh-CN"/>
        </w:rPr>
        <w:t>p</w:t>
      </w:r>
      <w:r w:rsidRPr="00ED65A4">
        <w:rPr>
          <w:rFonts w:eastAsia="宋体"/>
          <w:b/>
          <w:i/>
          <w:szCs w:val="20"/>
          <w:lang w:eastAsia="zh-CN"/>
        </w:rPr>
        <w:t>ower unit</w:t>
      </w:r>
      <w:r w:rsidR="005366CC">
        <w:rPr>
          <w:rFonts w:eastAsia="宋体"/>
          <w:b/>
          <w:i/>
          <w:szCs w:val="20"/>
          <w:lang w:eastAsia="zh-CN"/>
        </w:rPr>
        <w:t>.</w:t>
      </w:r>
    </w:p>
    <w:p w14:paraId="01DA9C0F" w14:textId="69F8E35A" w:rsidR="00ED65A4" w:rsidRPr="002848C9" w:rsidRDefault="005366CC" w:rsidP="00200B6F">
      <w:pPr>
        <w:pStyle w:val="a0"/>
        <w:numPr>
          <w:ilvl w:val="0"/>
          <w:numId w:val="34"/>
        </w:numPr>
        <w:spacing w:line="260" w:lineRule="exact"/>
        <w:rPr>
          <w:rFonts w:eastAsiaTheme="minorEastAsia"/>
          <w:b/>
          <w:i/>
          <w:szCs w:val="20"/>
          <w:lang w:eastAsia="zh-CN"/>
        </w:rPr>
      </w:pPr>
      <w:r>
        <w:rPr>
          <w:rFonts w:eastAsia="宋体"/>
          <w:b/>
          <w:i/>
          <w:szCs w:val="20"/>
          <w:lang w:eastAsia="zh-CN"/>
        </w:rPr>
        <w:t>Consider</w:t>
      </w:r>
      <w:r w:rsidR="00185603">
        <w:rPr>
          <w:rFonts w:eastAsia="宋体"/>
          <w:b/>
          <w:i/>
          <w:szCs w:val="20"/>
          <w:lang w:eastAsia="zh-CN"/>
        </w:rPr>
        <w:t xml:space="preserve"> </w:t>
      </w:r>
      <w:r w:rsidR="00E86E36" w:rsidRPr="00886ED7">
        <w:rPr>
          <w:rFonts w:eastAsia="宋体"/>
          <w:b/>
          <w:i/>
          <w:szCs w:val="20"/>
          <w:lang w:eastAsia="zh-CN"/>
        </w:rPr>
        <w:t>0.85</w:t>
      </w:r>
      <w:r w:rsidR="00185603">
        <w:rPr>
          <w:rFonts w:eastAsia="宋体"/>
          <w:b/>
          <w:i/>
          <w:szCs w:val="20"/>
          <w:lang w:eastAsia="zh-CN"/>
        </w:rPr>
        <w:t xml:space="preserve"> as target slot-average relative power unit</w:t>
      </w:r>
      <w:r w:rsidR="00AC3620">
        <w:rPr>
          <w:rFonts w:eastAsia="宋体"/>
          <w:b/>
          <w:i/>
          <w:szCs w:val="20"/>
          <w:lang w:eastAsia="zh-CN"/>
        </w:rPr>
        <w:t xml:space="preserve"> for </w:t>
      </w:r>
      <w:proofErr w:type="gramStart"/>
      <w:r w:rsidR="00AC3620">
        <w:rPr>
          <w:rFonts w:eastAsia="宋体"/>
          <w:b/>
          <w:i/>
          <w:szCs w:val="20"/>
          <w:lang w:eastAsia="zh-CN"/>
        </w:rPr>
        <w:t>LPHAP</w:t>
      </w:r>
      <w:r w:rsidR="00185603">
        <w:rPr>
          <w:rFonts w:eastAsia="宋体"/>
          <w:b/>
          <w:i/>
          <w:szCs w:val="20"/>
          <w:lang w:eastAsia="zh-CN"/>
        </w:rPr>
        <w:t xml:space="preserve"> </w:t>
      </w:r>
      <w:r w:rsidR="00ED65A4">
        <w:rPr>
          <w:rFonts w:eastAsiaTheme="minorEastAsia"/>
          <w:b/>
          <w:i/>
          <w:szCs w:val="21"/>
          <w:lang w:eastAsia="zh-CN"/>
        </w:rPr>
        <w:t>.</w:t>
      </w:r>
      <w:proofErr w:type="gramEnd"/>
    </w:p>
    <w:p w14:paraId="4F52CD79" w14:textId="5231DCCB" w:rsidR="0000233B" w:rsidRDefault="00920D16" w:rsidP="00C46C71">
      <w:pPr>
        <w:pStyle w:val="3"/>
        <w:ind w:left="0" w:firstLine="0"/>
        <w:jc w:val="both"/>
        <w:rPr>
          <w:b/>
          <w:sz w:val="24"/>
        </w:rPr>
      </w:pPr>
      <w:r>
        <w:rPr>
          <w:b/>
          <w:sz w:val="24"/>
        </w:rPr>
        <w:t>A</w:t>
      </w:r>
      <w:r w:rsidR="0000233B" w:rsidRPr="0000233B">
        <w:rPr>
          <w:b/>
          <w:sz w:val="24"/>
        </w:rPr>
        <w:t>ssumptions</w:t>
      </w:r>
      <w:r w:rsidR="003978B3">
        <w:rPr>
          <w:b/>
          <w:sz w:val="24"/>
        </w:rPr>
        <w:t xml:space="preserve"> for DL </w:t>
      </w:r>
      <w:r w:rsidR="000234AB">
        <w:rPr>
          <w:b/>
          <w:sz w:val="24"/>
        </w:rPr>
        <w:t>positioning</w:t>
      </w:r>
      <w:r w:rsidR="00E57422">
        <w:rPr>
          <w:b/>
          <w:sz w:val="24"/>
        </w:rPr>
        <w:t xml:space="preserve"> in inactive state</w:t>
      </w:r>
    </w:p>
    <w:p w14:paraId="4D796805" w14:textId="009E2033" w:rsidR="00DC52C1" w:rsidRDefault="00A25465" w:rsidP="00A25465">
      <w:pPr>
        <w:pStyle w:val="a0"/>
        <w:spacing w:line="260" w:lineRule="exact"/>
        <w:rPr>
          <w:rFonts w:eastAsiaTheme="minorEastAsia"/>
          <w:szCs w:val="20"/>
          <w:lang w:eastAsia="zh-CN"/>
        </w:rPr>
      </w:pPr>
      <w:r>
        <w:rPr>
          <w:rFonts w:eastAsiaTheme="minorEastAsia"/>
          <w:szCs w:val="20"/>
          <w:lang w:eastAsia="zh-CN"/>
        </w:rPr>
        <w:t xml:space="preserve">In inactive state, in addition to </w:t>
      </w:r>
      <w:r w:rsidR="00BC321B">
        <w:rPr>
          <w:rFonts w:eastAsiaTheme="minorEastAsia"/>
          <w:szCs w:val="20"/>
          <w:lang w:eastAsia="zh-CN"/>
        </w:rPr>
        <w:t xml:space="preserve">positioning related </w:t>
      </w:r>
      <w:r w:rsidR="00766FE3">
        <w:rPr>
          <w:rFonts w:eastAsiaTheme="minorEastAsia"/>
          <w:szCs w:val="20"/>
          <w:lang w:eastAsia="zh-CN"/>
        </w:rPr>
        <w:t>DL PRS measurement</w:t>
      </w:r>
      <w:r w:rsidR="00D33ED6">
        <w:rPr>
          <w:rFonts w:eastAsiaTheme="minorEastAsia"/>
          <w:szCs w:val="20"/>
          <w:lang w:eastAsia="zh-CN"/>
        </w:rPr>
        <w:t>/</w:t>
      </w:r>
      <w:r w:rsidR="00766FE3">
        <w:rPr>
          <w:rFonts w:eastAsiaTheme="minorEastAsia"/>
          <w:szCs w:val="20"/>
          <w:lang w:eastAsia="zh-CN"/>
        </w:rPr>
        <w:t>report</w:t>
      </w:r>
      <w:r w:rsidR="00D33ED6">
        <w:rPr>
          <w:rFonts w:eastAsiaTheme="minorEastAsia"/>
          <w:szCs w:val="20"/>
          <w:lang w:eastAsia="zh-CN"/>
        </w:rPr>
        <w:t xml:space="preserve"> and SRS transmission</w:t>
      </w:r>
      <w:r w:rsidR="00766FE3">
        <w:rPr>
          <w:rFonts w:eastAsiaTheme="minorEastAsia"/>
          <w:szCs w:val="20"/>
          <w:lang w:eastAsia="zh-CN"/>
        </w:rPr>
        <w:t xml:space="preserve">, </w:t>
      </w:r>
      <w:r>
        <w:rPr>
          <w:rFonts w:eastAsiaTheme="minorEastAsia"/>
          <w:szCs w:val="20"/>
          <w:lang w:eastAsia="zh-CN"/>
        </w:rPr>
        <w:t>UE</w:t>
      </w:r>
      <w:r w:rsidR="00D33ED6">
        <w:rPr>
          <w:rFonts w:eastAsiaTheme="minorEastAsia"/>
          <w:szCs w:val="20"/>
          <w:lang w:eastAsia="zh-CN"/>
        </w:rPr>
        <w:t xml:space="preserve"> also</w:t>
      </w:r>
      <w:r>
        <w:rPr>
          <w:rFonts w:eastAsiaTheme="minorEastAsia"/>
          <w:szCs w:val="20"/>
          <w:lang w:eastAsia="zh-CN"/>
        </w:rPr>
        <w:t xml:space="preserve"> need</w:t>
      </w:r>
      <w:r w:rsidR="00766FE3">
        <w:rPr>
          <w:rFonts w:eastAsiaTheme="minorEastAsia"/>
          <w:szCs w:val="20"/>
          <w:lang w:eastAsia="zh-CN"/>
        </w:rPr>
        <w:t>s</w:t>
      </w:r>
      <w:r>
        <w:rPr>
          <w:rFonts w:eastAsiaTheme="minorEastAsia"/>
          <w:szCs w:val="20"/>
          <w:lang w:eastAsia="zh-CN"/>
        </w:rPr>
        <w:t xml:space="preserve"> to perform paging monitoring, RRM measurement, AGC and T/F tracking based on SSB. </w:t>
      </w:r>
      <w:r w:rsidR="00DC52C1">
        <w:rPr>
          <w:rFonts w:eastAsiaTheme="minorEastAsia"/>
          <w:szCs w:val="20"/>
          <w:lang w:eastAsia="zh-CN"/>
        </w:rPr>
        <w:t>Therefore, a</w:t>
      </w:r>
      <w:r w:rsidR="00DC52C1" w:rsidRPr="00DC52C1">
        <w:rPr>
          <w:rFonts w:eastAsiaTheme="minorEastAsia"/>
          <w:szCs w:val="20"/>
          <w:lang w:eastAsia="zh-CN"/>
        </w:rPr>
        <w:t xml:space="preserve">ll of the above </w:t>
      </w:r>
      <w:r w:rsidR="005A1A4B">
        <w:rPr>
          <w:rFonts w:eastAsiaTheme="minorEastAsia"/>
          <w:szCs w:val="20"/>
          <w:lang w:eastAsia="zh-CN"/>
        </w:rPr>
        <w:t xml:space="preserve">power </w:t>
      </w:r>
      <w:r w:rsidR="00DC52C1" w:rsidRPr="00DC52C1">
        <w:rPr>
          <w:rFonts w:eastAsiaTheme="minorEastAsia"/>
          <w:szCs w:val="20"/>
          <w:lang w:eastAsia="zh-CN"/>
        </w:rPr>
        <w:t>components need to be considered in the evaluation</w:t>
      </w:r>
      <w:r w:rsidR="005A1A4B">
        <w:rPr>
          <w:rFonts w:eastAsiaTheme="minorEastAsia"/>
          <w:szCs w:val="20"/>
          <w:lang w:eastAsia="zh-CN"/>
        </w:rPr>
        <w:t>.</w:t>
      </w:r>
      <w:r w:rsidR="00DC52C1">
        <w:rPr>
          <w:rFonts w:eastAsiaTheme="minorEastAsia"/>
          <w:szCs w:val="20"/>
          <w:lang w:eastAsia="zh-CN"/>
        </w:rPr>
        <w:t xml:space="preserve"> </w:t>
      </w:r>
    </w:p>
    <w:p w14:paraId="1F7C8529" w14:textId="4EF7E1C9" w:rsidR="00106E2C" w:rsidRPr="008730EC" w:rsidRDefault="00C46C71" w:rsidP="00C46C71">
      <w:pPr>
        <w:pStyle w:val="4"/>
        <w:rPr>
          <w:b/>
          <w:u w:val="none"/>
        </w:rPr>
      </w:pPr>
      <w:r w:rsidRPr="008730EC">
        <w:rPr>
          <w:rFonts w:eastAsiaTheme="minorEastAsia" w:hint="eastAsia"/>
          <w:b/>
          <w:u w:val="none"/>
        </w:rPr>
        <w:t>P</w:t>
      </w:r>
      <w:r w:rsidRPr="008730EC">
        <w:rPr>
          <w:rFonts w:eastAsiaTheme="minorEastAsia"/>
          <w:b/>
          <w:u w:val="none"/>
        </w:rPr>
        <w:t xml:space="preserve">RS measurement only </w:t>
      </w:r>
    </w:p>
    <w:p w14:paraId="08FD010B" w14:textId="2798774D" w:rsidR="00897431" w:rsidRDefault="005627BA" w:rsidP="008730EC">
      <w:pPr>
        <w:spacing w:after="120" w:line="260" w:lineRule="exact"/>
        <w:rPr>
          <w:rFonts w:eastAsiaTheme="minorEastAsia"/>
          <w:lang w:eastAsia="zh-CN"/>
        </w:rPr>
      </w:pPr>
      <w:r>
        <w:rPr>
          <w:rFonts w:eastAsiaTheme="minorEastAsia"/>
          <w:lang w:eastAsia="zh-CN"/>
        </w:rPr>
        <w:t>Firstly, w</w:t>
      </w:r>
      <w:r w:rsidR="008730EC">
        <w:rPr>
          <w:rFonts w:eastAsiaTheme="minorEastAsia" w:hint="eastAsia"/>
          <w:lang w:eastAsia="zh-CN"/>
        </w:rPr>
        <w:t xml:space="preserve">e model the positioning measurements in </w:t>
      </w:r>
      <w:r w:rsidR="0015739B">
        <w:rPr>
          <w:rFonts w:eastAsiaTheme="minorEastAsia"/>
          <w:lang w:eastAsia="zh-CN"/>
        </w:rPr>
        <w:t>inactive state</w:t>
      </w:r>
      <w:r w:rsidR="008730EC">
        <w:rPr>
          <w:rFonts w:eastAsiaTheme="minorEastAsia" w:hint="eastAsia"/>
          <w:lang w:eastAsia="zh-CN"/>
        </w:rPr>
        <w:t xml:space="preserve"> with following power components:</w:t>
      </w:r>
    </w:p>
    <w:p w14:paraId="492FC537" w14:textId="57D8795B" w:rsidR="0015739B" w:rsidRPr="003D166E" w:rsidRDefault="0015739B" w:rsidP="003D166E">
      <w:pPr>
        <w:pStyle w:val="TH"/>
        <w:spacing w:after="60"/>
        <w:rPr>
          <w:rFonts w:eastAsia="宋体"/>
        </w:rPr>
      </w:pPr>
      <w:r w:rsidRPr="003A7CB3">
        <w:rPr>
          <w:rFonts w:eastAsia="宋体"/>
        </w:rPr>
        <w:lastRenderedPageBreak/>
        <w:t>Table</w:t>
      </w:r>
      <w:r>
        <w:rPr>
          <w:rFonts w:eastAsia="宋体"/>
        </w:rPr>
        <w:t xml:space="preserve"> </w:t>
      </w:r>
      <w:r w:rsidR="003D166E" w:rsidRPr="003D166E">
        <w:rPr>
          <w:rFonts w:eastAsia="宋体"/>
        </w:rPr>
        <w:t>8</w:t>
      </w:r>
      <w:r>
        <w:rPr>
          <w:rFonts w:eastAsia="宋体"/>
        </w:rPr>
        <w:t>:</w:t>
      </w:r>
      <w:r w:rsidRPr="003A7CB3">
        <w:rPr>
          <w:rFonts w:eastAsia="宋体"/>
        </w:rPr>
        <w:t xml:space="preserve"> </w:t>
      </w:r>
      <w:r w:rsidR="003D166E" w:rsidRPr="003D166E">
        <w:rPr>
          <w:rFonts w:eastAsia="宋体"/>
        </w:rPr>
        <w:t xml:space="preserve">Power components for PRS measurement in inactive state </w:t>
      </w:r>
    </w:p>
    <w:tbl>
      <w:tblPr>
        <w:tblW w:w="8575" w:type="dxa"/>
        <w:jc w:val="center"/>
        <w:tblCellMar>
          <w:left w:w="0" w:type="dxa"/>
          <w:right w:w="0" w:type="dxa"/>
        </w:tblCellMar>
        <w:tblLook w:val="0420" w:firstRow="1" w:lastRow="0" w:firstColumn="0" w:lastColumn="0" w:noHBand="0" w:noVBand="1"/>
      </w:tblPr>
      <w:tblGrid>
        <w:gridCol w:w="1550"/>
        <w:gridCol w:w="5449"/>
        <w:gridCol w:w="1576"/>
      </w:tblGrid>
      <w:tr w:rsidR="003D166E" w:rsidRPr="001D00BB" w14:paraId="11AA5AE5" w14:textId="77777777" w:rsidTr="00231DA0">
        <w:trPr>
          <w:trHeight w:val="20"/>
          <w:jc w:val="center"/>
        </w:trPr>
        <w:tc>
          <w:tcPr>
            <w:tcW w:w="155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48AD9843" w14:textId="2C5A1969" w:rsidR="0015739B" w:rsidRPr="00B71279" w:rsidRDefault="0015739B" w:rsidP="00082458">
            <w:pPr>
              <w:pStyle w:val="TAH"/>
              <w:rPr>
                <w:rFonts w:ascii="Times New Roman" w:hAnsi="Times New Roman"/>
                <w:lang w:val="en-US"/>
              </w:rPr>
            </w:pPr>
            <w:r w:rsidRPr="00B71279">
              <w:rPr>
                <w:rFonts w:ascii="Times New Roman" w:hAnsi="Times New Roman"/>
                <w:lang w:val="en-US"/>
              </w:rPr>
              <w:t xml:space="preserve">Power </w:t>
            </w:r>
            <w:r w:rsidR="003D166E">
              <w:rPr>
                <w:rFonts w:ascii="Times New Roman" w:hAnsi="Times New Roman"/>
                <w:lang w:val="en-US"/>
              </w:rPr>
              <w:t>components</w:t>
            </w:r>
          </w:p>
        </w:tc>
        <w:tc>
          <w:tcPr>
            <w:tcW w:w="5449"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46B70E8B" w14:textId="40F5DBE1" w:rsidR="0015739B" w:rsidRPr="00B71279" w:rsidRDefault="003D166E" w:rsidP="00082458">
            <w:pPr>
              <w:pStyle w:val="TAH"/>
              <w:rPr>
                <w:rFonts w:ascii="Times New Roman" w:hAnsi="Times New Roman"/>
                <w:lang w:val="en-US"/>
              </w:rPr>
            </w:pPr>
            <w:r>
              <w:rPr>
                <w:rFonts w:ascii="Times New Roman" w:hAnsi="Times New Roman"/>
                <w:lang w:val="en-US"/>
              </w:rPr>
              <w:t>Assumptions/c</w:t>
            </w:r>
            <w:r w:rsidR="0015739B" w:rsidRPr="00B71279">
              <w:rPr>
                <w:rFonts w:ascii="Times New Roman" w:hAnsi="Times New Roman"/>
                <w:lang w:val="en-US"/>
              </w:rPr>
              <w:t>haracteristics</w:t>
            </w:r>
          </w:p>
        </w:tc>
        <w:tc>
          <w:tcPr>
            <w:tcW w:w="1576"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77B5B9EB" w14:textId="64FC6F40" w:rsidR="0015739B" w:rsidRPr="00B71279" w:rsidRDefault="003D166E" w:rsidP="00082458">
            <w:pPr>
              <w:pStyle w:val="TAH"/>
              <w:rPr>
                <w:rFonts w:ascii="Times New Roman" w:hAnsi="Times New Roman"/>
                <w:lang w:val="en-US"/>
              </w:rPr>
            </w:pPr>
            <w:r>
              <w:rPr>
                <w:rFonts w:ascii="Times New Roman" w:hAnsi="Times New Roman"/>
                <w:lang w:val="en-US"/>
              </w:rPr>
              <w:t>Slot-average r</w:t>
            </w:r>
            <w:r w:rsidR="0015739B" w:rsidRPr="00B71279">
              <w:rPr>
                <w:rFonts w:ascii="Times New Roman" w:hAnsi="Times New Roman"/>
                <w:lang w:val="en-US"/>
              </w:rPr>
              <w:t xml:space="preserve">elative Power </w:t>
            </w:r>
          </w:p>
        </w:tc>
      </w:tr>
      <w:tr w:rsidR="003D166E" w:rsidRPr="001D00BB" w14:paraId="290BDCD5" w14:textId="77777777" w:rsidTr="00231DA0">
        <w:trPr>
          <w:trHeight w:val="20"/>
          <w:jc w:val="center"/>
        </w:trPr>
        <w:tc>
          <w:tcPr>
            <w:tcW w:w="155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4F6DB3AB" w14:textId="37EC1B7B" w:rsidR="0015739B" w:rsidRPr="003D166E" w:rsidRDefault="003D166E" w:rsidP="00082458">
            <w:pPr>
              <w:pStyle w:val="TAL"/>
              <w:rPr>
                <w:rFonts w:ascii="Times New Roman" w:eastAsiaTheme="minorEastAsia" w:hAnsi="Times New Roman"/>
                <w:lang w:val="en-US" w:eastAsia="zh-CN"/>
              </w:rPr>
            </w:pPr>
            <w:r w:rsidRPr="003D166E">
              <w:rPr>
                <w:rFonts w:ascii="Times New Roman" w:eastAsiaTheme="minorEastAsia" w:hAnsi="Times New Roman"/>
                <w:lang w:val="en-US" w:eastAsia="zh-CN"/>
              </w:rPr>
              <w:t>PRS occasion</w:t>
            </w:r>
          </w:p>
        </w:tc>
        <w:tc>
          <w:tcPr>
            <w:tcW w:w="5449"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7396997F" w14:textId="5E2A728D" w:rsidR="003D166E" w:rsidRPr="00C9780D" w:rsidRDefault="009D2AFB" w:rsidP="00200B6F">
            <w:pPr>
              <w:pStyle w:val="TAL"/>
              <w:numPr>
                <w:ilvl w:val="0"/>
                <w:numId w:val="19"/>
              </w:numPr>
              <w:rPr>
                <w:rFonts w:ascii="Times New Roman" w:eastAsiaTheme="minorEastAsia" w:hAnsi="Times New Roman"/>
                <w:szCs w:val="18"/>
                <w:lang w:val="en-US" w:eastAsia="zh-CN"/>
              </w:rPr>
            </w:pPr>
            <w:r w:rsidRPr="00C9780D">
              <w:rPr>
                <w:rFonts w:ascii="Times New Roman" w:eastAsiaTheme="minorEastAsia" w:hAnsi="Times New Roman"/>
                <w:lang w:val="en-US" w:eastAsia="zh-CN"/>
              </w:rPr>
              <w:t>4</w:t>
            </w:r>
            <w:r w:rsidR="003D166E" w:rsidRPr="00C9780D">
              <w:rPr>
                <w:rFonts w:ascii="Times New Roman" w:eastAsiaTheme="minorEastAsia" w:hAnsi="Times New Roman"/>
                <w:lang w:val="en-US" w:eastAsia="zh-CN"/>
              </w:rPr>
              <w:t xml:space="preserve">ms </w:t>
            </w:r>
            <w:r w:rsidR="00F02B98" w:rsidRPr="00C9780D">
              <w:rPr>
                <w:rFonts w:ascii="Times New Roman" w:eastAsiaTheme="minorEastAsia" w:hAnsi="Times New Roman"/>
                <w:lang w:val="en-US" w:eastAsia="zh-CN"/>
              </w:rPr>
              <w:t>(</w:t>
            </w:r>
            <w:r w:rsidRPr="00C9780D">
              <w:rPr>
                <w:rFonts w:ascii="Times New Roman" w:eastAsiaTheme="minorEastAsia" w:hAnsi="Times New Roman"/>
                <w:lang w:val="en-US" w:eastAsia="zh-CN"/>
              </w:rPr>
              <w:t>8</w:t>
            </w:r>
            <w:r w:rsidR="00F02B98" w:rsidRPr="00C9780D">
              <w:rPr>
                <w:rFonts w:ascii="Times New Roman" w:eastAsiaTheme="minorEastAsia" w:hAnsi="Times New Roman"/>
                <w:lang w:val="en-US" w:eastAsia="zh-CN"/>
              </w:rPr>
              <w:t xml:space="preserve"> </w:t>
            </w:r>
            <w:proofErr w:type="gramStart"/>
            <w:r w:rsidR="00F02B98" w:rsidRPr="00C9780D">
              <w:rPr>
                <w:rFonts w:ascii="Times New Roman" w:eastAsiaTheme="minorEastAsia" w:hAnsi="Times New Roman"/>
                <w:lang w:val="en-US" w:eastAsia="zh-CN"/>
              </w:rPr>
              <w:t>slot</w:t>
            </w:r>
            <w:r w:rsidR="002F14CB" w:rsidRPr="00C9780D">
              <w:rPr>
                <w:rFonts w:ascii="Times New Roman" w:eastAsiaTheme="minorEastAsia" w:hAnsi="Times New Roman"/>
                <w:lang w:val="en-US" w:eastAsia="zh-CN"/>
              </w:rPr>
              <w:t>s</w:t>
            </w:r>
            <w:r w:rsidR="00F02B98" w:rsidRPr="00C9780D">
              <w:rPr>
                <w:rFonts w:ascii="Times New Roman" w:eastAsiaTheme="minorEastAsia" w:hAnsi="Times New Roman"/>
                <w:lang w:val="en-US" w:eastAsia="zh-CN"/>
              </w:rPr>
              <w:t>)</w:t>
            </w:r>
            <w:r w:rsidR="003D166E" w:rsidRPr="00C9780D">
              <w:rPr>
                <w:rFonts w:ascii="Times New Roman" w:eastAsiaTheme="minorEastAsia" w:hAnsi="Times New Roman"/>
                <w:lang w:val="en-US" w:eastAsia="zh-CN"/>
              </w:rPr>
              <w:t>PRS</w:t>
            </w:r>
            <w:proofErr w:type="gramEnd"/>
            <w:r w:rsidR="003D166E" w:rsidRPr="00C9780D">
              <w:rPr>
                <w:rFonts w:ascii="Times New Roman" w:eastAsiaTheme="minorEastAsia" w:hAnsi="Times New Roman"/>
                <w:lang w:val="en-US" w:eastAsia="zh-CN"/>
              </w:rPr>
              <w:t xml:space="preserve"> length</w:t>
            </w:r>
            <w:r w:rsidR="00097AF8" w:rsidRPr="00C9780D">
              <w:rPr>
                <w:rFonts w:ascii="Times New Roman" w:eastAsiaTheme="minorEastAsia" w:hAnsi="Times New Roman"/>
                <w:lang w:val="en-US" w:eastAsia="zh-CN"/>
              </w:rPr>
              <w:t xml:space="preserve"> </w:t>
            </w:r>
            <w:r w:rsidR="00C55D3F" w:rsidRPr="00C9780D">
              <w:rPr>
                <w:rFonts w:ascii="Times New Roman" w:eastAsiaTheme="minorEastAsia" w:hAnsi="Times New Roman"/>
                <w:lang w:val="en-US" w:eastAsia="zh-CN"/>
              </w:rPr>
              <w:t xml:space="preserve">between SSB burst and </w:t>
            </w:r>
            <w:r w:rsidR="0044253D" w:rsidRPr="00C9780D">
              <w:rPr>
                <w:rFonts w:ascii="Times New Roman" w:eastAsiaTheme="minorEastAsia" w:hAnsi="Times New Roman"/>
                <w:lang w:val="en-US" w:eastAsia="zh-CN"/>
              </w:rPr>
              <w:t>paging occasion</w:t>
            </w:r>
          </w:p>
          <w:p w14:paraId="6A9789C0" w14:textId="14D5D088" w:rsidR="00D06CBE" w:rsidRPr="00C9780D" w:rsidRDefault="00A018E6" w:rsidP="00200B6F">
            <w:pPr>
              <w:pStyle w:val="TAL"/>
              <w:numPr>
                <w:ilvl w:val="0"/>
                <w:numId w:val="23"/>
              </w:numPr>
              <w:rPr>
                <w:rFonts w:ascii="Times New Roman" w:eastAsiaTheme="minorEastAsia" w:hAnsi="Times New Roman"/>
                <w:szCs w:val="18"/>
                <w:lang w:val="en-US" w:eastAsia="zh-CN"/>
              </w:rPr>
            </w:pPr>
            <w:r w:rsidRPr="00C9780D">
              <w:rPr>
                <w:rFonts w:ascii="Times New Roman" w:eastAsiaTheme="minorEastAsia" w:hAnsi="Times New Roman" w:hint="eastAsia"/>
                <w:szCs w:val="18"/>
                <w:lang w:val="en-US" w:eastAsia="zh-CN"/>
              </w:rPr>
              <w:t>F</w:t>
            </w:r>
            <w:r w:rsidRPr="00C9780D">
              <w:rPr>
                <w:rFonts w:ascii="Times New Roman" w:eastAsiaTheme="minorEastAsia" w:hAnsi="Times New Roman"/>
                <w:szCs w:val="18"/>
                <w:lang w:val="en-US" w:eastAsia="zh-CN"/>
              </w:rPr>
              <w:t>or 100MHz PRS, additional 1ms switching time</w:t>
            </w:r>
            <w:r w:rsidR="00E95392" w:rsidRPr="00C9780D">
              <w:rPr>
                <w:rFonts w:ascii="Times New Roman" w:eastAsiaTheme="minorEastAsia" w:hAnsi="Times New Roman"/>
                <w:szCs w:val="18"/>
                <w:lang w:val="en-US" w:eastAsia="zh-CN"/>
              </w:rPr>
              <w:t>/power</w:t>
            </w:r>
            <w:r w:rsidRPr="00C9780D">
              <w:rPr>
                <w:rFonts w:ascii="Times New Roman" w:eastAsiaTheme="minorEastAsia" w:hAnsi="Times New Roman"/>
                <w:szCs w:val="18"/>
                <w:lang w:val="en-US" w:eastAsia="zh-CN"/>
              </w:rPr>
              <w:t xml:space="preserve"> should be considered; for 20MHz PRS, no switching time</w:t>
            </w:r>
            <w:r w:rsidR="00E95392" w:rsidRPr="00C9780D">
              <w:rPr>
                <w:rFonts w:ascii="Times New Roman" w:eastAsiaTheme="minorEastAsia" w:hAnsi="Times New Roman"/>
                <w:szCs w:val="18"/>
                <w:lang w:val="en-US" w:eastAsia="zh-CN"/>
              </w:rPr>
              <w:t>/power</w:t>
            </w:r>
            <w:r w:rsidRPr="00C9780D">
              <w:rPr>
                <w:rFonts w:ascii="Times New Roman" w:eastAsiaTheme="minorEastAsia" w:hAnsi="Times New Roman"/>
                <w:szCs w:val="18"/>
                <w:lang w:val="en-US" w:eastAsia="zh-CN"/>
              </w:rPr>
              <w:t xml:space="preserve"> is considered</w:t>
            </w:r>
          </w:p>
          <w:p w14:paraId="5461DC04" w14:textId="6718F0A8" w:rsidR="003D166E" w:rsidRPr="00C9780D" w:rsidRDefault="00E53EF0" w:rsidP="00200B6F">
            <w:pPr>
              <w:pStyle w:val="TAL"/>
              <w:numPr>
                <w:ilvl w:val="0"/>
                <w:numId w:val="19"/>
              </w:numPr>
              <w:rPr>
                <w:rFonts w:ascii="Times New Roman" w:eastAsiaTheme="minorEastAsia" w:hAnsi="Times New Roman"/>
                <w:lang w:val="en-US" w:eastAsia="zh-CN"/>
              </w:rPr>
            </w:pPr>
            <w:r w:rsidRPr="00C9780D">
              <w:rPr>
                <w:rFonts w:ascii="Times New Roman" w:eastAsiaTheme="minorEastAsia" w:hAnsi="Times New Roman" w:hint="eastAsia"/>
                <w:lang w:val="en-US" w:eastAsia="zh-CN"/>
              </w:rPr>
              <w:t>1</w:t>
            </w:r>
            <w:r w:rsidRPr="00C9780D">
              <w:rPr>
                <w:rFonts w:ascii="Times New Roman" w:eastAsiaTheme="minorEastAsia" w:hAnsi="Times New Roman"/>
                <w:lang w:val="en-US" w:eastAsia="zh-CN"/>
              </w:rPr>
              <w:t>00MHz</w:t>
            </w:r>
            <w:r w:rsidR="00431284" w:rsidRPr="00C9780D">
              <w:rPr>
                <w:rFonts w:ascii="Times New Roman" w:eastAsiaTheme="minorEastAsia" w:hAnsi="Times New Roman"/>
                <w:lang w:val="en-US" w:eastAsia="zh-CN"/>
              </w:rPr>
              <w:t xml:space="preserve"> or </w:t>
            </w:r>
            <w:r w:rsidRPr="00C9780D">
              <w:rPr>
                <w:rFonts w:ascii="Times New Roman" w:eastAsiaTheme="minorEastAsia" w:hAnsi="Times New Roman"/>
                <w:lang w:val="en-US" w:eastAsia="zh-CN"/>
              </w:rPr>
              <w:t>20MHz</w:t>
            </w:r>
          </w:p>
          <w:p w14:paraId="71C7891E" w14:textId="37556716" w:rsidR="00105580" w:rsidRPr="00C9780D" w:rsidRDefault="00431284" w:rsidP="00200B6F">
            <w:pPr>
              <w:pStyle w:val="TAL"/>
              <w:numPr>
                <w:ilvl w:val="0"/>
                <w:numId w:val="30"/>
              </w:numPr>
              <w:rPr>
                <w:rFonts w:ascii="Times New Roman" w:eastAsiaTheme="minorEastAsia" w:hAnsi="Times New Roman"/>
                <w:lang w:val="en-US" w:eastAsia="zh-CN"/>
              </w:rPr>
            </w:pPr>
            <w:r w:rsidRPr="00C9780D">
              <w:rPr>
                <w:rFonts w:ascii="Times New Roman" w:eastAsiaTheme="minorEastAsia" w:hAnsi="Times New Roman"/>
                <w:szCs w:val="18"/>
                <w:lang w:eastAsia="zh-CN"/>
              </w:rPr>
              <w:t>f</w:t>
            </w:r>
            <w:r w:rsidRPr="00C9780D">
              <w:rPr>
                <w:rFonts w:ascii="Times New Roman" w:eastAsiaTheme="minorEastAsia" w:hAnsi="Times New Roman" w:hint="eastAsia"/>
                <w:szCs w:val="18"/>
                <w:lang w:eastAsia="zh-CN"/>
              </w:rPr>
              <w:t>or simplicity</w:t>
            </w:r>
            <w:r w:rsidRPr="00C9780D">
              <w:rPr>
                <w:rFonts w:ascii="Times New Roman" w:eastAsiaTheme="minorEastAsia" w:hAnsi="Times New Roman"/>
                <w:szCs w:val="18"/>
                <w:lang w:eastAsia="zh-CN"/>
              </w:rPr>
              <w:t>,</w:t>
            </w:r>
            <w:r w:rsidR="00D168CE" w:rsidRPr="00C9780D">
              <w:rPr>
                <w:rFonts w:ascii="Times New Roman" w:eastAsiaTheme="minorEastAsia" w:hAnsi="Times New Roman"/>
                <w:szCs w:val="18"/>
                <w:lang w:eastAsia="zh-CN"/>
              </w:rPr>
              <w:t xml:space="preserve"> </w:t>
            </w:r>
            <w:r w:rsidRPr="00C9780D">
              <w:rPr>
                <w:rFonts w:ascii="Times New Roman" w:eastAsiaTheme="minorEastAsia" w:hAnsi="Times New Roman"/>
                <w:szCs w:val="18"/>
                <w:lang w:eastAsia="zh-CN"/>
              </w:rPr>
              <w:t>100MHz PRS is</w:t>
            </w:r>
            <w:r w:rsidR="00D168CE" w:rsidRPr="00C9780D">
              <w:rPr>
                <w:rFonts w:ascii="Times New Roman" w:eastAsiaTheme="minorEastAsia" w:hAnsi="Times New Roman"/>
                <w:szCs w:val="18"/>
                <w:lang w:eastAsia="zh-CN"/>
              </w:rPr>
              <w:t xml:space="preserve"> preferred</w:t>
            </w:r>
            <w:r w:rsidRPr="00C9780D">
              <w:rPr>
                <w:rFonts w:ascii="Times New Roman" w:eastAsiaTheme="minorEastAsia" w:hAnsi="Times New Roman"/>
                <w:szCs w:val="18"/>
                <w:lang w:eastAsia="zh-CN"/>
              </w:rPr>
              <w:t xml:space="preserve"> </w:t>
            </w:r>
            <w:r w:rsidR="00FF21DA" w:rsidRPr="00C9780D">
              <w:rPr>
                <w:rFonts w:ascii="Times New Roman" w:eastAsiaTheme="minorEastAsia" w:hAnsi="Times New Roman"/>
                <w:szCs w:val="18"/>
                <w:lang w:eastAsia="zh-CN"/>
              </w:rPr>
              <w:t xml:space="preserve">in </w:t>
            </w:r>
            <w:r w:rsidR="00466F83" w:rsidRPr="00C9780D">
              <w:rPr>
                <w:rFonts w:ascii="Times New Roman" w:eastAsiaTheme="minorEastAsia" w:hAnsi="Times New Roman"/>
                <w:szCs w:val="18"/>
                <w:lang w:eastAsia="zh-CN"/>
              </w:rPr>
              <w:t xml:space="preserve">baseline </w:t>
            </w:r>
            <w:r w:rsidR="00FF21DA" w:rsidRPr="00C9780D">
              <w:rPr>
                <w:rFonts w:ascii="Times New Roman" w:eastAsiaTheme="minorEastAsia" w:hAnsi="Times New Roman"/>
                <w:szCs w:val="18"/>
                <w:lang w:eastAsia="zh-CN"/>
              </w:rPr>
              <w:t>evaluation</w:t>
            </w:r>
          </w:p>
          <w:p w14:paraId="4C7F0636" w14:textId="7C56CD00" w:rsidR="003D166E" w:rsidRPr="00C9780D" w:rsidRDefault="003D166E" w:rsidP="00200B6F">
            <w:pPr>
              <w:pStyle w:val="TAL"/>
              <w:numPr>
                <w:ilvl w:val="0"/>
                <w:numId w:val="19"/>
              </w:numPr>
              <w:rPr>
                <w:rFonts w:ascii="Times New Roman" w:eastAsiaTheme="minorEastAsia" w:hAnsi="Times New Roman"/>
                <w:lang w:val="en-US" w:eastAsia="zh-CN"/>
              </w:rPr>
            </w:pPr>
            <w:r w:rsidRPr="00C9780D">
              <w:rPr>
                <w:rFonts w:ascii="Times New Roman" w:eastAsiaTheme="minorEastAsia" w:hAnsi="Times New Roman" w:hint="eastAsia"/>
                <w:lang w:val="en-US" w:eastAsia="zh-CN"/>
              </w:rPr>
              <w:t>8</w:t>
            </w:r>
            <w:r w:rsidRPr="00C9780D">
              <w:rPr>
                <w:rFonts w:ascii="Times New Roman" w:eastAsiaTheme="minorEastAsia" w:hAnsi="Times New Roman"/>
                <w:lang w:val="en-US" w:eastAsia="zh-CN"/>
              </w:rPr>
              <w:t xml:space="preserve"> TRPs in a positioning frequency layer</w:t>
            </w:r>
          </w:p>
          <w:p w14:paraId="3E9294F7" w14:textId="7B634423" w:rsidR="0015739B" w:rsidRPr="00C9780D" w:rsidRDefault="003D166E" w:rsidP="00200B6F">
            <w:pPr>
              <w:pStyle w:val="TAL"/>
              <w:numPr>
                <w:ilvl w:val="0"/>
                <w:numId w:val="19"/>
              </w:numPr>
              <w:rPr>
                <w:rFonts w:ascii="Times New Roman" w:eastAsiaTheme="minorEastAsia" w:hAnsi="Times New Roman"/>
                <w:lang w:val="en-US" w:eastAsia="zh-CN"/>
              </w:rPr>
            </w:pPr>
            <w:r w:rsidRPr="00C9780D">
              <w:rPr>
                <w:rFonts w:ascii="Times New Roman" w:eastAsiaTheme="minorEastAsia" w:hAnsi="Times New Roman" w:hint="eastAsia"/>
                <w:lang w:eastAsia="zh-CN"/>
              </w:rPr>
              <w:t xml:space="preserve">UE only </w:t>
            </w:r>
            <w:r w:rsidRPr="00C9780D">
              <w:rPr>
                <w:rFonts w:ascii="Times New Roman" w:eastAsiaTheme="minorEastAsia" w:hAnsi="Times New Roman"/>
                <w:lang w:eastAsia="zh-CN"/>
              </w:rPr>
              <w:t>measure</w:t>
            </w:r>
            <w:r w:rsidR="00BF183D" w:rsidRPr="00C9780D">
              <w:rPr>
                <w:rFonts w:ascii="Times New Roman" w:eastAsiaTheme="minorEastAsia" w:hAnsi="Times New Roman"/>
                <w:lang w:eastAsia="zh-CN"/>
              </w:rPr>
              <w:t>s</w:t>
            </w:r>
            <w:r w:rsidRPr="00C9780D">
              <w:rPr>
                <w:rFonts w:ascii="Times New Roman" w:eastAsiaTheme="minorEastAsia" w:hAnsi="Times New Roman"/>
                <w:lang w:eastAsia="zh-CN"/>
              </w:rPr>
              <w:t xml:space="preserve"> 1 positioning frequency layer</w:t>
            </w:r>
            <w:r w:rsidR="008848B1" w:rsidRPr="00C9780D">
              <w:rPr>
                <w:rFonts w:ascii="Times New Roman" w:eastAsiaTheme="minorEastAsia" w:hAnsi="Times New Roman"/>
                <w:lang w:eastAsia="zh-CN"/>
              </w:rPr>
              <w:t xml:space="preserve">, </w:t>
            </w:r>
            <w:r w:rsidR="005932BD" w:rsidRPr="00C9780D">
              <w:rPr>
                <w:rFonts w:ascii="Times New Roman" w:eastAsiaTheme="minorEastAsia" w:hAnsi="Times New Roman"/>
                <w:lang w:val="en-US" w:eastAsia="zh-CN"/>
              </w:rPr>
              <w:t>1 PRS occasion per I-DRX cycle</w:t>
            </w:r>
          </w:p>
        </w:tc>
        <w:tc>
          <w:tcPr>
            <w:tcW w:w="1576"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542C6F35" w14:textId="77777777" w:rsidR="003D166E" w:rsidRDefault="003D166E" w:rsidP="00082458">
            <w:pPr>
              <w:pStyle w:val="TAL"/>
              <w:rPr>
                <w:rFonts w:ascii="Times New Roman" w:eastAsiaTheme="minorEastAsia" w:hAnsi="Times New Roman"/>
                <w:lang w:val="en-US" w:eastAsia="zh-CN"/>
              </w:rPr>
            </w:pPr>
            <w:r>
              <w:rPr>
                <w:rFonts w:ascii="Times New Roman" w:eastAsiaTheme="minorEastAsia" w:hAnsi="Times New Roman" w:hint="eastAsia"/>
                <w:lang w:val="en-US" w:eastAsia="zh-CN"/>
              </w:rPr>
              <w:t>1</w:t>
            </w:r>
            <w:r>
              <w:rPr>
                <w:rFonts w:ascii="Times New Roman" w:eastAsiaTheme="minorEastAsia" w:hAnsi="Times New Roman"/>
                <w:lang w:val="en-US" w:eastAsia="zh-CN"/>
              </w:rPr>
              <w:t>50/60</w:t>
            </w:r>
          </w:p>
          <w:p w14:paraId="65D20810" w14:textId="77777777" w:rsidR="0015739B" w:rsidRDefault="003D166E" w:rsidP="00082458">
            <w:pPr>
              <w:pStyle w:val="TAL"/>
              <w:rPr>
                <w:rFonts w:ascii="Times New Roman" w:eastAsiaTheme="minorEastAsia" w:hAnsi="Times New Roman"/>
                <w:lang w:val="en-US" w:eastAsia="zh-CN"/>
              </w:rPr>
            </w:pPr>
            <w:r>
              <w:rPr>
                <w:rFonts w:ascii="Times New Roman" w:eastAsiaTheme="minorEastAsia" w:hAnsi="Times New Roman"/>
                <w:lang w:val="en-US" w:eastAsia="zh-CN"/>
              </w:rPr>
              <w:t>(100MHz/20MHz)</w:t>
            </w:r>
          </w:p>
          <w:p w14:paraId="11F1E313" w14:textId="77777777" w:rsidR="00CA122D" w:rsidRDefault="00CA122D" w:rsidP="00082458">
            <w:pPr>
              <w:pStyle w:val="TAL"/>
              <w:rPr>
                <w:rFonts w:ascii="Times New Roman" w:eastAsiaTheme="minorEastAsia" w:hAnsi="Times New Roman"/>
                <w:lang w:val="en-US" w:eastAsia="zh-CN"/>
              </w:rPr>
            </w:pPr>
          </w:p>
          <w:p w14:paraId="1869AC83" w14:textId="766EC113" w:rsidR="00822C20" w:rsidRPr="00B71279" w:rsidRDefault="00822C20" w:rsidP="00082458">
            <w:pPr>
              <w:pStyle w:val="TAL"/>
              <w:rPr>
                <w:rFonts w:ascii="Times New Roman" w:eastAsiaTheme="minorEastAsia" w:hAnsi="Times New Roman"/>
                <w:lang w:val="en-US" w:eastAsia="zh-CN"/>
              </w:rPr>
            </w:pPr>
            <w:r>
              <w:rPr>
                <w:rFonts w:ascii="Times New Roman" w:eastAsiaTheme="minorEastAsia" w:hAnsi="Times New Roman"/>
                <w:lang w:val="en-US" w:eastAsia="zh-CN"/>
              </w:rPr>
              <w:t>Switching power (if needed): 45</w:t>
            </w:r>
          </w:p>
        </w:tc>
      </w:tr>
      <w:tr w:rsidR="003D166E" w:rsidRPr="001D00BB" w14:paraId="375BE983" w14:textId="77777777" w:rsidTr="00231DA0">
        <w:trPr>
          <w:trHeight w:val="20"/>
          <w:jc w:val="center"/>
        </w:trPr>
        <w:tc>
          <w:tcPr>
            <w:tcW w:w="155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4723968B" w14:textId="6918017D" w:rsidR="0015739B" w:rsidRPr="00B71279" w:rsidRDefault="00F64568" w:rsidP="00082458">
            <w:pPr>
              <w:pStyle w:val="TAL"/>
              <w:rPr>
                <w:rFonts w:ascii="Times New Roman" w:eastAsiaTheme="minorEastAsia" w:hAnsi="Times New Roman"/>
                <w:lang w:val="en-US" w:eastAsia="zh-CN"/>
              </w:rPr>
            </w:pPr>
            <w:r>
              <w:rPr>
                <w:rFonts w:ascii="Times New Roman" w:eastAsiaTheme="minorEastAsia" w:hAnsi="Times New Roman" w:hint="eastAsia"/>
                <w:lang w:val="en-US" w:eastAsia="zh-CN"/>
              </w:rPr>
              <w:t>P</w:t>
            </w:r>
            <w:r>
              <w:rPr>
                <w:rFonts w:ascii="Times New Roman" w:eastAsiaTheme="minorEastAsia" w:hAnsi="Times New Roman"/>
                <w:lang w:val="en-US" w:eastAsia="zh-CN"/>
              </w:rPr>
              <w:t>aging occasion</w:t>
            </w:r>
          </w:p>
        </w:tc>
        <w:tc>
          <w:tcPr>
            <w:tcW w:w="5449"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109DB4F4" w14:textId="239FF839" w:rsidR="0015739B" w:rsidRPr="00C9780D" w:rsidRDefault="00BD2411" w:rsidP="00200B6F">
            <w:pPr>
              <w:pStyle w:val="TAL"/>
              <w:numPr>
                <w:ilvl w:val="0"/>
                <w:numId w:val="20"/>
              </w:numPr>
              <w:rPr>
                <w:rFonts w:ascii="Times New Roman" w:eastAsiaTheme="minorEastAsia" w:hAnsi="Times New Roman"/>
                <w:szCs w:val="18"/>
                <w:lang w:val="en-US" w:eastAsia="zh-CN"/>
              </w:rPr>
            </w:pPr>
            <w:r w:rsidRPr="00C9780D">
              <w:rPr>
                <w:rFonts w:ascii="Times New Roman" w:eastAsiaTheme="minorEastAsia" w:hAnsi="Times New Roman"/>
                <w:szCs w:val="18"/>
                <w:lang w:val="en-US" w:eastAsia="zh-CN"/>
              </w:rPr>
              <w:t xml:space="preserve">High SINR condition: </w:t>
            </w:r>
            <w:r w:rsidR="00637368" w:rsidRPr="00C9780D">
              <w:rPr>
                <w:rFonts w:ascii="Times New Roman" w:eastAsiaTheme="minorEastAsia" w:hAnsi="Times New Roman"/>
                <w:szCs w:val="18"/>
                <w:lang w:val="en-US" w:eastAsia="zh-CN"/>
              </w:rPr>
              <w:t>1</w:t>
            </w:r>
            <w:r w:rsidR="00683995" w:rsidRPr="00C9780D">
              <w:rPr>
                <w:rFonts w:ascii="Times New Roman" w:eastAsiaTheme="minorEastAsia" w:hAnsi="Times New Roman"/>
                <w:szCs w:val="18"/>
                <w:lang w:val="en-US" w:eastAsia="zh-CN"/>
              </w:rPr>
              <w:t>ms</w:t>
            </w:r>
            <w:r w:rsidR="002B78E9" w:rsidRPr="00C9780D">
              <w:rPr>
                <w:rFonts w:ascii="Times New Roman" w:eastAsiaTheme="minorEastAsia" w:hAnsi="Times New Roman"/>
                <w:szCs w:val="18"/>
                <w:lang w:val="en-US" w:eastAsia="zh-CN"/>
              </w:rPr>
              <w:t xml:space="preserve"> (2 slot</w:t>
            </w:r>
            <w:r w:rsidR="002F14CB" w:rsidRPr="00C9780D">
              <w:rPr>
                <w:rFonts w:ascii="Times New Roman" w:eastAsiaTheme="minorEastAsia" w:hAnsi="Times New Roman"/>
                <w:szCs w:val="18"/>
                <w:lang w:val="en-US" w:eastAsia="zh-CN"/>
              </w:rPr>
              <w:t>s</w:t>
            </w:r>
            <w:r w:rsidR="002B78E9" w:rsidRPr="00C9780D">
              <w:rPr>
                <w:rFonts w:ascii="Times New Roman" w:eastAsiaTheme="minorEastAsia" w:hAnsi="Times New Roman"/>
                <w:szCs w:val="18"/>
                <w:lang w:val="en-US" w:eastAsia="zh-CN"/>
              </w:rPr>
              <w:t>)</w:t>
            </w:r>
            <w:r w:rsidR="00683995" w:rsidRPr="00C9780D">
              <w:rPr>
                <w:rFonts w:ascii="Times New Roman" w:eastAsiaTheme="minorEastAsia" w:hAnsi="Times New Roman"/>
                <w:szCs w:val="18"/>
                <w:lang w:val="en-US" w:eastAsia="zh-CN"/>
              </w:rPr>
              <w:t xml:space="preserve"> length</w:t>
            </w:r>
            <w:r w:rsidRPr="00C9780D">
              <w:rPr>
                <w:rFonts w:ascii="Times New Roman" w:eastAsiaTheme="minorEastAsia" w:hAnsi="Times New Roman"/>
                <w:szCs w:val="18"/>
                <w:lang w:val="en-US" w:eastAsia="zh-CN"/>
              </w:rPr>
              <w:t>; Low SINR condition: 4ms (8slot) length;</w:t>
            </w:r>
          </w:p>
          <w:p w14:paraId="1C41E668" w14:textId="2547D139" w:rsidR="001A0C19" w:rsidRPr="00C9780D" w:rsidRDefault="001A0C19" w:rsidP="00200B6F">
            <w:pPr>
              <w:pStyle w:val="TAL"/>
              <w:numPr>
                <w:ilvl w:val="0"/>
                <w:numId w:val="20"/>
              </w:numPr>
              <w:rPr>
                <w:rFonts w:ascii="Times New Roman" w:eastAsiaTheme="minorEastAsia" w:hAnsi="Times New Roman"/>
                <w:szCs w:val="18"/>
                <w:lang w:val="en-US" w:eastAsia="zh-CN"/>
              </w:rPr>
            </w:pPr>
            <w:r w:rsidRPr="00C9780D">
              <w:rPr>
                <w:rFonts w:ascii="Times New Roman" w:eastAsiaTheme="minorEastAsia" w:hAnsi="Times New Roman" w:hint="eastAsia"/>
                <w:szCs w:val="18"/>
                <w:lang w:val="en-US" w:eastAsia="zh-CN"/>
              </w:rPr>
              <w:t>P</w:t>
            </w:r>
            <w:r w:rsidRPr="00C9780D">
              <w:rPr>
                <w:rFonts w:ascii="Times New Roman" w:eastAsiaTheme="minorEastAsia" w:hAnsi="Times New Roman"/>
                <w:szCs w:val="18"/>
                <w:lang w:val="en-US" w:eastAsia="zh-CN"/>
              </w:rPr>
              <w:t>eriod:</w:t>
            </w:r>
            <w:r w:rsidRPr="00C9780D">
              <w:rPr>
                <w:rFonts w:ascii="Times New Roman" w:eastAsiaTheme="minorEastAsia" w:hAnsi="Times New Roman" w:hint="eastAsia"/>
                <w:lang w:eastAsia="zh-CN"/>
              </w:rPr>
              <w:t xml:space="preserve"> I-DRX </w:t>
            </w:r>
            <w:proofErr w:type="gramStart"/>
            <w:r w:rsidRPr="00C9780D">
              <w:rPr>
                <w:rFonts w:ascii="Times New Roman" w:eastAsiaTheme="minorEastAsia" w:hAnsi="Times New Roman" w:hint="eastAsia"/>
                <w:lang w:eastAsia="zh-CN"/>
              </w:rPr>
              <w:t>cycle</w:t>
            </w:r>
            <w:r w:rsidR="006B3F91" w:rsidRPr="00C9780D">
              <w:rPr>
                <w:rFonts w:ascii="Times New Roman" w:eastAsiaTheme="minorEastAsia" w:hAnsi="Times New Roman"/>
                <w:lang w:eastAsia="zh-CN"/>
              </w:rPr>
              <w:t>(</w:t>
            </w:r>
            <w:proofErr w:type="gramEnd"/>
            <w:r w:rsidR="006B3F91" w:rsidRPr="00C9780D">
              <w:rPr>
                <w:rFonts w:ascii="Times New Roman" w:eastAsiaTheme="minorEastAsia" w:hAnsi="Times New Roman"/>
                <w:lang w:eastAsia="zh-CN"/>
              </w:rPr>
              <w:t xml:space="preserve">or </w:t>
            </w:r>
            <w:r w:rsidR="006B3F91" w:rsidRPr="00C9780D">
              <w:rPr>
                <w:rFonts w:ascii="Times New Roman" w:eastAsiaTheme="minorEastAsia" w:hAnsi="Times New Roman" w:hint="eastAsia"/>
                <w:lang w:eastAsia="zh-CN"/>
              </w:rPr>
              <w:t>paging</w:t>
            </w:r>
            <w:r w:rsidR="006B3F91" w:rsidRPr="00C9780D">
              <w:rPr>
                <w:rFonts w:ascii="Times New Roman" w:eastAsiaTheme="minorEastAsia" w:hAnsi="Times New Roman"/>
                <w:lang w:eastAsia="zh-CN"/>
              </w:rPr>
              <w:t xml:space="preserve"> cycle)</w:t>
            </w:r>
            <w:r w:rsidRPr="00C9780D">
              <w:rPr>
                <w:rFonts w:ascii="Times New Roman" w:eastAsiaTheme="minorEastAsia" w:hAnsi="Times New Roman"/>
                <w:szCs w:val="18"/>
                <w:lang w:val="en-US" w:eastAsia="zh-CN"/>
              </w:rPr>
              <w:t xml:space="preserve"> 1280ms</w:t>
            </w:r>
          </w:p>
          <w:p w14:paraId="05AC445C" w14:textId="37BD2922" w:rsidR="00683995" w:rsidRPr="00C9780D" w:rsidRDefault="00683995" w:rsidP="00200B6F">
            <w:pPr>
              <w:pStyle w:val="TAL"/>
              <w:numPr>
                <w:ilvl w:val="0"/>
                <w:numId w:val="20"/>
              </w:numPr>
              <w:rPr>
                <w:rFonts w:ascii="Times New Roman" w:eastAsiaTheme="minorEastAsia" w:hAnsi="Times New Roman"/>
                <w:szCs w:val="18"/>
                <w:lang w:val="en-US" w:eastAsia="zh-CN"/>
              </w:rPr>
            </w:pPr>
            <w:r w:rsidRPr="00C9780D">
              <w:rPr>
                <w:rFonts w:ascii="Times New Roman" w:eastAsiaTheme="minorEastAsia" w:hAnsi="Times New Roman"/>
                <w:szCs w:val="18"/>
                <w:lang w:val="en-US" w:eastAsia="zh-CN"/>
              </w:rPr>
              <w:t xml:space="preserve">Equivalent to PDCCH-only </w:t>
            </w:r>
            <w:r w:rsidR="00AC0FCD" w:rsidRPr="00C9780D">
              <w:rPr>
                <w:rFonts w:ascii="Times New Roman" w:eastAsiaTheme="minorEastAsia" w:hAnsi="Times New Roman"/>
                <w:szCs w:val="18"/>
                <w:lang w:val="en-US" w:eastAsia="zh-CN"/>
              </w:rPr>
              <w:t>and</w:t>
            </w:r>
            <w:r w:rsidRPr="00C9780D">
              <w:rPr>
                <w:rFonts w:ascii="Times New Roman" w:eastAsiaTheme="minorEastAsia" w:hAnsi="Times New Roman"/>
                <w:szCs w:val="18"/>
                <w:lang w:val="en-US" w:eastAsia="zh-CN"/>
              </w:rPr>
              <w:t xml:space="preserve"> PDCCH+PDSCH</w:t>
            </w:r>
            <w:r w:rsidR="00655303" w:rsidRPr="00C9780D">
              <w:rPr>
                <w:rFonts w:ascii="Times New Roman" w:eastAsiaTheme="minorEastAsia" w:hAnsi="Times New Roman"/>
                <w:szCs w:val="18"/>
                <w:lang w:val="en-US" w:eastAsia="zh-CN"/>
              </w:rPr>
              <w:t xml:space="preserve"> (with 10% paging rate)</w:t>
            </w:r>
          </w:p>
          <w:p w14:paraId="3B53310E" w14:textId="76A16A65" w:rsidR="00683995" w:rsidRPr="00C9780D" w:rsidRDefault="00683995" w:rsidP="00620911">
            <w:pPr>
              <w:pStyle w:val="TAL"/>
              <w:rPr>
                <w:rFonts w:ascii="Times New Roman" w:eastAsiaTheme="minorEastAsia" w:hAnsi="Times New Roman"/>
                <w:szCs w:val="18"/>
                <w:lang w:eastAsia="zh-CN"/>
              </w:rPr>
            </w:pPr>
            <w:r w:rsidRPr="00C9780D">
              <w:rPr>
                <w:rFonts w:ascii="Times New Roman" w:eastAsiaTheme="minorEastAsia" w:hAnsi="Times New Roman" w:hint="eastAsia"/>
                <w:b/>
                <w:szCs w:val="18"/>
                <w:lang w:val="en-US" w:eastAsia="zh-CN"/>
              </w:rPr>
              <w:t>N</w:t>
            </w:r>
            <w:r w:rsidRPr="00C9780D">
              <w:rPr>
                <w:rFonts w:ascii="Times New Roman" w:eastAsiaTheme="minorEastAsia" w:hAnsi="Times New Roman"/>
                <w:b/>
                <w:szCs w:val="18"/>
                <w:lang w:val="en-US" w:eastAsia="zh-CN"/>
              </w:rPr>
              <w:t>ote</w:t>
            </w:r>
            <w:r w:rsidRPr="00C9780D">
              <w:rPr>
                <w:rFonts w:ascii="Times New Roman" w:eastAsiaTheme="minorEastAsia" w:hAnsi="Times New Roman"/>
                <w:szCs w:val="18"/>
                <w:lang w:val="en-US" w:eastAsia="zh-CN"/>
              </w:rPr>
              <w:t>:</w:t>
            </w:r>
            <w:r w:rsidRPr="00C9780D">
              <w:rPr>
                <w:rFonts w:ascii="Times New Roman" w:eastAsiaTheme="minorEastAsia" w:hAnsi="Times New Roman" w:hint="eastAsia"/>
                <w:szCs w:val="18"/>
                <w:lang w:eastAsia="zh-CN"/>
              </w:rPr>
              <w:t xml:space="preserve"> for PDCCH-only, </w:t>
            </w:r>
            <w:r w:rsidRPr="00C9780D">
              <w:rPr>
                <w:rFonts w:ascii="Times New Roman" w:eastAsiaTheme="minorEastAsia" w:hAnsi="Times New Roman"/>
                <w:szCs w:val="18"/>
                <w:lang w:eastAsia="zh-CN"/>
              </w:rPr>
              <w:t>there is no indication to schedule paging PDSCH</w:t>
            </w:r>
            <w:r w:rsidRPr="00C9780D">
              <w:rPr>
                <w:rFonts w:ascii="Times New Roman" w:eastAsiaTheme="minorEastAsia" w:hAnsi="Times New Roman" w:hint="eastAsia"/>
                <w:szCs w:val="18"/>
                <w:lang w:eastAsia="zh-CN"/>
              </w:rPr>
              <w:t>;</w:t>
            </w:r>
            <w:r w:rsidRPr="00C9780D">
              <w:rPr>
                <w:rFonts w:ascii="Times New Roman" w:eastAsiaTheme="minorEastAsia" w:hAnsi="Times New Roman"/>
                <w:szCs w:val="18"/>
                <w:lang w:eastAsia="zh-CN"/>
              </w:rPr>
              <w:t xml:space="preserve"> </w:t>
            </w:r>
            <w:r w:rsidRPr="00C9780D">
              <w:rPr>
                <w:rFonts w:ascii="Times New Roman" w:eastAsiaTheme="minorEastAsia" w:hAnsi="Times New Roman" w:hint="eastAsia"/>
                <w:szCs w:val="18"/>
                <w:lang w:eastAsia="zh-CN"/>
              </w:rPr>
              <w:t xml:space="preserve">for PDCCH+PDSCH, </w:t>
            </w:r>
            <w:r w:rsidR="004F0381" w:rsidRPr="00C9780D">
              <w:rPr>
                <w:rFonts w:ascii="Times New Roman" w:eastAsiaTheme="minorEastAsia" w:hAnsi="Times New Roman" w:hint="eastAsia"/>
                <w:sz w:val="20"/>
                <w:lang w:eastAsia="zh-CN"/>
              </w:rPr>
              <w:t>it is used when the UE decodes the PDCCH for paging and obtains the need to decode the corresponding PDSCH</w:t>
            </w:r>
            <w:r w:rsidR="004F0381" w:rsidRPr="00C9780D">
              <w:rPr>
                <w:rFonts w:ascii="Times New Roman" w:eastAsiaTheme="minorEastAsia" w:hAnsi="Times New Roman"/>
                <w:szCs w:val="18"/>
                <w:lang w:eastAsia="zh-CN"/>
              </w:rPr>
              <w:t xml:space="preserve"> </w:t>
            </w:r>
          </w:p>
        </w:tc>
        <w:tc>
          <w:tcPr>
            <w:tcW w:w="1576"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7F1642B6" w14:textId="77777777" w:rsidR="0015739B" w:rsidRDefault="004F0381" w:rsidP="00082458">
            <w:pPr>
              <w:pStyle w:val="TAL"/>
              <w:rPr>
                <w:rFonts w:ascii="Times New Roman" w:eastAsiaTheme="minorEastAsia" w:hAnsi="Times New Roman"/>
                <w:lang w:val="en-US" w:eastAsia="zh-CN"/>
              </w:rPr>
            </w:pPr>
            <w:r>
              <w:rPr>
                <w:rFonts w:ascii="Times New Roman" w:eastAsiaTheme="minorEastAsia" w:hAnsi="Times New Roman" w:hint="eastAsia"/>
                <w:lang w:val="en-US" w:eastAsia="zh-CN"/>
              </w:rPr>
              <w:t>5</w:t>
            </w:r>
            <w:r>
              <w:rPr>
                <w:rFonts w:ascii="Times New Roman" w:eastAsiaTheme="minorEastAsia" w:hAnsi="Times New Roman"/>
                <w:lang w:val="en-US" w:eastAsia="zh-CN"/>
              </w:rPr>
              <w:t>0/120</w:t>
            </w:r>
          </w:p>
          <w:p w14:paraId="5CCE2F88" w14:textId="78242E80" w:rsidR="004F0381" w:rsidRDefault="004F0381" w:rsidP="00082458">
            <w:pPr>
              <w:pStyle w:val="TAL"/>
              <w:rPr>
                <w:rFonts w:ascii="Times New Roman" w:eastAsiaTheme="minorEastAsia" w:hAnsi="Times New Roman"/>
                <w:lang w:val="en-US" w:eastAsia="zh-CN"/>
              </w:rPr>
            </w:pPr>
            <w:r>
              <w:rPr>
                <w:rFonts w:ascii="Times New Roman" w:eastAsiaTheme="minorEastAsia" w:hAnsi="Times New Roman" w:hint="eastAsia"/>
                <w:lang w:val="en-US" w:eastAsia="zh-CN"/>
              </w:rPr>
              <w:t>(</w:t>
            </w:r>
            <w:r w:rsidR="00442ABA">
              <w:rPr>
                <w:rFonts w:ascii="Times New Roman" w:eastAsiaTheme="minorEastAsia" w:hAnsi="Times New Roman"/>
                <w:lang w:val="en-US" w:eastAsia="zh-CN"/>
              </w:rPr>
              <w:t xml:space="preserve">without </w:t>
            </w:r>
            <w:r>
              <w:rPr>
                <w:rFonts w:ascii="Times New Roman" w:eastAsiaTheme="minorEastAsia" w:hAnsi="Times New Roman"/>
                <w:lang w:val="en-US" w:eastAsia="zh-CN"/>
              </w:rPr>
              <w:t>/</w:t>
            </w:r>
          </w:p>
          <w:p w14:paraId="018DC8C5" w14:textId="03486A27" w:rsidR="004F0381" w:rsidRPr="00B71279" w:rsidRDefault="00442ABA" w:rsidP="00082458">
            <w:pPr>
              <w:pStyle w:val="TAL"/>
              <w:rPr>
                <w:rFonts w:ascii="Times New Roman" w:eastAsiaTheme="minorEastAsia" w:hAnsi="Times New Roman"/>
                <w:lang w:val="en-US" w:eastAsia="zh-CN"/>
              </w:rPr>
            </w:pPr>
            <w:r>
              <w:rPr>
                <w:rFonts w:ascii="Times New Roman" w:eastAsiaTheme="minorEastAsia" w:hAnsi="Times New Roman"/>
                <w:lang w:val="en-US" w:eastAsia="zh-CN"/>
              </w:rPr>
              <w:t>with paging</w:t>
            </w:r>
            <w:r w:rsidR="004F0381">
              <w:rPr>
                <w:rFonts w:ascii="Times New Roman" w:eastAsiaTheme="minorEastAsia" w:hAnsi="Times New Roman"/>
                <w:lang w:val="en-US" w:eastAsia="zh-CN"/>
              </w:rPr>
              <w:t>)</w:t>
            </w:r>
          </w:p>
        </w:tc>
      </w:tr>
      <w:tr w:rsidR="008F35BB" w:rsidRPr="001D00BB" w14:paraId="72081055" w14:textId="77777777" w:rsidTr="00231DA0">
        <w:trPr>
          <w:trHeight w:val="20"/>
          <w:jc w:val="center"/>
        </w:trPr>
        <w:tc>
          <w:tcPr>
            <w:tcW w:w="155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5F5382B9" w14:textId="65670AD1" w:rsidR="00E63C7C" w:rsidRDefault="008F35BB" w:rsidP="008F35BB">
            <w:pPr>
              <w:pStyle w:val="TAL"/>
              <w:rPr>
                <w:rFonts w:ascii="Times New Roman" w:eastAsiaTheme="minorEastAsia" w:hAnsi="Times New Roman"/>
                <w:lang w:eastAsia="zh-CN"/>
              </w:rPr>
            </w:pPr>
            <w:r w:rsidRPr="008F35BB">
              <w:rPr>
                <w:rFonts w:ascii="Times New Roman" w:eastAsiaTheme="minorEastAsia" w:hAnsi="Times New Roman"/>
                <w:lang w:eastAsia="zh-CN"/>
              </w:rPr>
              <w:t xml:space="preserve">SSB burst for </w:t>
            </w:r>
            <w:r w:rsidR="00127585" w:rsidRPr="00E67BA4">
              <w:rPr>
                <w:rFonts w:ascii="Times New Roman" w:eastAsiaTheme="minorEastAsia" w:hAnsi="Times New Roman"/>
                <w:lang w:eastAsia="zh-CN"/>
              </w:rPr>
              <w:t>loo</w:t>
            </w:r>
            <w:r w:rsidR="00127585" w:rsidRPr="005B7B92">
              <w:rPr>
                <w:rFonts w:ascii="Times New Roman" w:hAnsi="Times New Roman"/>
                <w:lang w:eastAsia="ja-JP"/>
              </w:rPr>
              <w:t>p convergence</w:t>
            </w:r>
            <w:r w:rsidR="00127585">
              <w:rPr>
                <w:rFonts w:ascii="Times New Roman" w:hAnsi="Times New Roman"/>
                <w:lang w:eastAsia="ja-JP"/>
              </w:rPr>
              <w:t xml:space="preserve"> </w:t>
            </w:r>
            <w:r w:rsidR="00D8445C">
              <w:rPr>
                <w:rFonts w:ascii="Times New Roman" w:hAnsi="Times New Roman"/>
                <w:lang w:eastAsia="ja-JP"/>
              </w:rPr>
              <w:t xml:space="preserve">and </w:t>
            </w:r>
            <w:r w:rsidR="00127585">
              <w:rPr>
                <w:rFonts w:ascii="Times New Roman" w:eastAsiaTheme="minorEastAsia" w:hAnsi="Times New Roman"/>
                <w:lang w:eastAsia="zh-CN"/>
              </w:rPr>
              <w:t xml:space="preserve">T/F tracking; </w:t>
            </w:r>
            <w:r w:rsidRPr="008F35BB">
              <w:rPr>
                <w:rFonts w:ascii="Times New Roman" w:eastAsiaTheme="minorEastAsia" w:hAnsi="Times New Roman"/>
                <w:lang w:eastAsia="zh-CN"/>
              </w:rPr>
              <w:t>R</w:t>
            </w:r>
            <w:r w:rsidRPr="008F35BB">
              <w:rPr>
                <w:rFonts w:ascii="Times New Roman" w:eastAsiaTheme="minorEastAsia" w:hAnsi="Times New Roman" w:hint="eastAsia"/>
                <w:lang w:eastAsia="zh-CN"/>
              </w:rPr>
              <w:t>SRP</w:t>
            </w:r>
            <w:r w:rsidRPr="008F35BB">
              <w:rPr>
                <w:rFonts w:ascii="Times New Roman" w:eastAsiaTheme="minorEastAsia" w:hAnsi="Times New Roman"/>
                <w:lang w:eastAsia="zh-CN"/>
              </w:rPr>
              <w:t xml:space="preserve"> measurement of serving cell</w:t>
            </w:r>
            <w:r w:rsidR="00E63C7C">
              <w:rPr>
                <w:rFonts w:ascii="Times New Roman" w:eastAsiaTheme="minorEastAsia" w:hAnsi="Times New Roman"/>
                <w:lang w:eastAsia="zh-CN"/>
              </w:rPr>
              <w:t>;</w:t>
            </w:r>
            <w:r w:rsidR="00E63C7C" w:rsidRPr="008F35BB">
              <w:rPr>
                <w:rFonts w:ascii="Times New Roman" w:eastAsiaTheme="minorEastAsia" w:hAnsi="Times New Roman"/>
                <w:lang w:eastAsia="zh-CN"/>
              </w:rPr>
              <w:t xml:space="preserve"> </w:t>
            </w:r>
          </w:p>
          <w:p w14:paraId="763B6AA6" w14:textId="2453B184" w:rsidR="008F35BB" w:rsidRPr="00D942A3" w:rsidRDefault="00D942A3" w:rsidP="008F35BB">
            <w:pPr>
              <w:pStyle w:val="TAL"/>
              <w:rPr>
                <w:rFonts w:ascii="Times New Roman" w:eastAsiaTheme="minorEastAsia" w:hAnsi="Times New Roman"/>
                <w:lang w:eastAsia="zh-CN"/>
              </w:rPr>
            </w:pPr>
            <w:r w:rsidRPr="00D942A3">
              <w:rPr>
                <w:rFonts w:ascii="Times New Roman" w:eastAsiaTheme="minorEastAsia" w:hAnsi="Times New Roman"/>
                <w:lang w:eastAsia="zh-CN"/>
              </w:rPr>
              <w:t>(</w:t>
            </w:r>
            <w:r w:rsidRPr="00D942A3">
              <w:rPr>
                <w:rFonts w:ascii="Times New Roman" w:hAnsi="Times New Roman"/>
              </w:rPr>
              <w:t>SSB Proc.</w:t>
            </w:r>
            <w:r w:rsidRPr="00D942A3">
              <w:rPr>
                <w:rFonts w:ascii="Times New Roman" w:eastAsiaTheme="minorEastAsia" w:hAnsi="Times New Roman"/>
                <w:lang w:eastAsia="zh-CN"/>
              </w:rPr>
              <w:t>)</w:t>
            </w:r>
          </w:p>
        </w:tc>
        <w:tc>
          <w:tcPr>
            <w:tcW w:w="5449"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03F1DEFB" w14:textId="3D7FA112" w:rsidR="004A0B8B" w:rsidRPr="004A0B8B" w:rsidRDefault="004A0B8B" w:rsidP="00200B6F">
            <w:pPr>
              <w:pStyle w:val="TAL"/>
              <w:numPr>
                <w:ilvl w:val="0"/>
                <w:numId w:val="20"/>
              </w:numPr>
              <w:rPr>
                <w:rFonts w:ascii="Times New Roman" w:eastAsiaTheme="minorEastAsia" w:hAnsi="Times New Roman"/>
                <w:szCs w:val="18"/>
                <w:lang w:val="en-US" w:eastAsia="zh-CN"/>
              </w:rPr>
            </w:pPr>
            <w:r w:rsidRPr="004A0B8B">
              <w:rPr>
                <w:rFonts w:ascii="Times New Roman" w:eastAsiaTheme="minorEastAsia" w:hAnsi="Times New Roman"/>
                <w:szCs w:val="18"/>
                <w:lang w:val="en-US" w:eastAsia="zh-CN"/>
              </w:rPr>
              <w:t>2ms SMTC;</w:t>
            </w:r>
          </w:p>
          <w:p w14:paraId="246E3978" w14:textId="1C4688AA" w:rsidR="008F35BB" w:rsidRDefault="008F35BB" w:rsidP="00200B6F">
            <w:pPr>
              <w:pStyle w:val="TAL"/>
              <w:numPr>
                <w:ilvl w:val="0"/>
                <w:numId w:val="20"/>
              </w:numPr>
              <w:rPr>
                <w:rFonts w:ascii="Times New Roman" w:eastAsiaTheme="minorEastAsia" w:hAnsi="Times New Roman"/>
                <w:szCs w:val="18"/>
                <w:lang w:val="en-US" w:eastAsia="zh-CN"/>
              </w:rPr>
            </w:pPr>
            <w:r>
              <w:rPr>
                <w:rFonts w:ascii="Times New Roman" w:eastAsiaTheme="minorEastAsia" w:hAnsi="Times New Roman"/>
                <w:szCs w:val="18"/>
                <w:lang w:val="en-US" w:eastAsia="zh-CN"/>
              </w:rPr>
              <w:t xml:space="preserve">High SINR condition: </w:t>
            </w:r>
            <w:r w:rsidR="004A0B8B">
              <w:rPr>
                <w:rFonts w:ascii="Times New Roman" w:eastAsiaTheme="minorEastAsia" w:hAnsi="Times New Roman"/>
                <w:szCs w:val="18"/>
                <w:lang w:val="en-US" w:eastAsia="zh-CN"/>
              </w:rPr>
              <w:t>1 SSB bursts before paging occasion to be measured</w:t>
            </w:r>
            <w:r w:rsidRPr="004A0B8B">
              <w:rPr>
                <w:rFonts w:ascii="Times New Roman" w:eastAsiaTheme="minorEastAsia" w:hAnsi="Times New Roman"/>
                <w:szCs w:val="18"/>
                <w:lang w:val="en-US" w:eastAsia="zh-CN"/>
              </w:rPr>
              <w:t>;</w:t>
            </w:r>
            <w:r w:rsidRPr="00DC1D78">
              <w:rPr>
                <w:rFonts w:ascii="Times New Roman" w:eastAsiaTheme="minorEastAsia" w:hAnsi="Times New Roman"/>
                <w:color w:val="FF0000"/>
                <w:szCs w:val="18"/>
                <w:lang w:val="en-US" w:eastAsia="zh-CN"/>
              </w:rPr>
              <w:t xml:space="preserve"> </w:t>
            </w:r>
            <w:r w:rsidRPr="004A0B8B">
              <w:rPr>
                <w:rFonts w:ascii="Times New Roman" w:eastAsiaTheme="minorEastAsia" w:hAnsi="Times New Roman"/>
                <w:szCs w:val="18"/>
                <w:lang w:val="en-US" w:eastAsia="zh-CN"/>
              </w:rPr>
              <w:t xml:space="preserve">Low SINR condition: </w:t>
            </w:r>
            <w:r w:rsidR="004A0B8B">
              <w:rPr>
                <w:rFonts w:ascii="Times New Roman" w:eastAsiaTheme="minorEastAsia" w:hAnsi="Times New Roman"/>
                <w:szCs w:val="18"/>
                <w:lang w:val="en-US" w:eastAsia="zh-CN"/>
              </w:rPr>
              <w:t xml:space="preserve">3 </w:t>
            </w:r>
            <w:r w:rsidR="009539C9">
              <w:rPr>
                <w:rFonts w:ascii="Times New Roman" w:eastAsiaTheme="minorEastAsia" w:hAnsi="Times New Roman"/>
                <w:szCs w:val="18"/>
                <w:lang w:val="en-US" w:eastAsia="zh-CN"/>
              </w:rPr>
              <w:t xml:space="preserve">SSB </w:t>
            </w:r>
            <w:r w:rsidR="004A0B8B">
              <w:rPr>
                <w:rFonts w:ascii="Times New Roman" w:eastAsiaTheme="minorEastAsia" w:hAnsi="Times New Roman"/>
                <w:szCs w:val="18"/>
                <w:lang w:val="en-US" w:eastAsia="zh-CN"/>
              </w:rPr>
              <w:t>bursts before paging occasion to be measured</w:t>
            </w:r>
            <w:r w:rsidRPr="004A0B8B">
              <w:rPr>
                <w:rFonts w:ascii="Times New Roman" w:eastAsiaTheme="minorEastAsia" w:hAnsi="Times New Roman"/>
                <w:szCs w:val="18"/>
                <w:lang w:val="en-US" w:eastAsia="zh-CN"/>
              </w:rPr>
              <w:t>;</w:t>
            </w:r>
          </w:p>
          <w:p w14:paraId="60774E46" w14:textId="2951A8E7" w:rsidR="008F35BB" w:rsidRPr="00D27E2B" w:rsidRDefault="004A0B8B" w:rsidP="00200B6F">
            <w:pPr>
              <w:pStyle w:val="TAL"/>
              <w:numPr>
                <w:ilvl w:val="0"/>
                <w:numId w:val="20"/>
              </w:numPr>
              <w:rPr>
                <w:rFonts w:ascii="Times New Roman" w:eastAsiaTheme="minorEastAsia" w:hAnsi="Times New Roman"/>
                <w:szCs w:val="18"/>
                <w:lang w:val="en-US" w:eastAsia="zh-CN"/>
              </w:rPr>
            </w:pPr>
            <w:r w:rsidRPr="00E112D3">
              <w:rPr>
                <w:rFonts w:ascii="Times New Roman" w:eastAsiaTheme="minorEastAsia" w:hAnsi="Times New Roman"/>
                <w:szCs w:val="18"/>
                <w:lang w:val="en-US" w:eastAsia="zh-CN"/>
              </w:rPr>
              <w:t>SSB burst period: 20ms</w:t>
            </w:r>
          </w:p>
        </w:tc>
        <w:tc>
          <w:tcPr>
            <w:tcW w:w="1576"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5C02C9E4" w14:textId="7DB2A9A7" w:rsidR="008F35BB" w:rsidRDefault="008F35BB" w:rsidP="008F35BB">
            <w:pPr>
              <w:pStyle w:val="TAL"/>
              <w:rPr>
                <w:rFonts w:ascii="Times New Roman" w:eastAsiaTheme="minorEastAsia" w:hAnsi="Times New Roman"/>
                <w:lang w:val="en-US" w:eastAsia="zh-CN"/>
              </w:rPr>
            </w:pPr>
            <w:r>
              <w:rPr>
                <w:rFonts w:ascii="Times New Roman" w:eastAsiaTheme="minorEastAsia" w:hAnsi="Times New Roman" w:hint="eastAsia"/>
                <w:lang w:val="en-US" w:eastAsia="zh-CN"/>
              </w:rPr>
              <w:t>5</w:t>
            </w:r>
            <w:r>
              <w:rPr>
                <w:rFonts w:ascii="Times New Roman" w:eastAsiaTheme="minorEastAsia" w:hAnsi="Times New Roman"/>
                <w:lang w:val="en-US" w:eastAsia="zh-CN"/>
              </w:rPr>
              <w:t>0</w:t>
            </w:r>
          </w:p>
        </w:tc>
      </w:tr>
      <w:tr w:rsidR="00D27E2B" w:rsidRPr="001D00BB" w14:paraId="5B5E6CF6" w14:textId="77777777" w:rsidTr="00231DA0">
        <w:trPr>
          <w:trHeight w:val="20"/>
          <w:jc w:val="center"/>
        </w:trPr>
        <w:tc>
          <w:tcPr>
            <w:tcW w:w="155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740D9EE9" w14:textId="02B13A21" w:rsidR="00D27E2B" w:rsidRPr="008F35BB" w:rsidRDefault="00D27E2B" w:rsidP="00D27E2B">
            <w:pPr>
              <w:pStyle w:val="TAL"/>
              <w:rPr>
                <w:rFonts w:ascii="Times New Roman" w:eastAsiaTheme="minorEastAsia" w:hAnsi="Times New Roman"/>
                <w:lang w:eastAsia="zh-CN"/>
              </w:rPr>
            </w:pPr>
            <w:r w:rsidRPr="008F35BB">
              <w:rPr>
                <w:rFonts w:ascii="Times New Roman" w:eastAsiaTheme="minorEastAsia" w:hAnsi="Times New Roman"/>
                <w:lang w:eastAsia="zh-CN"/>
              </w:rPr>
              <w:t>SSB burst for intra-frequency RRM measurement</w:t>
            </w:r>
          </w:p>
        </w:tc>
        <w:tc>
          <w:tcPr>
            <w:tcW w:w="5449"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1BBE4833" w14:textId="1E61FD2B" w:rsidR="00D27E2B" w:rsidRDefault="00D27E2B" w:rsidP="00200B6F">
            <w:pPr>
              <w:pStyle w:val="TAL"/>
              <w:numPr>
                <w:ilvl w:val="0"/>
                <w:numId w:val="20"/>
              </w:numPr>
              <w:rPr>
                <w:rFonts w:ascii="Times New Roman" w:eastAsiaTheme="minorEastAsia" w:hAnsi="Times New Roman"/>
                <w:szCs w:val="18"/>
                <w:lang w:val="en-US" w:eastAsia="zh-CN"/>
              </w:rPr>
            </w:pPr>
            <w:r w:rsidRPr="00E112D3">
              <w:rPr>
                <w:rFonts w:ascii="Times New Roman" w:eastAsiaTheme="minorEastAsia" w:hAnsi="Times New Roman"/>
                <w:szCs w:val="18"/>
                <w:lang w:val="en-US" w:eastAsia="zh-CN"/>
              </w:rPr>
              <w:t xml:space="preserve">2ms </w:t>
            </w:r>
            <w:r w:rsidR="003E319D">
              <w:rPr>
                <w:rFonts w:ascii="Times New Roman" w:eastAsiaTheme="minorEastAsia" w:hAnsi="Times New Roman"/>
                <w:szCs w:val="18"/>
                <w:lang w:val="en-US" w:eastAsia="zh-CN"/>
              </w:rPr>
              <w:t>SMTC</w:t>
            </w:r>
            <w:r w:rsidR="00ED7D34">
              <w:rPr>
                <w:rFonts w:ascii="Times New Roman" w:eastAsiaTheme="minorEastAsia" w:hAnsi="Times New Roman"/>
                <w:szCs w:val="18"/>
                <w:lang w:val="en-US" w:eastAsia="zh-CN"/>
              </w:rPr>
              <w:t>;</w:t>
            </w:r>
          </w:p>
          <w:p w14:paraId="303A20E8" w14:textId="130D885F" w:rsidR="00ED7D34" w:rsidRDefault="00ED7D34" w:rsidP="00200B6F">
            <w:pPr>
              <w:pStyle w:val="TAL"/>
              <w:numPr>
                <w:ilvl w:val="0"/>
                <w:numId w:val="20"/>
              </w:numPr>
              <w:rPr>
                <w:rFonts w:ascii="Times New Roman" w:eastAsiaTheme="minorEastAsia" w:hAnsi="Times New Roman"/>
                <w:szCs w:val="18"/>
                <w:lang w:val="en-US" w:eastAsia="zh-CN"/>
              </w:rPr>
            </w:pPr>
            <w:r>
              <w:rPr>
                <w:rFonts w:ascii="Times New Roman" w:eastAsiaTheme="minorEastAsia" w:hAnsi="Times New Roman"/>
                <w:szCs w:val="18"/>
                <w:lang w:val="en-US" w:eastAsia="zh-CN"/>
              </w:rPr>
              <w:t>High SINR condition: no intr</w:t>
            </w:r>
            <w:r w:rsidR="00492E11">
              <w:rPr>
                <w:rFonts w:ascii="Times New Roman" w:eastAsiaTheme="minorEastAsia" w:hAnsi="Times New Roman"/>
                <w:szCs w:val="18"/>
                <w:lang w:val="en-US" w:eastAsia="zh-CN"/>
              </w:rPr>
              <w:t>a</w:t>
            </w:r>
            <w:r>
              <w:rPr>
                <w:rFonts w:ascii="Times New Roman" w:eastAsiaTheme="minorEastAsia" w:hAnsi="Times New Roman"/>
                <w:szCs w:val="18"/>
                <w:lang w:val="en-US" w:eastAsia="zh-CN"/>
              </w:rPr>
              <w:t>-frequency RRM measurement (</w:t>
            </w:r>
            <w:r w:rsidRPr="00ED7D34">
              <w:rPr>
                <w:rFonts w:ascii="Times New Roman" w:eastAsiaTheme="minorEastAsia" w:hAnsi="Times New Roman"/>
                <w:szCs w:val="18"/>
                <w:lang w:val="en-US" w:eastAsia="zh-CN"/>
              </w:rPr>
              <w:t>according to S-measurement criterion</w:t>
            </w:r>
            <w:r>
              <w:rPr>
                <w:rFonts w:ascii="Times New Roman" w:eastAsiaTheme="minorEastAsia" w:hAnsi="Times New Roman"/>
                <w:szCs w:val="18"/>
                <w:lang w:val="en-US" w:eastAsia="zh-CN"/>
              </w:rPr>
              <w:t>)</w:t>
            </w:r>
            <w:r w:rsidRPr="001A0C19">
              <w:rPr>
                <w:rFonts w:ascii="Times New Roman" w:eastAsiaTheme="minorEastAsia" w:hAnsi="Times New Roman"/>
                <w:szCs w:val="18"/>
                <w:lang w:val="en-US" w:eastAsia="zh-CN"/>
              </w:rPr>
              <w:t xml:space="preserve">; </w:t>
            </w:r>
            <w:r>
              <w:rPr>
                <w:rFonts w:ascii="Times New Roman" w:eastAsiaTheme="minorEastAsia" w:hAnsi="Times New Roman"/>
                <w:szCs w:val="18"/>
                <w:lang w:val="en-US" w:eastAsia="zh-CN"/>
              </w:rPr>
              <w:t xml:space="preserve">Low SINR condition: 1SSB </w:t>
            </w:r>
            <w:r>
              <w:rPr>
                <w:rFonts w:ascii="Times New Roman" w:eastAsiaTheme="minorEastAsia" w:hAnsi="Times New Roman" w:hint="eastAsia"/>
                <w:szCs w:val="18"/>
                <w:lang w:val="en-US" w:eastAsia="zh-CN"/>
              </w:rPr>
              <w:t>b</w:t>
            </w:r>
            <w:r>
              <w:rPr>
                <w:rFonts w:ascii="Times New Roman" w:eastAsiaTheme="minorEastAsia" w:hAnsi="Times New Roman"/>
                <w:szCs w:val="18"/>
                <w:lang w:val="en-US" w:eastAsia="zh-CN"/>
              </w:rPr>
              <w:t xml:space="preserve">urst </w:t>
            </w:r>
            <w:r w:rsidR="00EB5BA3">
              <w:rPr>
                <w:rFonts w:ascii="Times New Roman" w:eastAsiaTheme="minorEastAsia" w:hAnsi="Times New Roman"/>
                <w:szCs w:val="18"/>
                <w:lang w:val="en-US" w:eastAsia="zh-CN"/>
              </w:rPr>
              <w:t>before paging</w:t>
            </w:r>
            <w:r w:rsidRPr="00B0502C">
              <w:rPr>
                <w:rFonts w:ascii="Times New Roman" w:eastAsiaTheme="minorEastAsia" w:hAnsi="Times New Roman"/>
                <w:szCs w:val="18"/>
                <w:lang w:val="en-US" w:eastAsia="zh-CN"/>
              </w:rPr>
              <w:t xml:space="preserve"> occasion</w:t>
            </w:r>
            <w:r>
              <w:rPr>
                <w:rFonts w:ascii="Times New Roman" w:eastAsiaTheme="minorEastAsia" w:hAnsi="Times New Roman"/>
                <w:szCs w:val="18"/>
                <w:lang w:val="en-US" w:eastAsia="zh-CN"/>
              </w:rPr>
              <w:t xml:space="preserve"> </w:t>
            </w:r>
          </w:p>
          <w:p w14:paraId="73C46460" w14:textId="77777777" w:rsidR="00D27E2B" w:rsidRPr="00E112D3" w:rsidRDefault="00D27E2B" w:rsidP="00200B6F">
            <w:pPr>
              <w:pStyle w:val="TAL"/>
              <w:numPr>
                <w:ilvl w:val="0"/>
                <w:numId w:val="20"/>
              </w:numPr>
              <w:rPr>
                <w:rFonts w:ascii="Times New Roman" w:eastAsiaTheme="minorEastAsia" w:hAnsi="Times New Roman"/>
                <w:szCs w:val="18"/>
                <w:lang w:val="en-US" w:eastAsia="zh-CN"/>
              </w:rPr>
            </w:pPr>
            <w:r w:rsidRPr="00E112D3">
              <w:rPr>
                <w:rFonts w:ascii="Times New Roman" w:eastAsiaTheme="minorEastAsia" w:hAnsi="Times New Roman"/>
                <w:szCs w:val="18"/>
                <w:lang w:val="en-US" w:eastAsia="zh-CN"/>
              </w:rPr>
              <w:t>SSB burst period: 20ms</w:t>
            </w:r>
          </w:p>
          <w:p w14:paraId="49963366" w14:textId="43B42022" w:rsidR="00D27E2B" w:rsidRDefault="0008633C" w:rsidP="00620911">
            <w:pPr>
              <w:pStyle w:val="TAL"/>
              <w:rPr>
                <w:rFonts w:ascii="Times New Roman" w:eastAsiaTheme="minorEastAsia" w:hAnsi="Times New Roman"/>
                <w:szCs w:val="18"/>
                <w:lang w:val="en-US" w:eastAsia="zh-CN"/>
              </w:rPr>
            </w:pPr>
            <w:r w:rsidRPr="00620911">
              <w:rPr>
                <w:rFonts w:ascii="Times New Roman" w:eastAsiaTheme="minorEastAsia" w:hAnsi="Times New Roman"/>
                <w:b/>
                <w:szCs w:val="18"/>
                <w:lang w:val="en-US" w:eastAsia="zh-CN"/>
              </w:rPr>
              <w:t>Note</w:t>
            </w:r>
            <w:r>
              <w:rPr>
                <w:rFonts w:ascii="Times New Roman" w:eastAsiaTheme="minorEastAsia" w:hAnsi="Times New Roman"/>
                <w:szCs w:val="18"/>
                <w:lang w:val="en-US" w:eastAsia="zh-CN"/>
              </w:rPr>
              <w:t xml:space="preserve">: </w:t>
            </w:r>
            <w:r w:rsidR="00D8445C">
              <w:rPr>
                <w:rFonts w:ascii="Times New Roman" w:eastAsiaTheme="minorEastAsia" w:hAnsi="Times New Roman"/>
                <w:szCs w:val="18"/>
                <w:lang w:val="en-US" w:eastAsia="zh-CN"/>
              </w:rPr>
              <w:t>One of SSB bursts</w:t>
            </w:r>
            <w:r w:rsidR="00006C5B">
              <w:rPr>
                <w:rFonts w:ascii="Times New Roman" w:eastAsiaTheme="minorEastAsia" w:hAnsi="Times New Roman"/>
                <w:szCs w:val="18"/>
                <w:lang w:val="en-US" w:eastAsia="zh-CN"/>
              </w:rPr>
              <w:t xml:space="preserve"> above</w:t>
            </w:r>
            <w:r w:rsidR="00D8445C">
              <w:rPr>
                <w:rFonts w:ascii="Times New Roman" w:eastAsiaTheme="minorEastAsia" w:hAnsi="Times New Roman"/>
                <w:szCs w:val="18"/>
                <w:lang w:val="en-US" w:eastAsia="zh-CN"/>
              </w:rPr>
              <w:t xml:space="preserve"> </w:t>
            </w:r>
            <w:r w:rsidR="00AB0744">
              <w:rPr>
                <w:rFonts w:ascii="Times New Roman" w:eastAsiaTheme="minorEastAsia" w:hAnsi="Times New Roman"/>
                <w:szCs w:val="18"/>
                <w:lang w:val="en-US" w:eastAsia="zh-CN"/>
              </w:rPr>
              <w:t>(</w:t>
            </w:r>
            <w:r w:rsidR="00006C5B">
              <w:rPr>
                <w:rFonts w:ascii="Times New Roman" w:eastAsiaTheme="minorEastAsia" w:hAnsi="Times New Roman"/>
                <w:szCs w:val="18"/>
                <w:lang w:val="en-US" w:eastAsia="zh-CN"/>
              </w:rPr>
              <w:t xml:space="preserve">for </w:t>
            </w:r>
            <w:r w:rsidR="00AB0744" w:rsidRPr="00E67BA4">
              <w:rPr>
                <w:rFonts w:ascii="Times New Roman" w:eastAsiaTheme="minorEastAsia" w:hAnsi="Times New Roman"/>
                <w:lang w:eastAsia="zh-CN"/>
              </w:rPr>
              <w:t>loo</w:t>
            </w:r>
            <w:r w:rsidR="00AB0744" w:rsidRPr="005B7B92">
              <w:rPr>
                <w:rFonts w:ascii="Times New Roman" w:hAnsi="Times New Roman"/>
                <w:lang w:eastAsia="ja-JP"/>
              </w:rPr>
              <w:t>p convergence</w:t>
            </w:r>
            <w:r w:rsidR="00AB0744">
              <w:rPr>
                <w:rFonts w:ascii="Times New Roman" w:hAnsi="Times New Roman"/>
                <w:lang w:eastAsia="ja-JP"/>
              </w:rPr>
              <w:t xml:space="preserve"> and </w:t>
            </w:r>
            <w:r w:rsidR="00AB0744">
              <w:rPr>
                <w:rFonts w:ascii="Times New Roman" w:eastAsiaTheme="minorEastAsia" w:hAnsi="Times New Roman"/>
                <w:lang w:eastAsia="zh-CN"/>
              </w:rPr>
              <w:t xml:space="preserve">T/F tracking; </w:t>
            </w:r>
            <w:r w:rsidR="00AB0744" w:rsidRPr="008F35BB">
              <w:rPr>
                <w:rFonts w:ascii="Times New Roman" w:eastAsiaTheme="minorEastAsia" w:hAnsi="Times New Roman"/>
                <w:lang w:eastAsia="zh-CN"/>
              </w:rPr>
              <w:t>R</w:t>
            </w:r>
            <w:r w:rsidR="00AB0744" w:rsidRPr="008F35BB">
              <w:rPr>
                <w:rFonts w:ascii="Times New Roman" w:eastAsiaTheme="minorEastAsia" w:hAnsi="Times New Roman" w:hint="eastAsia"/>
                <w:lang w:eastAsia="zh-CN"/>
              </w:rPr>
              <w:t>SRP</w:t>
            </w:r>
            <w:r w:rsidR="00AB0744" w:rsidRPr="008F35BB">
              <w:rPr>
                <w:rFonts w:ascii="Times New Roman" w:eastAsiaTheme="minorEastAsia" w:hAnsi="Times New Roman"/>
                <w:lang w:eastAsia="zh-CN"/>
              </w:rPr>
              <w:t xml:space="preserve"> measurement of serving cell</w:t>
            </w:r>
            <w:r w:rsidR="00AB0744">
              <w:rPr>
                <w:rFonts w:ascii="Times New Roman" w:eastAsiaTheme="minorEastAsia" w:hAnsi="Times New Roman"/>
                <w:szCs w:val="18"/>
                <w:lang w:val="en-US" w:eastAsia="zh-CN"/>
              </w:rPr>
              <w:t>) can be reused.</w:t>
            </w:r>
          </w:p>
        </w:tc>
        <w:tc>
          <w:tcPr>
            <w:tcW w:w="1576"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223EB97B" w14:textId="01CCE243" w:rsidR="00D27E2B" w:rsidRDefault="00D27E2B" w:rsidP="00D27E2B">
            <w:pPr>
              <w:pStyle w:val="TAL"/>
              <w:rPr>
                <w:rFonts w:ascii="Times New Roman" w:eastAsiaTheme="minorEastAsia" w:hAnsi="Times New Roman"/>
                <w:lang w:val="en-US" w:eastAsia="zh-CN"/>
              </w:rPr>
            </w:pPr>
            <w:r>
              <w:rPr>
                <w:rFonts w:ascii="Times New Roman" w:eastAsiaTheme="minorEastAsia" w:hAnsi="Times New Roman" w:hint="eastAsia"/>
                <w:lang w:val="en-US" w:eastAsia="zh-CN"/>
              </w:rPr>
              <w:t>6</w:t>
            </w:r>
            <w:r>
              <w:rPr>
                <w:rFonts w:ascii="Times New Roman" w:eastAsiaTheme="minorEastAsia" w:hAnsi="Times New Roman"/>
                <w:lang w:val="en-US" w:eastAsia="zh-CN"/>
              </w:rPr>
              <w:t>0</w:t>
            </w:r>
          </w:p>
        </w:tc>
      </w:tr>
      <w:tr w:rsidR="00D27E2B" w:rsidRPr="001D00BB" w14:paraId="6B82DFE3" w14:textId="77777777" w:rsidTr="00231DA0">
        <w:trPr>
          <w:trHeight w:val="20"/>
          <w:jc w:val="center"/>
        </w:trPr>
        <w:tc>
          <w:tcPr>
            <w:tcW w:w="155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44EE9761" w14:textId="2924C1D1" w:rsidR="00D27E2B" w:rsidRPr="008F35BB" w:rsidRDefault="00D27E2B" w:rsidP="00D27E2B">
            <w:pPr>
              <w:pStyle w:val="TAL"/>
              <w:rPr>
                <w:rFonts w:ascii="Times New Roman" w:eastAsiaTheme="minorEastAsia" w:hAnsi="Times New Roman"/>
                <w:lang w:val="en-US" w:eastAsia="zh-CN"/>
              </w:rPr>
            </w:pPr>
            <w:r w:rsidRPr="008F35BB">
              <w:rPr>
                <w:rFonts w:ascii="Times New Roman" w:eastAsiaTheme="minorEastAsia" w:hAnsi="Times New Roman"/>
                <w:lang w:eastAsia="zh-CN"/>
              </w:rPr>
              <w:t>SSB burst for inter-frequency RRM measurement</w:t>
            </w:r>
          </w:p>
        </w:tc>
        <w:tc>
          <w:tcPr>
            <w:tcW w:w="5449"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4AEBABA1" w14:textId="0406584E" w:rsidR="00492E11" w:rsidRPr="00492E11" w:rsidRDefault="00492E11" w:rsidP="00200B6F">
            <w:pPr>
              <w:pStyle w:val="TAL"/>
              <w:numPr>
                <w:ilvl w:val="0"/>
                <w:numId w:val="20"/>
              </w:numPr>
              <w:rPr>
                <w:rFonts w:ascii="Times New Roman" w:eastAsiaTheme="minorEastAsia" w:hAnsi="Times New Roman"/>
                <w:szCs w:val="18"/>
                <w:lang w:val="en-US" w:eastAsia="zh-CN"/>
              </w:rPr>
            </w:pPr>
            <w:r>
              <w:rPr>
                <w:rFonts w:ascii="Times New Roman" w:eastAsiaTheme="minorEastAsia" w:hAnsi="Times New Roman"/>
                <w:szCs w:val="18"/>
                <w:lang w:val="en-US" w:eastAsia="zh-CN"/>
              </w:rPr>
              <w:t>5</w:t>
            </w:r>
            <w:r w:rsidRPr="00E112D3">
              <w:rPr>
                <w:rFonts w:ascii="Times New Roman" w:eastAsiaTheme="minorEastAsia" w:hAnsi="Times New Roman"/>
                <w:szCs w:val="18"/>
                <w:lang w:val="en-US" w:eastAsia="zh-CN"/>
              </w:rPr>
              <w:t xml:space="preserve">ms </w:t>
            </w:r>
            <w:r>
              <w:rPr>
                <w:rFonts w:ascii="Times New Roman" w:eastAsiaTheme="minorEastAsia" w:hAnsi="Times New Roman"/>
                <w:szCs w:val="18"/>
                <w:lang w:val="en-US" w:eastAsia="zh-CN"/>
              </w:rPr>
              <w:t>SMTC;</w:t>
            </w:r>
          </w:p>
          <w:p w14:paraId="3FA86266" w14:textId="02764D48" w:rsidR="00D27E2B" w:rsidRDefault="00D27E2B" w:rsidP="00200B6F">
            <w:pPr>
              <w:pStyle w:val="TAL"/>
              <w:numPr>
                <w:ilvl w:val="0"/>
                <w:numId w:val="20"/>
              </w:numPr>
              <w:rPr>
                <w:rFonts w:ascii="Times New Roman" w:eastAsiaTheme="minorEastAsia" w:hAnsi="Times New Roman"/>
                <w:szCs w:val="18"/>
                <w:lang w:val="en-US" w:eastAsia="zh-CN"/>
              </w:rPr>
            </w:pPr>
            <w:r>
              <w:rPr>
                <w:rFonts w:ascii="Times New Roman" w:eastAsiaTheme="minorEastAsia" w:hAnsi="Times New Roman"/>
                <w:szCs w:val="18"/>
                <w:lang w:val="en-US" w:eastAsia="zh-CN"/>
              </w:rPr>
              <w:t>High SINR condition: no inter-frequency RRM measurement (</w:t>
            </w:r>
            <w:r>
              <w:rPr>
                <w:rFonts w:ascii="Times New Roman" w:eastAsia="宋体" w:hAnsi="Times New Roman"/>
                <w:bCs/>
                <w:lang w:val="en-US" w:eastAsia="zh-CN"/>
              </w:rPr>
              <w:t>according to</w:t>
            </w:r>
            <w:r w:rsidRPr="005C4094">
              <w:rPr>
                <w:rFonts w:ascii="Times New Roman" w:eastAsia="宋体" w:hAnsi="Times New Roman"/>
                <w:bCs/>
                <w:lang w:val="en-US" w:eastAsia="zh-CN"/>
              </w:rPr>
              <w:t xml:space="preserve"> S-measurement criterion</w:t>
            </w:r>
            <w:r>
              <w:rPr>
                <w:rFonts w:ascii="Times New Roman" w:eastAsiaTheme="minorEastAsia" w:hAnsi="Times New Roman"/>
                <w:szCs w:val="18"/>
                <w:lang w:val="en-US" w:eastAsia="zh-CN"/>
              </w:rPr>
              <w:t>)</w:t>
            </w:r>
            <w:r w:rsidRPr="001A0C19">
              <w:rPr>
                <w:rFonts w:ascii="Times New Roman" w:eastAsiaTheme="minorEastAsia" w:hAnsi="Times New Roman"/>
                <w:szCs w:val="18"/>
                <w:lang w:val="en-US" w:eastAsia="zh-CN"/>
              </w:rPr>
              <w:t xml:space="preserve">; </w:t>
            </w:r>
            <w:r>
              <w:rPr>
                <w:rFonts w:ascii="Times New Roman" w:eastAsiaTheme="minorEastAsia" w:hAnsi="Times New Roman"/>
                <w:szCs w:val="18"/>
                <w:lang w:val="en-US" w:eastAsia="zh-CN"/>
              </w:rPr>
              <w:t xml:space="preserve">Low SINR condition: 1SSB </w:t>
            </w:r>
            <w:r>
              <w:rPr>
                <w:rFonts w:ascii="Times New Roman" w:eastAsiaTheme="minorEastAsia" w:hAnsi="Times New Roman" w:hint="eastAsia"/>
                <w:szCs w:val="18"/>
                <w:lang w:val="en-US" w:eastAsia="zh-CN"/>
              </w:rPr>
              <w:t>b</w:t>
            </w:r>
            <w:r>
              <w:rPr>
                <w:rFonts w:ascii="Times New Roman" w:eastAsiaTheme="minorEastAsia" w:hAnsi="Times New Roman"/>
                <w:szCs w:val="18"/>
                <w:lang w:val="en-US" w:eastAsia="zh-CN"/>
              </w:rPr>
              <w:t xml:space="preserve">urst </w:t>
            </w:r>
            <w:r w:rsidRPr="00B0502C">
              <w:rPr>
                <w:rFonts w:ascii="Times New Roman" w:eastAsiaTheme="minorEastAsia" w:hAnsi="Times New Roman"/>
                <w:szCs w:val="18"/>
                <w:lang w:val="en-US" w:eastAsia="zh-CN"/>
              </w:rPr>
              <w:t>after paging occasion</w:t>
            </w:r>
          </w:p>
          <w:p w14:paraId="750DF9B5" w14:textId="156DE73F" w:rsidR="00D27E2B" w:rsidRPr="000F035A" w:rsidRDefault="00D27E2B" w:rsidP="00200B6F">
            <w:pPr>
              <w:pStyle w:val="TAL"/>
              <w:numPr>
                <w:ilvl w:val="0"/>
                <w:numId w:val="20"/>
              </w:numPr>
              <w:rPr>
                <w:rFonts w:ascii="Times New Roman" w:eastAsiaTheme="minorEastAsia" w:hAnsi="Times New Roman"/>
                <w:szCs w:val="18"/>
                <w:lang w:val="en-US" w:eastAsia="zh-CN"/>
              </w:rPr>
            </w:pPr>
            <w:r w:rsidRPr="00E112D3">
              <w:rPr>
                <w:rFonts w:ascii="Times New Roman" w:eastAsiaTheme="minorEastAsia" w:hAnsi="Times New Roman"/>
                <w:szCs w:val="18"/>
                <w:lang w:val="en-US" w:eastAsia="zh-CN"/>
              </w:rPr>
              <w:t>SSB burst period: 20ms</w:t>
            </w:r>
            <w:r w:rsidRPr="000F035A">
              <w:rPr>
                <w:rFonts w:ascii="Times New Roman" w:eastAsiaTheme="minorEastAsia" w:hAnsi="Times New Roman"/>
                <w:szCs w:val="18"/>
                <w:lang w:val="en-US" w:eastAsia="zh-CN"/>
              </w:rPr>
              <w:t xml:space="preserve"> </w:t>
            </w:r>
          </w:p>
        </w:tc>
        <w:tc>
          <w:tcPr>
            <w:tcW w:w="1576"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343189DE" w14:textId="73A39C5C" w:rsidR="00D27E2B" w:rsidRPr="00B71279" w:rsidRDefault="00D27E2B" w:rsidP="00D27E2B">
            <w:pPr>
              <w:pStyle w:val="TAL"/>
              <w:rPr>
                <w:rFonts w:ascii="Times New Roman" w:eastAsiaTheme="minorEastAsia" w:hAnsi="Times New Roman"/>
                <w:lang w:val="en-US" w:eastAsia="zh-CN"/>
              </w:rPr>
            </w:pPr>
            <w:r>
              <w:rPr>
                <w:rFonts w:ascii="Times New Roman" w:eastAsiaTheme="minorEastAsia" w:hAnsi="Times New Roman" w:hint="eastAsia"/>
                <w:lang w:val="en-US" w:eastAsia="zh-CN"/>
              </w:rPr>
              <w:t>6</w:t>
            </w:r>
            <w:r>
              <w:rPr>
                <w:rFonts w:ascii="Times New Roman" w:eastAsiaTheme="minorEastAsia" w:hAnsi="Times New Roman"/>
                <w:lang w:val="en-US" w:eastAsia="zh-CN"/>
              </w:rPr>
              <w:t>0</w:t>
            </w:r>
          </w:p>
        </w:tc>
      </w:tr>
      <w:tr w:rsidR="00D27E2B" w:rsidRPr="001D00BB" w14:paraId="1CCD0842" w14:textId="77777777" w:rsidTr="00231DA0">
        <w:trPr>
          <w:trHeight w:val="20"/>
          <w:jc w:val="center"/>
        </w:trPr>
        <w:tc>
          <w:tcPr>
            <w:tcW w:w="155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73433EF5" w14:textId="77777777" w:rsidR="00D27E2B" w:rsidRPr="008F35BB" w:rsidRDefault="00D27E2B" w:rsidP="00D27E2B">
            <w:pPr>
              <w:pStyle w:val="TAL"/>
              <w:rPr>
                <w:rFonts w:ascii="Times New Roman" w:eastAsiaTheme="minorEastAsia" w:hAnsi="Times New Roman"/>
                <w:lang w:eastAsia="zh-CN"/>
              </w:rPr>
            </w:pPr>
            <w:r w:rsidRPr="008F35BB">
              <w:rPr>
                <w:rFonts w:ascii="Times New Roman" w:eastAsiaTheme="minorEastAsia" w:hAnsi="Times New Roman"/>
                <w:lang w:eastAsia="zh-CN"/>
              </w:rPr>
              <w:t>Sleep</w:t>
            </w:r>
          </w:p>
          <w:p w14:paraId="53FA70B3" w14:textId="3299B727" w:rsidR="00D27E2B" w:rsidRPr="008F35BB" w:rsidRDefault="00D27E2B" w:rsidP="00D27E2B">
            <w:pPr>
              <w:pStyle w:val="TAL"/>
              <w:rPr>
                <w:rFonts w:ascii="Times New Roman" w:eastAsiaTheme="minorEastAsia" w:hAnsi="Times New Roman"/>
                <w:lang w:val="en-US" w:eastAsia="zh-CN"/>
              </w:rPr>
            </w:pPr>
          </w:p>
        </w:tc>
        <w:tc>
          <w:tcPr>
            <w:tcW w:w="7025" w:type="dxa"/>
            <w:gridSpan w:val="2"/>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132C5EB6" w14:textId="4435208C" w:rsidR="00D27E2B" w:rsidRPr="00B676F7" w:rsidRDefault="00D27E2B" w:rsidP="00200B6F">
            <w:pPr>
              <w:pStyle w:val="af3"/>
              <w:numPr>
                <w:ilvl w:val="0"/>
                <w:numId w:val="21"/>
              </w:numPr>
              <w:ind w:firstLineChars="0"/>
              <w:rPr>
                <w:rFonts w:ascii="Times New Roman" w:eastAsiaTheme="minorEastAsia" w:hAnsi="Times New Roman"/>
                <w:sz w:val="18"/>
                <w:szCs w:val="18"/>
                <w:lang w:eastAsia="zh-CN"/>
              </w:rPr>
            </w:pPr>
            <w:r w:rsidRPr="00B676F7">
              <w:rPr>
                <w:rFonts w:ascii="Times New Roman" w:eastAsiaTheme="minorEastAsia" w:hAnsi="Times New Roman"/>
                <w:sz w:val="18"/>
                <w:szCs w:val="18"/>
                <w:lang w:eastAsia="zh-CN"/>
              </w:rPr>
              <w:t>Deep sleep</w:t>
            </w:r>
          </w:p>
          <w:p w14:paraId="4D28C180" w14:textId="79F3C1BB" w:rsidR="0058231B" w:rsidRDefault="00D27E2B" w:rsidP="00200B6F">
            <w:pPr>
              <w:pStyle w:val="af3"/>
              <w:numPr>
                <w:ilvl w:val="0"/>
                <w:numId w:val="22"/>
              </w:numPr>
              <w:ind w:firstLineChars="0"/>
              <w:rPr>
                <w:rFonts w:ascii="Times New Roman" w:eastAsiaTheme="minorEastAsia" w:hAnsi="Times New Roman"/>
                <w:sz w:val="18"/>
                <w:szCs w:val="18"/>
                <w:lang w:eastAsia="zh-CN"/>
              </w:rPr>
            </w:pPr>
            <w:r w:rsidRPr="00B676F7">
              <w:rPr>
                <w:rFonts w:ascii="Times New Roman" w:eastAsiaTheme="minorEastAsia" w:hAnsi="Times New Roman"/>
                <w:sz w:val="18"/>
                <w:szCs w:val="18"/>
                <w:lang w:eastAsia="zh-CN"/>
              </w:rPr>
              <w:t>Relative power: 1</w:t>
            </w:r>
          </w:p>
          <w:p w14:paraId="283A20F2" w14:textId="2AB94C99" w:rsidR="00D27E2B" w:rsidRDefault="0058231B" w:rsidP="00200B6F">
            <w:pPr>
              <w:pStyle w:val="af3"/>
              <w:numPr>
                <w:ilvl w:val="0"/>
                <w:numId w:val="22"/>
              </w:numPr>
              <w:ind w:firstLineChars="0"/>
              <w:rPr>
                <w:rFonts w:ascii="Times New Roman" w:eastAsiaTheme="minorEastAsia" w:hAnsi="Times New Roman"/>
                <w:sz w:val="18"/>
                <w:szCs w:val="18"/>
                <w:lang w:eastAsia="zh-CN"/>
              </w:rPr>
            </w:pPr>
            <w:r>
              <w:rPr>
                <w:rFonts w:ascii="Times New Roman" w:eastAsiaTheme="minorEastAsia" w:hAnsi="Times New Roman"/>
                <w:sz w:val="18"/>
                <w:szCs w:val="18"/>
                <w:lang w:eastAsia="zh-CN"/>
              </w:rPr>
              <w:t>T</w:t>
            </w:r>
            <w:r w:rsidR="00D27E2B" w:rsidRPr="00B676F7">
              <w:rPr>
                <w:rFonts w:ascii="Times New Roman" w:eastAsiaTheme="minorEastAsia" w:hAnsi="Times New Roman"/>
                <w:sz w:val="18"/>
                <w:szCs w:val="18"/>
                <w:lang w:eastAsia="zh-CN"/>
              </w:rPr>
              <w:t>ransition energy: 450</w:t>
            </w:r>
          </w:p>
          <w:p w14:paraId="4C159531" w14:textId="44D9862B" w:rsidR="0058231B" w:rsidRPr="00B676F7" w:rsidRDefault="0058231B" w:rsidP="00200B6F">
            <w:pPr>
              <w:pStyle w:val="af3"/>
              <w:numPr>
                <w:ilvl w:val="0"/>
                <w:numId w:val="22"/>
              </w:numPr>
              <w:ind w:firstLineChars="0"/>
              <w:rPr>
                <w:rFonts w:ascii="Times New Roman" w:eastAsiaTheme="minorEastAsia" w:hAnsi="Times New Roman"/>
                <w:sz w:val="18"/>
                <w:szCs w:val="18"/>
                <w:lang w:eastAsia="zh-CN"/>
              </w:rPr>
            </w:pPr>
            <w:r>
              <w:rPr>
                <w:rFonts w:ascii="Times New Roman" w:eastAsiaTheme="minorEastAsia" w:hAnsi="Times New Roman"/>
                <w:sz w:val="18"/>
                <w:szCs w:val="18"/>
                <w:lang w:eastAsia="zh-CN"/>
              </w:rPr>
              <w:t>Total transition time:</w:t>
            </w:r>
            <w:r w:rsidR="00405B69">
              <w:rPr>
                <w:rFonts w:ascii="Times New Roman" w:eastAsiaTheme="minorEastAsia" w:hAnsi="Times New Roman"/>
                <w:sz w:val="18"/>
                <w:szCs w:val="18"/>
                <w:lang w:eastAsia="zh-CN"/>
              </w:rPr>
              <w:t xml:space="preserve"> </w:t>
            </w:r>
            <w:r w:rsidRPr="00B676F7">
              <w:rPr>
                <w:rFonts w:ascii="Times New Roman" w:eastAsiaTheme="minorEastAsia" w:hAnsi="Times New Roman"/>
                <w:sz w:val="18"/>
                <w:szCs w:val="18"/>
                <w:lang w:eastAsia="zh-CN"/>
              </w:rPr>
              <w:t>20ms</w:t>
            </w:r>
          </w:p>
          <w:p w14:paraId="590E9990" w14:textId="556ADB9F" w:rsidR="00D27E2B" w:rsidRPr="00B676F7" w:rsidRDefault="00D27E2B" w:rsidP="00200B6F">
            <w:pPr>
              <w:pStyle w:val="af3"/>
              <w:numPr>
                <w:ilvl w:val="0"/>
                <w:numId w:val="21"/>
              </w:numPr>
              <w:ind w:firstLineChars="0"/>
              <w:rPr>
                <w:rFonts w:ascii="Times New Roman" w:eastAsiaTheme="minorEastAsia" w:hAnsi="Times New Roman"/>
                <w:sz w:val="18"/>
                <w:szCs w:val="18"/>
                <w:lang w:eastAsia="zh-CN"/>
              </w:rPr>
            </w:pPr>
            <w:r w:rsidRPr="00B676F7">
              <w:rPr>
                <w:rFonts w:ascii="Times New Roman" w:eastAsiaTheme="minorEastAsia" w:hAnsi="Times New Roman"/>
                <w:sz w:val="18"/>
                <w:szCs w:val="18"/>
                <w:lang w:eastAsia="zh-CN"/>
              </w:rPr>
              <w:t>Light sleep</w:t>
            </w:r>
          </w:p>
          <w:p w14:paraId="0B320DEE" w14:textId="77777777" w:rsidR="0058231B" w:rsidRDefault="00D27E2B" w:rsidP="00200B6F">
            <w:pPr>
              <w:pStyle w:val="af3"/>
              <w:numPr>
                <w:ilvl w:val="0"/>
                <w:numId w:val="22"/>
              </w:numPr>
              <w:ind w:firstLineChars="0"/>
              <w:rPr>
                <w:rFonts w:ascii="Times New Roman" w:eastAsiaTheme="minorEastAsia" w:hAnsi="Times New Roman"/>
                <w:sz w:val="18"/>
                <w:szCs w:val="18"/>
                <w:lang w:eastAsia="zh-CN"/>
              </w:rPr>
            </w:pPr>
            <w:r w:rsidRPr="00B676F7">
              <w:rPr>
                <w:rFonts w:ascii="Times New Roman" w:eastAsiaTheme="minorEastAsia" w:hAnsi="Times New Roman"/>
                <w:sz w:val="18"/>
                <w:szCs w:val="18"/>
                <w:lang w:eastAsia="zh-CN"/>
              </w:rPr>
              <w:t>Relative power: 20</w:t>
            </w:r>
          </w:p>
          <w:p w14:paraId="20260540" w14:textId="298D0D8A" w:rsidR="00D27E2B" w:rsidRDefault="0058231B" w:rsidP="00200B6F">
            <w:pPr>
              <w:pStyle w:val="af3"/>
              <w:numPr>
                <w:ilvl w:val="0"/>
                <w:numId w:val="22"/>
              </w:numPr>
              <w:ind w:firstLineChars="0"/>
              <w:rPr>
                <w:rFonts w:ascii="Times New Roman" w:eastAsiaTheme="minorEastAsia" w:hAnsi="Times New Roman"/>
                <w:sz w:val="18"/>
                <w:szCs w:val="18"/>
                <w:lang w:eastAsia="zh-CN"/>
              </w:rPr>
            </w:pPr>
            <w:r>
              <w:rPr>
                <w:rFonts w:ascii="Times New Roman" w:eastAsiaTheme="minorEastAsia" w:hAnsi="Times New Roman"/>
                <w:sz w:val="18"/>
                <w:szCs w:val="18"/>
                <w:lang w:eastAsia="zh-CN"/>
              </w:rPr>
              <w:t>T</w:t>
            </w:r>
            <w:r w:rsidR="00D27E2B" w:rsidRPr="00B676F7">
              <w:rPr>
                <w:rFonts w:ascii="Times New Roman" w:eastAsiaTheme="minorEastAsia" w:hAnsi="Times New Roman"/>
                <w:sz w:val="18"/>
                <w:szCs w:val="18"/>
                <w:lang w:eastAsia="zh-CN"/>
              </w:rPr>
              <w:t>ransition energy: 100</w:t>
            </w:r>
          </w:p>
          <w:p w14:paraId="234D1F1B" w14:textId="6F87CF33" w:rsidR="0058231B" w:rsidRPr="0058231B" w:rsidRDefault="0058231B" w:rsidP="0058231B">
            <w:pPr>
              <w:pStyle w:val="af3"/>
              <w:numPr>
                <w:ilvl w:val="0"/>
                <w:numId w:val="22"/>
              </w:numPr>
              <w:ind w:firstLineChars="0"/>
              <w:rPr>
                <w:rFonts w:ascii="Times New Roman" w:eastAsiaTheme="minorEastAsia" w:hAnsi="Times New Roman"/>
                <w:sz w:val="18"/>
                <w:szCs w:val="18"/>
                <w:lang w:eastAsia="zh-CN"/>
              </w:rPr>
            </w:pPr>
            <w:r>
              <w:rPr>
                <w:rFonts w:ascii="Times New Roman" w:eastAsiaTheme="minorEastAsia" w:hAnsi="Times New Roman"/>
                <w:sz w:val="18"/>
                <w:szCs w:val="18"/>
                <w:lang w:eastAsia="zh-CN"/>
              </w:rPr>
              <w:t>Total transition time:</w:t>
            </w:r>
            <w:r w:rsidR="00405B69">
              <w:rPr>
                <w:rFonts w:ascii="Times New Roman" w:eastAsiaTheme="minorEastAsia" w:hAnsi="Times New Roman"/>
                <w:sz w:val="18"/>
                <w:szCs w:val="18"/>
                <w:lang w:eastAsia="zh-CN"/>
              </w:rPr>
              <w:t xml:space="preserve"> </w:t>
            </w:r>
            <w:r>
              <w:rPr>
                <w:rFonts w:ascii="Times New Roman" w:eastAsiaTheme="minorEastAsia" w:hAnsi="Times New Roman"/>
                <w:sz w:val="18"/>
                <w:szCs w:val="18"/>
                <w:lang w:eastAsia="zh-CN"/>
              </w:rPr>
              <w:t>6</w:t>
            </w:r>
            <w:r w:rsidRPr="00B676F7">
              <w:rPr>
                <w:rFonts w:ascii="Times New Roman" w:eastAsiaTheme="minorEastAsia" w:hAnsi="Times New Roman"/>
                <w:sz w:val="18"/>
                <w:szCs w:val="18"/>
                <w:lang w:eastAsia="zh-CN"/>
              </w:rPr>
              <w:t>ms</w:t>
            </w:r>
          </w:p>
          <w:p w14:paraId="6DA43D37" w14:textId="2EA4E3D5" w:rsidR="00D27E2B" w:rsidRPr="00B676F7" w:rsidRDefault="00D27E2B" w:rsidP="00200B6F">
            <w:pPr>
              <w:pStyle w:val="af3"/>
              <w:numPr>
                <w:ilvl w:val="0"/>
                <w:numId w:val="21"/>
              </w:numPr>
              <w:ind w:firstLineChars="0"/>
              <w:rPr>
                <w:rFonts w:ascii="Times New Roman" w:eastAsiaTheme="minorEastAsia" w:hAnsi="Times New Roman"/>
                <w:sz w:val="18"/>
                <w:szCs w:val="18"/>
                <w:lang w:eastAsia="zh-CN"/>
              </w:rPr>
            </w:pPr>
            <w:r w:rsidRPr="00B676F7">
              <w:rPr>
                <w:rFonts w:ascii="Times New Roman" w:eastAsiaTheme="minorEastAsia" w:hAnsi="Times New Roman"/>
                <w:sz w:val="18"/>
                <w:szCs w:val="18"/>
                <w:lang w:eastAsia="zh-CN"/>
              </w:rPr>
              <w:t>Micro sleep</w:t>
            </w:r>
          </w:p>
          <w:p w14:paraId="4B414B30" w14:textId="59996BBA" w:rsidR="0058231B" w:rsidRPr="0058231B" w:rsidRDefault="00D27E2B" w:rsidP="00200B6F">
            <w:pPr>
              <w:pStyle w:val="af3"/>
              <w:numPr>
                <w:ilvl w:val="0"/>
                <w:numId w:val="22"/>
              </w:numPr>
              <w:ind w:firstLineChars="0"/>
              <w:rPr>
                <w:rFonts w:ascii="Times New Roman" w:eastAsiaTheme="minorEastAsia" w:hAnsi="Times New Roman"/>
                <w:lang w:eastAsia="zh-CN"/>
              </w:rPr>
            </w:pPr>
            <w:r w:rsidRPr="00B676F7">
              <w:rPr>
                <w:rFonts w:ascii="Times New Roman" w:eastAsiaTheme="minorEastAsia" w:hAnsi="Times New Roman"/>
                <w:sz w:val="18"/>
                <w:szCs w:val="18"/>
                <w:lang w:eastAsia="zh-CN"/>
              </w:rPr>
              <w:t>Relative power: 45</w:t>
            </w:r>
          </w:p>
          <w:p w14:paraId="74B2EA3F" w14:textId="77777777" w:rsidR="00D27E2B" w:rsidRPr="0058231B" w:rsidRDefault="0058231B" w:rsidP="00200B6F">
            <w:pPr>
              <w:pStyle w:val="af3"/>
              <w:numPr>
                <w:ilvl w:val="0"/>
                <w:numId w:val="22"/>
              </w:numPr>
              <w:ind w:firstLineChars="0"/>
              <w:rPr>
                <w:rFonts w:ascii="Times New Roman" w:eastAsiaTheme="minorEastAsia" w:hAnsi="Times New Roman"/>
                <w:lang w:eastAsia="zh-CN"/>
              </w:rPr>
            </w:pPr>
            <w:r>
              <w:rPr>
                <w:rFonts w:ascii="Times New Roman" w:eastAsiaTheme="minorEastAsia" w:hAnsi="Times New Roman"/>
                <w:sz w:val="18"/>
                <w:szCs w:val="18"/>
                <w:lang w:eastAsia="zh-CN"/>
              </w:rPr>
              <w:t>T</w:t>
            </w:r>
            <w:r w:rsidR="00D27E2B" w:rsidRPr="00B676F7">
              <w:rPr>
                <w:rFonts w:ascii="Times New Roman" w:eastAsiaTheme="minorEastAsia" w:hAnsi="Times New Roman"/>
                <w:sz w:val="18"/>
                <w:szCs w:val="18"/>
                <w:lang w:eastAsia="zh-CN"/>
              </w:rPr>
              <w:t>ransition energy: 0</w:t>
            </w:r>
          </w:p>
          <w:p w14:paraId="3F82ED0E" w14:textId="36681F7D" w:rsidR="0058231B" w:rsidRPr="00B71279" w:rsidRDefault="0058231B" w:rsidP="00200B6F">
            <w:pPr>
              <w:pStyle w:val="af3"/>
              <w:numPr>
                <w:ilvl w:val="0"/>
                <w:numId w:val="22"/>
              </w:numPr>
              <w:ind w:firstLineChars="0"/>
              <w:rPr>
                <w:rFonts w:ascii="Times New Roman" w:eastAsiaTheme="minorEastAsia" w:hAnsi="Times New Roman"/>
                <w:lang w:eastAsia="zh-CN"/>
              </w:rPr>
            </w:pPr>
            <w:r>
              <w:rPr>
                <w:rFonts w:ascii="Times New Roman" w:eastAsiaTheme="minorEastAsia" w:hAnsi="Times New Roman"/>
                <w:sz w:val="18"/>
                <w:szCs w:val="18"/>
                <w:lang w:eastAsia="zh-CN"/>
              </w:rPr>
              <w:t>Total transition time:</w:t>
            </w:r>
            <w:r w:rsidR="00405B69">
              <w:rPr>
                <w:rFonts w:ascii="Times New Roman" w:eastAsiaTheme="minorEastAsia" w:hAnsi="Times New Roman"/>
                <w:sz w:val="18"/>
                <w:szCs w:val="18"/>
                <w:lang w:eastAsia="zh-CN"/>
              </w:rPr>
              <w:t xml:space="preserve"> </w:t>
            </w:r>
            <w:r>
              <w:rPr>
                <w:rFonts w:ascii="Times New Roman" w:eastAsiaTheme="minorEastAsia" w:hAnsi="Times New Roman"/>
                <w:sz w:val="18"/>
                <w:szCs w:val="18"/>
                <w:lang w:eastAsia="zh-CN"/>
              </w:rPr>
              <w:t>0</w:t>
            </w:r>
            <w:r w:rsidRPr="00B676F7">
              <w:rPr>
                <w:rFonts w:ascii="Times New Roman" w:eastAsiaTheme="minorEastAsia" w:hAnsi="Times New Roman"/>
                <w:sz w:val="18"/>
                <w:szCs w:val="18"/>
                <w:lang w:eastAsia="zh-CN"/>
              </w:rPr>
              <w:t>ms</w:t>
            </w:r>
          </w:p>
        </w:tc>
      </w:tr>
    </w:tbl>
    <w:p w14:paraId="347283FE" w14:textId="2082FE2F" w:rsidR="00085BD5" w:rsidRDefault="002B54C3" w:rsidP="00085BD5">
      <w:pPr>
        <w:rPr>
          <w:rFonts w:eastAsiaTheme="minorEastAsia"/>
          <w:lang w:eastAsia="zh-CN"/>
        </w:rPr>
      </w:pPr>
      <w:r>
        <w:rPr>
          <w:rFonts w:eastAsiaTheme="minorEastAsia"/>
          <w:lang w:eastAsia="zh-CN"/>
        </w:rPr>
        <w:t>Then, t</w:t>
      </w:r>
      <w:r w:rsidR="007A4B69">
        <w:rPr>
          <w:rFonts w:eastAsiaTheme="minorEastAsia"/>
          <w:lang w:eastAsia="zh-CN"/>
        </w:rPr>
        <w:t>he</w:t>
      </w:r>
      <w:r w:rsidR="00085BD5">
        <w:rPr>
          <w:rFonts w:eastAsiaTheme="minorEastAsia"/>
          <w:lang w:eastAsia="zh-CN"/>
        </w:rPr>
        <w:t xml:space="preserve"> procedure </w:t>
      </w:r>
      <w:r w:rsidR="007A4B69">
        <w:rPr>
          <w:rFonts w:eastAsiaTheme="minorEastAsia"/>
          <w:lang w:eastAsia="zh-CN"/>
        </w:rPr>
        <w:t>for</w:t>
      </w:r>
      <w:r w:rsidR="00085BD5">
        <w:rPr>
          <w:rFonts w:eastAsiaTheme="minorEastAsia"/>
          <w:lang w:eastAsia="zh-CN"/>
        </w:rPr>
        <w:t xml:space="preserve"> PRS measurement in </w:t>
      </w:r>
      <w:r w:rsidR="00520D59">
        <w:rPr>
          <w:rFonts w:eastAsiaTheme="minorEastAsia"/>
          <w:lang w:eastAsia="zh-CN"/>
        </w:rPr>
        <w:t>inactiv</w:t>
      </w:r>
      <w:r w:rsidR="00085BD5">
        <w:rPr>
          <w:rFonts w:eastAsiaTheme="minorEastAsia"/>
          <w:lang w:eastAsia="zh-CN"/>
        </w:rPr>
        <w:t>e state</w:t>
      </w:r>
      <w:r w:rsidR="00085BD5">
        <w:rPr>
          <w:rFonts w:eastAsiaTheme="minorEastAsia" w:hint="eastAsia"/>
          <w:lang w:eastAsia="zh-CN"/>
        </w:rPr>
        <w:t xml:space="preserve"> </w:t>
      </w:r>
      <w:r w:rsidR="00085BD5">
        <w:rPr>
          <w:rFonts w:eastAsiaTheme="minorEastAsia"/>
          <w:lang w:eastAsia="zh-CN"/>
        </w:rPr>
        <w:t>is shown in Fig</w:t>
      </w:r>
      <w:r w:rsidR="00085BD5">
        <w:rPr>
          <w:rFonts w:eastAsiaTheme="minorEastAsia" w:hint="eastAsia"/>
          <w:lang w:eastAsia="zh-CN"/>
        </w:rPr>
        <w:t>ure</w:t>
      </w:r>
      <w:r w:rsidR="00085BD5">
        <w:rPr>
          <w:rFonts w:eastAsiaTheme="minorEastAsia"/>
          <w:lang w:eastAsia="zh-CN"/>
        </w:rPr>
        <w:t xml:space="preserve"> 1</w:t>
      </w:r>
      <w:r w:rsidR="00FF6B61">
        <w:rPr>
          <w:rFonts w:eastAsiaTheme="minorEastAsia"/>
          <w:lang w:eastAsia="zh-CN"/>
        </w:rPr>
        <w:t xml:space="preserve"> and Figure 2</w:t>
      </w:r>
      <w:r w:rsidR="00085BD5">
        <w:rPr>
          <w:rFonts w:eastAsiaTheme="minorEastAsia"/>
          <w:lang w:eastAsia="zh-CN"/>
        </w:rPr>
        <w:t xml:space="preserve"> </w:t>
      </w:r>
      <w:r w:rsidR="00085BD5">
        <w:rPr>
          <w:rFonts w:eastAsiaTheme="minorEastAsia" w:hint="eastAsia"/>
          <w:lang w:eastAsia="zh-CN"/>
        </w:rPr>
        <w:t>below.</w:t>
      </w:r>
    </w:p>
    <w:bookmarkStart w:id="6" w:name="_MON_1711381019"/>
    <w:bookmarkEnd w:id="6"/>
    <w:p w14:paraId="3AB01E43" w14:textId="19C25C1F" w:rsidR="00C62456" w:rsidRDefault="007C118D" w:rsidP="00085BD5">
      <w:pPr>
        <w:jc w:val="center"/>
      </w:pPr>
      <w:r>
        <w:object w:dxaOrig="16021" w:dyaOrig="1620" w14:anchorId="1185D20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1pt;height:51.05pt" o:ole="">
            <v:imagedata r:id="rId9" o:title=""/>
          </v:shape>
          <o:OLEObject Type="Embed" ProgID="Visio.Drawing.11" ShapeID="_x0000_i1025" DrawAspect="Content" ObjectID="_1712777753" r:id="rId10"/>
        </w:object>
      </w:r>
    </w:p>
    <w:p w14:paraId="283E7367" w14:textId="743F5412" w:rsidR="00085BD5" w:rsidRDefault="00085BD5" w:rsidP="00085BD5">
      <w:pPr>
        <w:jc w:val="center"/>
        <w:rPr>
          <w:rFonts w:eastAsiaTheme="minorEastAsia"/>
          <w:lang w:eastAsia="zh-CN"/>
        </w:rPr>
      </w:pPr>
      <w:r w:rsidRPr="00A7705C">
        <w:rPr>
          <w:b/>
        </w:rPr>
        <w:t>Figure1</w:t>
      </w:r>
      <w:r w:rsidRPr="00A7705C">
        <w:t xml:space="preserve"> </w:t>
      </w:r>
      <w:r>
        <w:rPr>
          <w:rFonts w:eastAsiaTheme="minorEastAsia" w:hint="eastAsia"/>
          <w:lang w:eastAsia="zh-CN"/>
        </w:rPr>
        <w:t>Proced</w:t>
      </w:r>
      <w:r w:rsidRPr="00A7705C">
        <w:rPr>
          <w:rFonts w:eastAsiaTheme="minorEastAsia"/>
          <w:lang w:eastAsia="zh-CN"/>
        </w:rPr>
        <w:t>ure of PRS measurement</w:t>
      </w:r>
      <w:r>
        <w:rPr>
          <w:rFonts w:eastAsiaTheme="minorEastAsia" w:hint="eastAsia"/>
          <w:lang w:eastAsia="zh-CN"/>
        </w:rPr>
        <w:t>s</w:t>
      </w:r>
      <w:r>
        <w:rPr>
          <w:rFonts w:eastAsiaTheme="minorEastAsia"/>
          <w:lang w:eastAsia="zh-CN"/>
        </w:rPr>
        <w:t xml:space="preserve"> in </w:t>
      </w:r>
      <w:r>
        <w:rPr>
          <w:rFonts w:eastAsiaTheme="minorEastAsia" w:hint="eastAsia"/>
          <w:lang w:eastAsia="zh-CN"/>
        </w:rPr>
        <w:t>i</w:t>
      </w:r>
      <w:r w:rsidR="003D09DA">
        <w:rPr>
          <w:rFonts w:eastAsiaTheme="minorEastAsia"/>
          <w:lang w:eastAsia="zh-CN"/>
        </w:rPr>
        <w:t>nactive</w:t>
      </w:r>
      <w:r w:rsidRPr="00A7705C">
        <w:rPr>
          <w:rFonts w:eastAsiaTheme="minorEastAsia"/>
          <w:lang w:eastAsia="zh-CN"/>
        </w:rPr>
        <w:t xml:space="preserve"> state</w:t>
      </w:r>
      <w:r w:rsidR="004E56AF">
        <w:rPr>
          <w:rFonts w:eastAsiaTheme="minorEastAsia"/>
          <w:lang w:eastAsia="zh-CN"/>
        </w:rPr>
        <w:t xml:space="preserve"> (low SINR)</w:t>
      </w:r>
    </w:p>
    <w:p w14:paraId="67A6C556" w14:textId="0C48E226" w:rsidR="00620911" w:rsidRDefault="0093343B" w:rsidP="00085BD5">
      <w:pPr>
        <w:jc w:val="center"/>
      </w:pPr>
      <w:r>
        <w:object w:dxaOrig="8430" w:dyaOrig="1620" w14:anchorId="03ED683C">
          <v:shape id="_x0000_i1026" type="#_x0000_t75" style="width:252.95pt;height:51.05pt" o:ole="">
            <v:imagedata r:id="rId11" o:title=""/>
          </v:shape>
          <o:OLEObject Type="Embed" ProgID="Visio.Drawing.11" ShapeID="_x0000_i1026" DrawAspect="Content" ObjectID="_1712777754" r:id="rId12"/>
        </w:object>
      </w:r>
    </w:p>
    <w:p w14:paraId="068345EA" w14:textId="42063BB4" w:rsidR="004E56AF" w:rsidRDefault="004E56AF" w:rsidP="004E56AF">
      <w:pPr>
        <w:jc w:val="center"/>
        <w:rPr>
          <w:rFonts w:eastAsiaTheme="minorEastAsia"/>
          <w:lang w:eastAsia="zh-CN"/>
        </w:rPr>
      </w:pPr>
      <w:r w:rsidRPr="00A7705C">
        <w:rPr>
          <w:b/>
        </w:rPr>
        <w:t>Figure</w:t>
      </w:r>
      <w:r>
        <w:rPr>
          <w:b/>
        </w:rPr>
        <w:t>2</w:t>
      </w:r>
      <w:r w:rsidRPr="00A7705C">
        <w:t xml:space="preserve"> </w:t>
      </w:r>
      <w:r>
        <w:rPr>
          <w:rFonts w:eastAsiaTheme="minorEastAsia" w:hint="eastAsia"/>
          <w:lang w:eastAsia="zh-CN"/>
        </w:rPr>
        <w:t>Proced</w:t>
      </w:r>
      <w:r w:rsidRPr="00A7705C">
        <w:rPr>
          <w:rFonts w:eastAsiaTheme="minorEastAsia"/>
          <w:lang w:eastAsia="zh-CN"/>
        </w:rPr>
        <w:t>ure of PRS measurement</w:t>
      </w:r>
      <w:r>
        <w:rPr>
          <w:rFonts w:eastAsiaTheme="minorEastAsia" w:hint="eastAsia"/>
          <w:lang w:eastAsia="zh-CN"/>
        </w:rPr>
        <w:t>s</w:t>
      </w:r>
      <w:r>
        <w:rPr>
          <w:rFonts w:eastAsiaTheme="minorEastAsia"/>
          <w:lang w:eastAsia="zh-CN"/>
        </w:rPr>
        <w:t xml:space="preserve"> in </w:t>
      </w:r>
      <w:r>
        <w:rPr>
          <w:rFonts w:eastAsiaTheme="minorEastAsia" w:hint="eastAsia"/>
          <w:lang w:eastAsia="zh-CN"/>
        </w:rPr>
        <w:t>i</w:t>
      </w:r>
      <w:r>
        <w:rPr>
          <w:rFonts w:eastAsiaTheme="minorEastAsia"/>
          <w:lang w:eastAsia="zh-CN"/>
        </w:rPr>
        <w:t>nactive</w:t>
      </w:r>
      <w:r w:rsidRPr="00A7705C">
        <w:rPr>
          <w:rFonts w:eastAsiaTheme="minorEastAsia"/>
          <w:lang w:eastAsia="zh-CN"/>
        </w:rPr>
        <w:t xml:space="preserve"> state</w:t>
      </w:r>
      <w:r>
        <w:rPr>
          <w:rFonts w:eastAsiaTheme="minorEastAsia"/>
          <w:lang w:eastAsia="zh-CN"/>
        </w:rPr>
        <w:t xml:space="preserve"> (high SINR)</w:t>
      </w:r>
    </w:p>
    <w:p w14:paraId="71914C9C" w14:textId="77777777" w:rsidR="00F727D7" w:rsidRPr="005B5281" w:rsidRDefault="00F727D7" w:rsidP="00E52347">
      <w:pPr>
        <w:pStyle w:val="a0"/>
        <w:numPr>
          <w:ilvl w:val="0"/>
          <w:numId w:val="11"/>
        </w:numPr>
        <w:spacing w:beforeLines="50" w:before="180" w:line="260" w:lineRule="exact"/>
        <w:rPr>
          <w:rFonts w:eastAsiaTheme="minorEastAsia"/>
          <w:b/>
          <w:i/>
          <w:szCs w:val="20"/>
          <w:lang w:eastAsia="zh-CN"/>
        </w:rPr>
      </w:pPr>
    </w:p>
    <w:p w14:paraId="6E34DF5A" w14:textId="144076D7" w:rsidR="00F727D7" w:rsidRPr="002848C9" w:rsidRDefault="00F727D7" w:rsidP="00F727D7">
      <w:pPr>
        <w:pStyle w:val="a0"/>
        <w:numPr>
          <w:ilvl w:val="0"/>
          <w:numId w:val="10"/>
        </w:numPr>
        <w:spacing w:line="260" w:lineRule="exact"/>
        <w:rPr>
          <w:rFonts w:eastAsiaTheme="minorEastAsia"/>
          <w:b/>
          <w:i/>
          <w:szCs w:val="20"/>
          <w:lang w:eastAsia="zh-CN"/>
        </w:rPr>
      </w:pPr>
      <w:r>
        <w:rPr>
          <w:rFonts w:eastAsia="宋体"/>
          <w:b/>
          <w:i/>
          <w:szCs w:val="20"/>
          <w:lang w:eastAsia="zh-CN"/>
        </w:rPr>
        <w:t xml:space="preserve">For LPHAP power consumption evaluation, </w:t>
      </w:r>
      <w:r w:rsidR="00C330D4">
        <w:rPr>
          <w:rFonts w:eastAsia="宋体"/>
          <w:b/>
          <w:i/>
          <w:szCs w:val="20"/>
          <w:lang w:eastAsia="zh-CN"/>
        </w:rPr>
        <w:t>PRS measurement assumptions in Table 8 should be adopt</w:t>
      </w:r>
      <w:r w:rsidR="00BF183D">
        <w:rPr>
          <w:rFonts w:eastAsia="宋体"/>
          <w:b/>
          <w:i/>
          <w:szCs w:val="20"/>
          <w:lang w:eastAsia="zh-CN"/>
        </w:rPr>
        <w:t>ed</w:t>
      </w:r>
      <w:r>
        <w:rPr>
          <w:rFonts w:eastAsiaTheme="minorEastAsia"/>
          <w:b/>
          <w:i/>
          <w:szCs w:val="21"/>
          <w:lang w:eastAsia="zh-CN"/>
        </w:rPr>
        <w:t>.</w:t>
      </w:r>
    </w:p>
    <w:p w14:paraId="042D3652" w14:textId="77777777" w:rsidR="00A06231" w:rsidRPr="00F727D7" w:rsidRDefault="00A06231" w:rsidP="004E56AF">
      <w:pPr>
        <w:jc w:val="center"/>
        <w:rPr>
          <w:rFonts w:eastAsiaTheme="minorEastAsia"/>
          <w:lang w:eastAsia="zh-CN"/>
        </w:rPr>
      </w:pPr>
    </w:p>
    <w:p w14:paraId="0373351A" w14:textId="54C3722A" w:rsidR="00C46C71" w:rsidRDefault="00C46C71" w:rsidP="00C46C71">
      <w:pPr>
        <w:pStyle w:val="4"/>
        <w:rPr>
          <w:rFonts w:eastAsiaTheme="minorEastAsia"/>
          <w:b/>
          <w:u w:val="none"/>
        </w:rPr>
      </w:pPr>
      <w:r w:rsidRPr="008730EC">
        <w:rPr>
          <w:rFonts w:eastAsiaTheme="minorEastAsia" w:hint="eastAsia"/>
          <w:b/>
          <w:u w:val="none"/>
        </w:rPr>
        <w:t>P</w:t>
      </w:r>
      <w:r w:rsidRPr="008730EC">
        <w:rPr>
          <w:rFonts w:eastAsiaTheme="minorEastAsia"/>
          <w:b/>
          <w:u w:val="none"/>
        </w:rPr>
        <w:t xml:space="preserve">RS measurement and report </w:t>
      </w:r>
    </w:p>
    <w:p w14:paraId="7EF7FCC7" w14:textId="5922E348" w:rsidR="00C26F19" w:rsidRPr="00C26F19" w:rsidRDefault="00C26F19" w:rsidP="002B54C3">
      <w:pPr>
        <w:spacing w:line="260" w:lineRule="exact"/>
        <w:jc w:val="both"/>
        <w:rPr>
          <w:rFonts w:eastAsiaTheme="minorEastAsia"/>
          <w:lang w:eastAsia="zh-CN"/>
        </w:rPr>
      </w:pPr>
      <w:r>
        <w:rPr>
          <w:rFonts w:eastAsiaTheme="minorEastAsia"/>
          <w:lang w:eastAsia="zh-CN"/>
        </w:rPr>
        <w:t xml:space="preserve">In addition to power components for PRS measurements, </w:t>
      </w:r>
      <w:r w:rsidR="001F59FB">
        <w:rPr>
          <w:rFonts w:eastAsiaTheme="minorEastAsia"/>
          <w:lang w:eastAsia="zh-CN"/>
        </w:rPr>
        <w:t xml:space="preserve">for UE-assisted DL positioning, </w:t>
      </w:r>
      <w:r>
        <w:rPr>
          <w:rFonts w:eastAsiaTheme="minorEastAsia"/>
          <w:lang w:eastAsia="zh-CN"/>
        </w:rPr>
        <w:t>power components for PRS report should be considered.</w:t>
      </w:r>
    </w:p>
    <w:p w14:paraId="62928BE9" w14:textId="50F7AE2D" w:rsidR="00B57DA4" w:rsidRPr="003D166E" w:rsidRDefault="00B57DA4" w:rsidP="00B57DA4">
      <w:pPr>
        <w:pStyle w:val="TH"/>
        <w:spacing w:after="60"/>
        <w:rPr>
          <w:rFonts w:eastAsia="宋体"/>
        </w:rPr>
      </w:pPr>
      <w:r w:rsidRPr="003A7CB3">
        <w:rPr>
          <w:rFonts w:eastAsia="宋体"/>
        </w:rPr>
        <w:t>Table</w:t>
      </w:r>
      <w:r>
        <w:rPr>
          <w:rFonts w:eastAsia="宋体"/>
        </w:rPr>
        <w:t xml:space="preserve"> 9:</w:t>
      </w:r>
      <w:r w:rsidRPr="003A7CB3">
        <w:rPr>
          <w:rFonts w:eastAsia="宋体"/>
        </w:rPr>
        <w:t xml:space="preserve"> </w:t>
      </w:r>
      <w:r w:rsidRPr="003D166E">
        <w:rPr>
          <w:rFonts w:eastAsia="宋体"/>
        </w:rPr>
        <w:t xml:space="preserve">Power components for PRS </w:t>
      </w:r>
      <w:r>
        <w:rPr>
          <w:rFonts w:eastAsia="宋体"/>
        </w:rPr>
        <w:t xml:space="preserve">report </w:t>
      </w:r>
      <w:r w:rsidRPr="003D166E">
        <w:rPr>
          <w:rFonts w:eastAsia="宋体"/>
        </w:rPr>
        <w:t xml:space="preserve">in inactive state </w:t>
      </w:r>
    </w:p>
    <w:tbl>
      <w:tblPr>
        <w:tblW w:w="8575" w:type="dxa"/>
        <w:jc w:val="center"/>
        <w:tblCellMar>
          <w:left w:w="0" w:type="dxa"/>
          <w:right w:w="0" w:type="dxa"/>
        </w:tblCellMar>
        <w:tblLook w:val="0420" w:firstRow="1" w:lastRow="0" w:firstColumn="0" w:lastColumn="0" w:noHBand="0" w:noVBand="1"/>
      </w:tblPr>
      <w:tblGrid>
        <w:gridCol w:w="1541"/>
        <w:gridCol w:w="5386"/>
        <w:gridCol w:w="1648"/>
      </w:tblGrid>
      <w:tr w:rsidR="00B57DA4" w:rsidRPr="001D00BB" w14:paraId="41616D06" w14:textId="77777777" w:rsidTr="00082458">
        <w:trPr>
          <w:trHeight w:val="20"/>
          <w:jc w:val="center"/>
        </w:trPr>
        <w:tc>
          <w:tcPr>
            <w:tcW w:w="155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2B0E437C" w14:textId="77777777" w:rsidR="00B57DA4" w:rsidRPr="00B71279" w:rsidRDefault="00B57DA4" w:rsidP="00082458">
            <w:pPr>
              <w:pStyle w:val="TAH"/>
              <w:rPr>
                <w:rFonts w:ascii="Times New Roman" w:hAnsi="Times New Roman"/>
                <w:lang w:val="en-US"/>
              </w:rPr>
            </w:pPr>
            <w:r w:rsidRPr="00B71279">
              <w:rPr>
                <w:rFonts w:ascii="Times New Roman" w:hAnsi="Times New Roman"/>
                <w:lang w:val="en-US"/>
              </w:rPr>
              <w:t xml:space="preserve">Power </w:t>
            </w:r>
            <w:r>
              <w:rPr>
                <w:rFonts w:ascii="Times New Roman" w:hAnsi="Times New Roman"/>
                <w:lang w:val="en-US"/>
              </w:rPr>
              <w:t>components</w:t>
            </w:r>
          </w:p>
        </w:tc>
        <w:tc>
          <w:tcPr>
            <w:tcW w:w="5449"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5D3FBDB8" w14:textId="77777777" w:rsidR="00B57DA4" w:rsidRPr="00B71279" w:rsidRDefault="00B57DA4" w:rsidP="00082458">
            <w:pPr>
              <w:pStyle w:val="TAH"/>
              <w:rPr>
                <w:rFonts w:ascii="Times New Roman" w:hAnsi="Times New Roman"/>
                <w:lang w:val="en-US"/>
              </w:rPr>
            </w:pPr>
            <w:r>
              <w:rPr>
                <w:rFonts w:ascii="Times New Roman" w:hAnsi="Times New Roman"/>
                <w:lang w:val="en-US"/>
              </w:rPr>
              <w:t>Assumptions/c</w:t>
            </w:r>
            <w:r w:rsidRPr="00B71279">
              <w:rPr>
                <w:rFonts w:ascii="Times New Roman" w:hAnsi="Times New Roman"/>
                <w:lang w:val="en-US"/>
              </w:rPr>
              <w:t>haracteristics</w:t>
            </w:r>
          </w:p>
        </w:tc>
        <w:tc>
          <w:tcPr>
            <w:tcW w:w="1576"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715E153B" w14:textId="77777777" w:rsidR="00B57DA4" w:rsidRPr="00B71279" w:rsidRDefault="00B57DA4" w:rsidP="00082458">
            <w:pPr>
              <w:pStyle w:val="TAH"/>
              <w:rPr>
                <w:rFonts w:ascii="Times New Roman" w:hAnsi="Times New Roman"/>
                <w:lang w:val="en-US"/>
              </w:rPr>
            </w:pPr>
            <w:r>
              <w:rPr>
                <w:rFonts w:ascii="Times New Roman" w:hAnsi="Times New Roman"/>
                <w:lang w:val="en-US"/>
              </w:rPr>
              <w:t>Slot-average r</w:t>
            </w:r>
            <w:r w:rsidRPr="00B71279">
              <w:rPr>
                <w:rFonts w:ascii="Times New Roman" w:hAnsi="Times New Roman"/>
                <w:lang w:val="en-US"/>
              </w:rPr>
              <w:t xml:space="preserve">elative Power </w:t>
            </w:r>
          </w:p>
        </w:tc>
      </w:tr>
      <w:tr w:rsidR="00C8255F" w:rsidRPr="001D00BB" w14:paraId="1CD19ABE" w14:textId="77777777" w:rsidTr="00BF259D">
        <w:trPr>
          <w:trHeight w:val="20"/>
          <w:jc w:val="center"/>
        </w:trPr>
        <w:tc>
          <w:tcPr>
            <w:tcW w:w="1550" w:type="dxa"/>
            <w:tcBorders>
              <w:top w:val="single" w:sz="8" w:space="0" w:color="000000"/>
              <w:left w:val="single" w:sz="8" w:space="0" w:color="000000"/>
              <w:right w:val="single" w:sz="8" w:space="0" w:color="000000"/>
            </w:tcBorders>
            <w:shd w:val="clear" w:color="auto" w:fill="auto"/>
            <w:tcMar>
              <w:top w:w="54" w:type="dxa"/>
              <w:left w:w="108" w:type="dxa"/>
              <w:bottom w:w="54" w:type="dxa"/>
              <w:right w:w="108" w:type="dxa"/>
            </w:tcMar>
          </w:tcPr>
          <w:p w14:paraId="51A04AEE" w14:textId="2393D9B4" w:rsidR="00C8255F" w:rsidRPr="003D166E" w:rsidRDefault="00C8255F" w:rsidP="00082458">
            <w:pPr>
              <w:pStyle w:val="TAL"/>
              <w:rPr>
                <w:rFonts w:ascii="Times New Roman" w:eastAsiaTheme="minorEastAsia" w:hAnsi="Times New Roman"/>
                <w:lang w:val="en-US" w:eastAsia="zh-CN"/>
              </w:rPr>
            </w:pPr>
            <w:r>
              <w:rPr>
                <w:rFonts w:ascii="Times New Roman" w:eastAsiaTheme="minorEastAsia" w:hAnsi="Times New Roman" w:hint="eastAsia"/>
                <w:lang w:val="en-US" w:eastAsia="zh-CN"/>
              </w:rPr>
              <w:t>P</w:t>
            </w:r>
            <w:r>
              <w:rPr>
                <w:rFonts w:ascii="Times New Roman" w:eastAsiaTheme="minorEastAsia" w:hAnsi="Times New Roman"/>
                <w:lang w:val="en-US" w:eastAsia="zh-CN"/>
              </w:rPr>
              <w:t>ositioning report</w:t>
            </w:r>
            <w:r w:rsidR="00BB79BD">
              <w:rPr>
                <w:rFonts w:ascii="Times New Roman" w:eastAsiaTheme="minorEastAsia" w:hAnsi="Times New Roman"/>
                <w:lang w:val="en-US" w:eastAsia="zh-CN"/>
              </w:rPr>
              <w:t xml:space="preserve"> via CG-SDT</w:t>
            </w:r>
          </w:p>
        </w:tc>
        <w:tc>
          <w:tcPr>
            <w:tcW w:w="5449"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139C6AAB" w14:textId="32D15D2B" w:rsidR="00C8255F" w:rsidRDefault="005928BA" w:rsidP="00BB79BD">
            <w:pPr>
              <w:pStyle w:val="TAL"/>
              <w:numPr>
                <w:ilvl w:val="1"/>
                <w:numId w:val="13"/>
              </w:numPr>
              <w:rPr>
                <w:rFonts w:ascii="Times New Roman" w:eastAsiaTheme="minorEastAsia" w:hAnsi="Times New Roman"/>
                <w:lang w:val="en-US" w:eastAsia="zh-CN"/>
              </w:rPr>
            </w:pPr>
            <w:r>
              <w:rPr>
                <w:rFonts w:ascii="Times New Roman" w:eastAsiaTheme="minorEastAsia" w:hAnsi="Times New Roman"/>
                <w:lang w:val="en-US" w:eastAsia="zh-CN"/>
              </w:rPr>
              <w:t>CG SDT is e</w:t>
            </w:r>
            <w:r w:rsidR="00BB79BD" w:rsidRPr="00B71279">
              <w:rPr>
                <w:rFonts w:ascii="Times New Roman" w:hAnsi="Times New Roman"/>
                <w:lang w:val="en-US"/>
              </w:rPr>
              <w:t>quivalent to</w:t>
            </w:r>
            <w:r w:rsidR="00BB79BD" w:rsidRPr="00B71279">
              <w:rPr>
                <w:rFonts w:ascii="Times New Roman" w:eastAsiaTheme="minorEastAsia" w:hAnsi="Times New Roman"/>
                <w:lang w:val="en-US" w:eastAsia="zh-CN"/>
              </w:rPr>
              <w:t xml:space="preserve"> </w:t>
            </w:r>
            <w:proofErr w:type="gramStart"/>
            <w:r w:rsidR="00BB79BD" w:rsidRPr="00B71279">
              <w:rPr>
                <w:rFonts w:ascii="Times New Roman" w:eastAsiaTheme="minorEastAsia" w:hAnsi="Times New Roman"/>
                <w:lang w:val="en-US" w:eastAsia="zh-CN"/>
              </w:rPr>
              <w:t>PUSCH</w:t>
            </w:r>
            <w:r>
              <w:rPr>
                <w:rFonts w:ascii="Times New Roman" w:eastAsiaTheme="minorEastAsia" w:hAnsi="Times New Roman"/>
                <w:lang w:val="en-US" w:eastAsia="zh-CN"/>
              </w:rPr>
              <w:t>.(</w:t>
            </w:r>
            <w:proofErr w:type="gramEnd"/>
            <w:r>
              <w:rPr>
                <w:rFonts w:ascii="Times New Roman" w:eastAsiaTheme="minorEastAsia" w:hAnsi="Times New Roman"/>
                <w:lang w:val="en-US" w:eastAsia="zh-CN"/>
              </w:rPr>
              <w:t xml:space="preserve">in this PUSCH, UE send </w:t>
            </w:r>
            <w:proofErr w:type="spellStart"/>
            <w:r>
              <w:rPr>
                <w:rFonts w:ascii="Times New Roman" w:eastAsiaTheme="minorEastAsia" w:hAnsi="Times New Roman"/>
                <w:lang w:val="en-US" w:eastAsia="zh-CN"/>
              </w:rPr>
              <w:t>RRCresumerequest</w:t>
            </w:r>
            <w:proofErr w:type="spellEnd"/>
            <w:r>
              <w:rPr>
                <w:rFonts w:ascii="Times New Roman" w:eastAsiaTheme="minorEastAsia" w:hAnsi="Times New Roman"/>
                <w:lang w:val="en-US" w:eastAsia="zh-CN"/>
              </w:rPr>
              <w:t xml:space="preserve"> and positioning report information)</w:t>
            </w:r>
          </w:p>
          <w:p w14:paraId="056E9702" w14:textId="77777777" w:rsidR="005928BA" w:rsidRDefault="005928BA" w:rsidP="00200B6F">
            <w:pPr>
              <w:pStyle w:val="TAL"/>
              <w:numPr>
                <w:ilvl w:val="0"/>
                <w:numId w:val="24"/>
              </w:numPr>
              <w:rPr>
                <w:rFonts w:ascii="Times New Roman" w:eastAsiaTheme="minorEastAsia" w:hAnsi="Times New Roman"/>
                <w:lang w:val="en-US" w:eastAsia="zh-CN"/>
              </w:rPr>
            </w:pPr>
            <w:r>
              <w:rPr>
                <w:rFonts w:ascii="Times New Roman" w:eastAsiaTheme="minorEastAsia" w:hAnsi="Times New Roman"/>
                <w:lang w:val="en-US" w:eastAsia="zh-CN"/>
              </w:rPr>
              <w:t>1ms length</w:t>
            </w:r>
          </w:p>
          <w:p w14:paraId="6A1C6104" w14:textId="77777777" w:rsidR="005928BA" w:rsidRDefault="005928BA" w:rsidP="00BB79BD">
            <w:pPr>
              <w:pStyle w:val="TAL"/>
              <w:numPr>
                <w:ilvl w:val="1"/>
                <w:numId w:val="13"/>
              </w:numPr>
              <w:rPr>
                <w:rFonts w:ascii="Times New Roman" w:eastAsiaTheme="minorEastAsia" w:hAnsi="Times New Roman"/>
                <w:lang w:val="en-US" w:eastAsia="zh-CN"/>
              </w:rPr>
            </w:pPr>
            <w:r>
              <w:rPr>
                <w:rFonts w:ascii="Times New Roman" w:eastAsiaTheme="minorEastAsia" w:hAnsi="Times New Roman" w:hint="eastAsia"/>
                <w:lang w:val="en-US" w:eastAsia="zh-CN"/>
              </w:rPr>
              <w:t>A</w:t>
            </w:r>
            <w:r>
              <w:rPr>
                <w:rFonts w:ascii="Times New Roman" w:eastAsiaTheme="minorEastAsia" w:hAnsi="Times New Roman"/>
                <w:lang w:val="en-US" w:eastAsia="zh-CN"/>
              </w:rPr>
              <w:t xml:space="preserve">fter positioning report, UE receives RRC release </w:t>
            </w:r>
            <w:r w:rsidRPr="005928BA">
              <w:rPr>
                <w:rFonts w:ascii="Times New Roman" w:eastAsiaTheme="minorEastAsia" w:hAnsi="Times New Roman"/>
                <w:lang w:val="en-US" w:eastAsia="zh-CN"/>
              </w:rPr>
              <w:t xml:space="preserve">and remain in </w:t>
            </w:r>
            <w:r>
              <w:rPr>
                <w:rFonts w:ascii="Times New Roman" w:eastAsiaTheme="minorEastAsia" w:hAnsi="Times New Roman"/>
                <w:lang w:val="en-US" w:eastAsia="zh-CN"/>
              </w:rPr>
              <w:t>i</w:t>
            </w:r>
            <w:r w:rsidRPr="005928BA">
              <w:rPr>
                <w:rFonts w:ascii="Times New Roman" w:eastAsiaTheme="minorEastAsia" w:hAnsi="Times New Roman"/>
                <w:lang w:val="en-US" w:eastAsia="zh-CN"/>
              </w:rPr>
              <w:t>nactive</w:t>
            </w:r>
            <w:r>
              <w:rPr>
                <w:rFonts w:ascii="Times New Roman" w:eastAsiaTheme="minorEastAsia" w:hAnsi="Times New Roman"/>
                <w:lang w:val="en-US" w:eastAsia="zh-CN"/>
              </w:rPr>
              <w:t xml:space="preserve"> state</w:t>
            </w:r>
          </w:p>
          <w:p w14:paraId="1E8A879E" w14:textId="77777777" w:rsidR="00F722D5" w:rsidRDefault="00F722D5" w:rsidP="00200B6F">
            <w:pPr>
              <w:pStyle w:val="TAL"/>
              <w:numPr>
                <w:ilvl w:val="0"/>
                <w:numId w:val="24"/>
              </w:numPr>
              <w:rPr>
                <w:rFonts w:ascii="Times New Roman" w:eastAsiaTheme="minorEastAsia" w:hAnsi="Times New Roman"/>
                <w:lang w:val="en-US" w:eastAsia="zh-CN"/>
              </w:rPr>
            </w:pPr>
            <w:r>
              <w:rPr>
                <w:rFonts w:ascii="Times New Roman" w:eastAsiaTheme="minorEastAsia" w:hAnsi="Times New Roman"/>
                <w:lang w:val="en-US" w:eastAsia="zh-CN"/>
              </w:rPr>
              <w:t>e</w:t>
            </w:r>
            <w:r w:rsidRPr="00B71279">
              <w:rPr>
                <w:rFonts w:ascii="Times New Roman" w:hAnsi="Times New Roman"/>
                <w:lang w:val="en-US"/>
              </w:rPr>
              <w:t>quivalent to</w:t>
            </w:r>
            <w:r w:rsidRPr="00B71279">
              <w:rPr>
                <w:rFonts w:ascii="Times New Roman" w:eastAsiaTheme="minorEastAsia" w:hAnsi="Times New Roman"/>
                <w:lang w:val="en-US" w:eastAsia="zh-CN"/>
              </w:rPr>
              <w:t xml:space="preserve"> P</w:t>
            </w:r>
            <w:r>
              <w:rPr>
                <w:rFonts w:ascii="Times New Roman" w:eastAsiaTheme="minorEastAsia" w:hAnsi="Times New Roman"/>
                <w:lang w:val="en-US" w:eastAsia="zh-CN"/>
              </w:rPr>
              <w:t>DCCH+PDSCH</w:t>
            </w:r>
          </w:p>
          <w:p w14:paraId="5866382E" w14:textId="0C02BFA9" w:rsidR="003B09AF" w:rsidRPr="003B09AF" w:rsidRDefault="00F722D5" w:rsidP="00200B6F">
            <w:pPr>
              <w:pStyle w:val="TAL"/>
              <w:numPr>
                <w:ilvl w:val="0"/>
                <w:numId w:val="24"/>
              </w:numPr>
              <w:rPr>
                <w:rFonts w:ascii="Times New Roman" w:eastAsiaTheme="minorEastAsia" w:hAnsi="Times New Roman"/>
                <w:lang w:val="en-US" w:eastAsia="zh-CN"/>
              </w:rPr>
            </w:pPr>
            <w:r>
              <w:rPr>
                <w:rFonts w:ascii="Times New Roman" w:eastAsiaTheme="minorEastAsia" w:hAnsi="Times New Roman" w:hint="eastAsia"/>
                <w:lang w:val="en-US" w:eastAsia="zh-CN"/>
              </w:rPr>
              <w:t>1</w:t>
            </w:r>
            <w:r>
              <w:rPr>
                <w:rFonts w:ascii="Times New Roman" w:eastAsiaTheme="minorEastAsia" w:hAnsi="Times New Roman"/>
                <w:lang w:val="en-US" w:eastAsia="zh-CN"/>
              </w:rPr>
              <w:t>ms length</w:t>
            </w:r>
          </w:p>
          <w:p w14:paraId="452BACB2" w14:textId="384E584F" w:rsidR="007B56A7" w:rsidRPr="003652F0" w:rsidRDefault="003B09AF" w:rsidP="003652F0">
            <w:pPr>
              <w:pStyle w:val="TAL"/>
              <w:numPr>
                <w:ilvl w:val="1"/>
                <w:numId w:val="13"/>
              </w:numPr>
              <w:rPr>
                <w:rFonts w:ascii="Times New Roman" w:eastAsiaTheme="minorEastAsia" w:hAnsi="Times New Roman"/>
                <w:lang w:val="en-US" w:eastAsia="zh-CN"/>
              </w:rPr>
            </w:pPr>
            <w:r w:rsidRPr="005928BA">
              <w:rPr>
                <w:rFonts w:ascii="Times New Roman" w:eastAsiaTheme="minorEastAsia" w:hAnsi="Times New Roman"/>
                <w:lang w:val="en-US" w:eastAsia="zh-CN"/>
              </w:rPr>
              <w:t>1 positioning report per I-DRX cycle</w:t>
            </w:r>
          </w:p>
        </w:tc>
        <w:tc>
          <w:tcPr>
            <w:tcW w:w="1576"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6C011A71" w14:textId="77777777" w:rsidR="00C8255F" w:rsidRDefault="00CB0BC0" w:rsidP="00082458">
            <w:pPr>
              <w:pStyle w:val="TAL"/>
              <w:rPr>
                <w:rFonts w:ascii="Times New Roman" w:eastAsiaTheme="minorEastAsia" w:hAnsi="Times New Roman"/>
                <w:lang w:val="en-US" w:eastAsia="zh-CN"/>
              </w:rPr>
            </w:pPr>
            <w:r>
              <w:rPr>
                <w:rFonts w:ascii="Times New Roman" w:eastAsiaTheme="minorEastAsia" w:hAnsi="Times New Roman" w:hint="eastAsia"/>
                <w:lang w:val="en-US" w:eastAsia="zh-CN"/>
              </w:rPr>
              <w:t>P</w:t>
            </w:r>
            <w:r>
              <w:rPr>
                <w:rFonts w:ascii="Times New Roman" w:eastAsiaTheme="minorEastAsia" w:hAnsi="Times New Roman"/>
                <w:lang w:val="en-US" w:eastAsia="zh-CN"/>
              </w:rPr>
              <w:t>ositioning report:</w:t>
            </w:r>
            <w:r w:rsidR="00242555">
              <w:rPr>
                <w:rFonts w:ascii="Times New Roman" w:eastAsiaTheme="minorEastAsia" w:hAnsi="Times New Roman"/>
                <w:lang w:val="en-US" w:eastAsia="zh-CN"/>
              </w:rPr>
              <w:t xml:space="preserve"> 250</w:t>
            </w:r>
          </w:p>
          <w:p w14:paraId="38833694" w14:textId="79C36DB3" w:rsidR="00242555" w:rsidRPr="00B71279" w:rsidRDefault="00242555" w:rsidP="00082458">
            <w:pPr>
              <w:pStyle w:val="TAL"/>
              <w:rPr>
                <w:rFonts w:ascii="Times New Roman" w:eastAsiaTheme="minorEastAsia" w:hAnsi="Times New Roman"/>
                <w:lang w:val="en-US" w:eastAsia="zh-CN"/>
              </w:rPr>
            </w:pPr>
            <w:r>
              <w:rPr>
                <w:rFonts w:ascii="Times New Roman" w:eastAsiaTheme="minorEastAsia" w:hAnsi="Times New Roman" w:hint="eastAsia"/>
                <w:lang w:val="en-US" w:eastAsia="zh-CN"/>
              </w:rPr>
              <w:t>R</w:t>
            </w:r>
            <w:r>
              <w:rPr>
                <w:rFonts w:ascii="Times New Roman" w:eastAsiaTheme="minorEastAsia" w:hAnsi="Times New Roman"/>
                <w:lang w:val="en-US" w:eastAsia="zh-CN"/>
              </w:rPr>
              <w:t>RC release: 120</w:t>
            </w:r>
          </w:p>
        </w:tc>
      </w:tr>
      <w:tr w:rsidR="00BB79BD" w:rsidRPr="001D00BB" w14:paraId="522ACA89" w14:textId="77777777" w:rsidTr="00082458">
        <w:trPr>
          <w:trHeight w:val="20"/>
          <w:jc w:val="center"/>
        </w:trPr>
        <w:tc>
          <w:tcPr>
            <w:tcW w:w="155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64C679A6" w14:textId="09F2E939" w:rsidR="00BB79BD" w:rsidRDefault="00BB79BD" w:rsidP="00BB79BD">
            <w:pPr>
              <w:pStyle w:val="TAL"/>
              <w:rPr>
                <w:rFonts w:ascii="Times New Roman" w:eastAsiaTheme="minorEastAsia" w:hAnsi="Times New Roman"/>
                <w:lang w:val="en-US" w:eastAsia="zh-CN"/>
              </w:rPr>
            </w:pPr>
            <w:r>
              <w:rPr>
                <w:rFonts w:ascii="Times New Roman" w:eastAsiaTheme="minorEastAsia" w:hAnsi="Times New Roman"/>
                <w:szCs w:val="18"/>
                <w:lang w:val="en-US" w:eastAsia="zh-CN"/>
              </w:rPr>
              <w:t xml:space="preserve">Positioning report via </w:t>
            </w:r>
            <w:r>
              <w:rPr>
                <w:rFonts w:ascii="Times New Roman" w:eastAsiaTheme="minorEastAsia" w:hAnsi="Times New Roman" w:hint="eastAsia"/>
                <w:szCs w:val="18"/>
                <w:lang w:val="en-US" w:eastAsia="zh-CN"/>
              </w:rPr>
              <w:t>R</w:t>
            </w:r>
            <w:r>
              <w:rPr>
                <w:rFonts w:ascii="Times New Roman" w:eastAsiaTheme="minorEastAsia" w:hAnsi="Times New Roman"/>
                <w:szCs w:val="18"/>
                <w:lang w:val="en-US" w:eastAsia="zh-CN"/>
              </w:rPr>
              <w:t>A-SDT</w:t>
            </w:r>
          </w:p>
        </w:tc>
        <w:tc>
          <w:tcPr>
            <w:tcW w:w="5449"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7BC2C935" w14:textId="338E5448" w:rsidR="00BB79BD" w:rsidRDefault="00A00D04" w:rsidP="00BB79BD">
            <w:pPr>
              <w:pStyle w:val="TAL"/>
              <w:rPr>
                <w:rFonts w:ascii="Times New Roman" w:eastAsiaTheme="minorEastAsia" w:hAnsi="Times New Roman"/>
                <w:szCs w:val="18"/>
                <w:lang w:val="en-US" w:eastAsia="zh-CN"/>
              </w:rPr>
            </w:pPr>
            <w:r>
              <w:rPr>
                <w:rFonts w:ascii="Times New Roman" w:eastAsiaTheme="minorEastAsia" w:hAnsi="Times New Roman" w:hint="eastAsia"/>
                <w:szCs w:val="18"/>
                <w:lang w:val="en-US" w:eastAsia="zh-CN"/>
              </w:rPr>
              <w:t>F</w:t>
            </w:r>
            <w:r>
              <w:rPr>
                <w:rFonts w:ascii="Times New Roman" w:eastAsiaTheme="minorEastAsia" w:hAnsi="Times New Roman"/>
                <w:szCs w:val="18"/>
                <w:lang w:val="en-US" w:eastAsia="zh-CN"/>
              </w:rPr>
              <w:t>or RA-SDT, the following components may be considered:</w:t>
            </w:r>
          </w:p>
          <w:p w14:paraId="76440A9F" w14:textId="2E32FF72" w:rsidR="00A00D04" w:rsidRPr="00787244" w:rsidRDefault="00787244" w:rsidP="00787244">
            <w:pPr>
              <w:pStyle w:val="TAL"/>
              <w:numPr>
                <w:ilvl w:val="1"/>
                <w:numId w:val="13"/>
              </w:numPr>
              <w:rPr>
                <w:rFonts w:ascii="Times New Roman" w:eastAsiaTheme="minorEastAsia" w:hAnsi="Times New Roman"/>
                <w:szCs w:val="18"/>
                <w:lang w:val="en-US" w:eastAsia="zh-CN"/>
              </w:rPr>
            </w:pPr>
            <w:r w:rsidRPr="00B71279">
              <w:rPr>
                <w:rFonts w:ascii="Times New Roman" w:eastAsiaTheme="minorEastAsia" w:hAnsi="Times New Roman"/>
                <w:lang w:val="en-US" w:eastAsia="zh-CN"/>
              </w:rPr>
              <w:t>Coreset0+SIB1</w:t>
            </w:r>
          </w:p>
          <w:p w14:paraId="757E88E2" w14:textId="22DD234A" w:rsidR="00787244" w:rsidRPr="00787244" w:rsidRDefault="00787244" w:rsidP="00200B6F">
            <w:pPr>
              <w:pStyle w:val="TAL"/>
              <w:numPr>
                <w:ilvl w:val="0"/>
                <w:numId w:val="25"/>
              </w:numPr>
              <w:rPr>
                <w:rFonts w:ascii="Times New Roman" w:eastAsiaTheme="minorEastAsia" w:hAnsi="Times New Roman"/>
                <w:szCs w:val="18"/>
                <w:lang w:val="en-US" w:eastAsia="zh-CN"/>
              </w:rPr>
            </w:pPr>
            <w:r w:rsidRPr="00B71279">
              <w:rPr>
                <w:rFonts w:ascii="Times New Roman" w:eastAsiaTheme="minorEastAsia" w:hAnsi="Times New Roman"/>
                <w:lang w:val="en-US" w:eastAsia="zh-CN"/>
              </w:rPr>
              <w:t>E</w:t>
            </w:r>
            <w:r w:rsidRPr="00B71279">
              <w:rPr>
                <w:rFonts w:ascii="Times New Roman" w:hAnsi="Times New Roman"/>
                <w:lang w:val="en-US"/>
              </w:rPr>
              <w:t>quivalent to</w:t>
            </w:r>
            <w:r w:rsidRPr="00B71279">
              <w:rPr>
                <w:rFonts w:ascii="Times New Roman" w:eastAsiaTheme="minorEastAsia" w:hAnsi="Times New Roman"/>
                <w:lang w:val="en-US" w:eastAsia="zh-CN"/>
              </w:rPr>
              <w:t xml:space="preserve"> </w:t>
            </w:r>
            <w:r w:rsidRPr="00B71279">
              <w:rPr>
                <w:rFonts w:ascii="Times New Roman" w:hAnsi="Times New Roman"/>
                <w:lang w:val="en-US"/>
              </w:rPr>
              <w:t>PDCCH + PDSCH.</w:t>
            </w:r>
            <w:r w:rsidRPr="00B71279">
              <w:rPr>
                <w:rFonts w:ascii="Times New Roman" w:eastAsiaTheme="minorEastAsia" w:hAnsi="Times New Roman"/>
                <w:lang w:val="en-US" w:eastAsia="zh-CN"/>
              </w:rPr>
              <w:t xml:space="preserve"> </w:t>
            </w:r>
          </w:p>
          <w:p w14:paraId="189FA241" w14:textId="29874F45" w:rsidR="00787244" w:rsidRDefault="00787244" w:rsidP="00200B6F">
            <w:pPr>
              <w:pStyle w:val="TAL"/>
              <w:numPr>
                <w:ilvl w:val="0"/>
                <w:numId w:val="25"/>
              </w:numPr>
              <w:rPr>
                <w:rFonts w:ascii="Times New Roman" w:eastAsiaTheme="minorEastAsia" w:hAnsi="Times New Roman"/>
                <w:szCs w:val="18"/>
                <w:lang w:val="en-US" w:eastAsia="zh-CN"/>
              </w:rPr>
            </w:pPr>
            <w:r>
              <w:rPr>
                <w:rFonts w:ascii="Times New Roman" w:eastAsiaTheme="minorEastAsia" w:hAnsi="Times New Roman" w:hint="eastAsia"/>
                <w:szCs w:val="18"/>
                <w:lang w:val="en-US" w:eastAsia="zh-CN"/>
              </w:rPr>
              <w:t>1</w:t>
            </w:r>
            <w:r>
              <w:rPr>
                <w:rFonts w:ascii="Times New Roman" w:eastAsiaTheme="minorEastAsia" w:hAnsi="Times New Roman"/>
                <w:szCs w:val="18"/>
                <w:lang w:val="en-US" w:eastAsia="zh-CN"/>
              </w:rPr>
              <w:t>ms length</w:t>
            </w:r>
          </w:p>
          <w:p w14:paraId="726D617C" w14:textId="317386A3" w:rsidR="00787244" w:rsidRDefault="00787244" w:rsidP="00787244">
            <w:pPr>
              <w:pStyle w:val="TAL"/>
              <w:numPr>
                <w:ilvl w:val="1"/>
                <w:numId w:val="13"/>
              </w:numPr>
              <w:rPr>
                <w:rFonts w:ascii="Times New Roman" w:eastAsiaTheme="minorEastAsia" w:hAnsi="Times New Roman"/>
                <w:szCs w:val="18"/>
                <w:lang w:val="en-US" w:eastAsia="zh-CN"/>
              </w:rPr>
            </w:pPr>
            <w:r>
              <w:rPr>
                <w:rFonts w:ascii="Times New Roman" w:eastAsiaTheme="minorEastAsia" w:hAnsi="Times New Roman" w:hint="eastAsia"/>
                <w:szCs w:val="18"/>
                <w:lang w:val="en-US" w:eastAsia="zh-CN"/>
              </w:rPr>
              <w:t>P</w:t>
            </w:r>
            <w:r>
              <w:rPr>
                <w:rFonts w:ascii="Times New Roman" w:eastAsiaTheme="minorEastAsia" w:hAnsi="Times New Roman"/>
                <w:szCs w:val="18"/>
                <w:lang w:val="en-US" w:eastAsia="zh-CN"/>
              </w:rPr>
              <w:t>RACH</w:t>
            </w:r>
          </w:p>
          <w:p w14:paraId="3800F37B" w14:textId="55D633F3" w:rsidR="00787244" w:rsidRPr="00787244" w:rsidRDefault="00787244" w:rsidP="00200B6F">
            <w:pPr>
              <w:pStyle w:val="TAL"/>
              <w:numPr>
                <w:ilvl w:val="0"/>
                <w:numId w:val="26"/>
              </w:numPr>
              <w:rPr>
                <w:rFonts w:ascii="Times New Roman" w:eastAsiaTheme="minorEastAsia" w:hAnsi="Times New Roman"/>
                <w:szCs w:val="18"/>
                <w:lang w:val="en-US" w:eastAsia="zh-CN"/>
              </w:rPr>
            </w:pPr>
            <w:r w:rsidRPr="00B71279">
              <w:rPr>
                <w:rFonts w:ascii="Times New Roman" w:eastAsiaTheme="minorEastAsia" w:hAnsi="Times New Roman"/>
                <w:lang w:val="en-US" w:eastAsia="zh-CN"/>
              </w:rPr>
              <w:t>E</w:t>
            </w:r>
            <w:r w:rsidRPr="00B71279">
              <w:rPr>
                <w:rFonts w:ascii="Times New Roman" w:hAnsi="Times New Roman"/>
                <w:lang w:val="en-US"/>
              </w:rPr>
              <w:t>quivalent to</w:t>
            </w:r>
            <w:r w:rsidRPr="00B71279">
              <w:rPr>
                <w:rFonts w:ascii="Times New Roman" w:eastAsiaTheme="minorEastAsia" w:hAnsi="Times New Roman"/>
                <w:lang w:val="en-US" w:eastAsia="zh-CN"/>
              </w:rPr>
              <w:t xml:space="preserve"> </w:t>
            </w:r>
            <w:r>
              <w:rPr>
                <w:rFonts w:ascii="Times New Roman" w:hAnsi="Times New Roman"/>
                <w:lang w:val="en-US"/>
              </w:rPr>
              <w:t>SRS</w:t>
            </w:r>
          </w:p>
          <w:p w14:paraId="1593D981" w14:textId="7FA3840E" w:rsidR="00787244" w:rsidRDefault="00787244" w:rsidP="00200B6F">
            <w:pPr>
              <w:pStyle w:val="TAL"/>
              <w:numPr>
                <w:ilvl w:val="0"/>
                <w:numId w:val="26"/>
              </w:numPr>
              <w:rPr>
                <w:rFonts w:ascii="Times New Roman" w:eastAsiaTheme="minorEastAsia" w:hAnsi="Times New Roman"/>
                <w:szCs w:val="18"/>
                <w:lang w:val="en-US" w:eastAsia="zh-CN"/>
              </w:rPr>
            </w:pPr>
            <w:r>
              <w:rPr>
                <w:rFonts w:ascii="Times New Roman" w:eastAsiaTheme="minorEastAsia" w:hAnsi="Times New Roman" w:hint="eastAsia"/>
                <w:szCs w:val="18"/>
                <w:lang w:val="en-US" w:eastAsia="zh-CN"/>
              </w:rPr>
              <w:t>1</w:t>
            </w:r>
            <w:r>
              <w:rPr>
                <w:rFonts w:ascii="Times New Roman" w:eastAsiaTheme="minorEastAsia" w:hAnsi="Times New Roman"/>
                <w:szCs w:val="18"/>
                <w:lang w:val="en-US" w:eastAsia="zh-CN"/>
              </w:rPr>
              <w:t>ms length</w:t>
            </w:r>
          </w:p>
          <w:p w14:paraId="05549A78" w14:textId="3F0E0B6A" w:rsidR="00787244" w:rsidRDefault="00787244" w:rsidP="00787244">
            <w:pPr>
              <w:pStyle w:val="TAL"/>
              <w:numPr>
                <w:ilvl w:val="1"/>
                <w:numId w:val="13"/>
              </w:numPr>
              <w:rPr>
                <w:rFonts w:ascii="Times New Roman" w:eastAsiaTheme="minorEastAsia" w:hAnsi="Times New Roman"/>
                <w:szCs w:val="18"/>
                <w:lang w:val="en-US" w:eastAsia="zh-CN"/>
              </w:rPr>
            </w:pPr>
            <w:r>
              <w:rPr>
                <w:rFonts w:ascii="Times New Roman" w:eastAsiaTheme="minorEastAsia" w:hAnsi="Times New Roman" w:hint="eastAsia"/>
                <w:szCs w:val="18"/>
                <w:lang w:val="en-US" w:eastAsia="zh-CN"/>
              </w:rPr>
              <w:t>R</w:t>
            </w:r>
            <w:r>
              <w:rPr>
                <w:rFonts w:ascii="Times New Roman" w:eastAsiaTheme="minorEastAsia" w:hAnsi="Times New Roman"/>
                <w:szCs w:val="18"/>
                <w:lang w:val="en-US" w:eastAsia="zh-CN"/>
              </w:rPr>
              <w:t>AR</w:t>
            </w:r>
          </w:p>
          <w:p w14:paraId="18D8C4F1" w14:textId="029161DA" w:rsidR="00787244" w:rsidRPr="00787244" w:rsidRDefault="00787244" w:rsidP="00200B6F">
            <w:pPr>
              <w:pStyle w:val="TAL"/>
              <w:numPr>
                <w:ilvl w:val="0"/>
                <w:numId w:val="27"/>
              </w:numPr>
              <w:rPr>
                <w:rFonts w:ascii="Times New Roman" w:eastAsiaTheme="minorEastAsia" w:hAnsi="Times New Roman"/>
                <w:szCs w:val="18"/>
                <w:lang w:val="en-US" w:eastAsia="zh-CN"/>
              </w:rPr>
            </w:pPr>
            <w:r w:rsidRPr="00B71279">
              <w:rPr>
                <w:rFonts w:ascii="Times New Roman" w:eastAsiaTheme="minorEastAsia" w:hAnsi="Times New Roman"/>
                <w:lang w:val="en-US" w:eastAsia="zh-CN"/>
              </w:rPr>
              <w:t>E</w:t>
            </w:r>
            <w:r w:rsidRPr="00B71279">
              <w:rPr>
                <w:rFonts w:ascii="Times New Roman" w:hAnsi="Times New Roman"/>
                <w:lang w:val="en-US"/>
              </w:rPr>
              <w:t>quivalent to</w:t>
            </w:r>
            <w:r w:rsidRPr="00B71279">
              <w:rPr>
                <w:rFonts w:ascii="Times New Roman" w:eastAsiaTheme="minorEastAsia" w:hAnsi="Times New Roman"/>
                <w:lang w:val="en-US" w:eastAsia="zh-CN"/>
              </w:rPr>
              <w:t xml:space="preserve"> </w:t>
            </w:r>
            <w:r w:rsidRPr="00B71279">
              <w:rPr>
                <w:rFonts w:ascii="Times New Roman" w:hAnsi="Times New Roman"/>
                <w:lang w:val="en-US"/>
              </w:rPr>
              <w:t>PDCCH + PDSCH</w:t>
            </w:r>
          </w:p>
          <w:p w14:paraId="1E63A005" w14:textId="3B59BFA6" w:rsidR="00787244" w:rsidRDefault="00787244" w:rsidP="00200B6F">
            <w:pPr>
              <w:pStyle w:val="TAL"/>
              <w:numPr>
                <w:ilvl w:val="0"/>
                <w:numId w:val="27"/>
              </w:numPr>
              <w:rPr>
                <w:rFonts w:ascii="Times New Roman" w:eastAsiaTheme="minorEastAsia" w:hAnsi="Times New Roman"/>
                <w:szCs w:val="18"/>
                <w:lang w:val="en-US" w:eastAsia="zh-CN"/>
              </w:rPr>
            </w:pPr>
            <w:r>
              <w:rPr>
                <w:rFonts w:ascii="Times New Roman" w:eastAsiaTheme="minorEastAsia" w:hAnsi="Times New Roman" w:hint="eastAsia"/>
                <w:szCs w:val="18"/>
                <w:lang w:val="en-US" w:eastAsia="zh-CN"/>
              </w:rPr>
              <w:t>1</w:t>
            </w:r>
            <w:r>
              <w:rPr>
                <w:rFonts w:ascii="Times New Roman" w:eastAsiaTheme="minorEastAsia" w:hAnsi="Times New Roman"/>
                <w:szCs w:val="18"/>
                <w:lang w:val="en-US" w:eastAsia="zh-CN"/>
              </w:rPr>
              <w:t>ms length</w:t>
            </w:r>
          </w:p>
          <w:p w14:paraId="0C5A074D" w14:textId="7D1A0936" w:rsidR="00787244" w:rsidRDefault="00787244" w:rsidP="00787244">
            <w:pPr>
              <w:pStyle w:val="TAL"/>
              <w:numPr>
                <w:ilvl w:val="1"/>
                <w:numId w:val="13"/>
              </w:numPr>
              <w:rPr>
                <w:rFonts w:ascii="Times New Roman" w:eastAsiaTheme="minorEastAsia" w:hAnsi="Times New Roman"/>
                <w:szCs w:val="18"/>
                <w:lang w:val="en-US" w:eastAsia="zh-CN"/>
              </w:rPr>
            </w:pPr>
            <w:r>
              <w:rPr>
                <w:rFonts w:ascii="Times New Roman" w:eastAsiaTheme="minorEastAsia" w:hAnsi="Times New Roman" w:hint="eastAsia"/>
                <w:szCs w:val="18"/>
                <w:lang w:val="en-US" w:eastAsia="zh-CN"/>
              </w:rPr>
              <w:t>M</w:t>
            </w:r>
            <w:r>
              <w:rPr>
                <w:rFonts w:ascii="Times New Roman" w:eastAsiaTheme="minorEastAsia" w:hAnsi="Times New Roman"/>
                <w:szCs w:val="18"/>
                <w:lang w:val="en-US" w:eastAsia="zh-CN"/>
              </w:rPr>
              <w:t>sg3</w:t>
            </w:r>
          </w:p>
          <w:p w14:paraId="6AE04883" w14:textId="3D72036E" w:rsidR="00787244" w:rsidRPr="00066DD1" w:rsidRDefault="00787244" w:rsidP="00200B6F">
            <w:pPr>
              <w:pStyle w:val="TAL"/>
              <w:numPr>
                <w:ilvl w:val="0"/>
                <w:numId w:val="28"/>
              </w:numPr>
              <w:rPr>
                <w:rFonts w:ascii="Times New Roman" w:eastAsiaTheme="minorEastAsia" w:hAnsi="Times New Roman"/>
                <w:szCs w:val="18"/>
                <w:lang w:val="en-US" w:eastAsia="zh-CN"/>
              </w:rPr>
            </w:pPr>
            <w:r>
              <w:rPr>
                <w:rFonts w:ascii="Times New Roman" w:eastAsiaTheme="minorEastAsia" w:hAnsi="Times New Roman"/>
                <w:lang w:val="en-US" w:eastAsia="zh-CN"/>
              </w:rPr>
              <w:t xml:space="preserve">It carries </w:t>
            </w:r>
            <w:proofErr w:type="spellStart"/>
            <w:r>
              <w:rPr>
                <w:rFonts w:ascii="Times New Roman" w:eastAsiaTheme="minorEastAsia" w:hAnsi="Times New Roman"/>
                <w:lang w:val="en-US" w:eastAsia="zh-CN"/>
              </w:rPr>
              <w:t>RRCresumerequest</w:t>
            </w:r>
            <w:proofErr w:type="spellEnd"/>
            <w:r>
              <w:rPr>
                <w:rFonts w:ascii="Times New Roman" w:eastAsiaTheme="minorEastAsia" w:hAnsi="Times New Roman"/>
                <w:lang w:val="en-US" w:eastAsia="zh-CN"/>
              </w:rPr>
              <w:t xml:space="preserve"> and positioning report information</w:t>
            </w:r>
          </w:p>
          <w:p w14:paraId="6083A249" w14:textId="48D4EEAD" w:rsidR="00A36839" w:rsidRDefault="00A36839" w:rsidP="00200B6F">
            <w:pPr>
              <w:pStyle w:val="TAL"/>
              <w:numPr>
                <w:ilvl w:val="0"/>
                <w:numId w:val="28"/>
              </w:numPr>
              <w:rPr>
                <w:rFonts w:ascii="Times New Roman" w:eastAsiaTheme="minorEastAsia" w:hAnsi="Times New Roman"/>
                <w:szCs w:val="18"/>
                <w:lang w:val="en-US" w:eastAsia="zh-CN"/>
              </w:rPr>
            </w:pPr>
            <w:r>
              <w:rPr>
                <w:rFonts w:ascii="Times New Roman" w:eastAsiaTheme="minorEastAsia" w:hAnsi="Times New Roman" w:hint="eastAsia"/>
                <w:szCs w:val="18"/>
                <w:lang w:val="en-US" w:eastAsia="zh-CN"/>
              </w:rPr>
              <w:t>E</w:t>
            </w:r>
            <w:r>
              <w:rPr>
                <w:rFonts w:ascii="Times New Roman" w:eastAsiaTheme="minorEastAsia" w:hAnsi="Times New Roman"/>
                <w:szCs w:val="18"/>
                <w:lang w:val="en-US" w:eastAsia="zh-CN"/>
              </w:rPr>
              <w:t>quivalent to PUSCH (0dBm)</w:t>
            </w:r>
          </w:p>
          <w:p w14:paraId="59FA74E4" w14:textId="54627732" w:rsidR="00066DD1" w:rsidRDefault="00A36839" w:rsidP="00200B6F">
            <w:pPr>
              <w:pStyle w:val="TAL"/>
              <w:numPr>
                <w:ilvl w:val="0"/>
                <w:numId w:val="28"/>
              </w:numPr>
              <w:rPr>
                <w:rFonts w:ascii="Times New Roman" w:eastAsiaTheme="minorEastAsia" w:hAnsi="Times New Roman"/>
                <w:szCs w:val="18"/>
                <w:lang w:val="en-US" w:eastAsia="zh-CN"/>
              </w:rPr>
            </w:pPr>
            <w:r>
              <w:rPr>
                <w:rFonts w:ascii="Times New Roman" w:eastAsiaTheme="minorEastAsia" w:hAnsi="Times New Roman"/>
                <w:szCs w:val="18"/>
                <w:lang w:val="en-US" w:eastAsia="zh-CN"/>
              </w:rPr>
              <w:t>1ms length</w:t>
            </w:r>
          </w:p>
          <w:p w14:paraId="2C3B97FE" w14:textId="77777777" w:rsidR="00787244" w:rsidRDefault="00787244" w:rsidP="00787244">
            <w:pPr>
              <w:pStyle w:val="TAL"/>
              <w:numPr>
                <w:ilvl w:val="1"/>
                <w:numId w:val="13"/>
              </w:numPr>
              <w:rPr>
                <w:rFonts w:ascii="Times New Roman" w:eastAsiaTheme="minorEastAsia" w:hAnsi="Times New Roman"/>
                <w:szCs w:val="18"/>
                <w:lang w:val="en-US" w:eastAsia="zh-CN"/>
              </w:rPr>
            </w:pPr>
            <w:r>
              <w:rPr>
                <w:rFonts w:ascii="Times New Roman" w:eastAsiaTheme="minorEastAsia" w:hAnsi="Times New Roman" w:hint="eastAsia"/>
                <w:szCs w:val="18"/>
                <w:lang w:val="en-US" w:eastAsia="zh-CN"/>
              </w:rPr>
              <w:t>M</w:t>
            </w:r>
            <w:r>
              <w:rPr>
                <w:rFonts w:ascii="Times New Roman" w:eastAsiaTheme="minorEastAsia" w:hAnsi="Times New Roman"/>
                <w:szCs w:val="18"/>
                <w:lang w:val="en-US" w:eastAsia="zh-CN"/>
              </w:rPr>
              <w:t>sg4</w:t>
            </w:r>
          </w:p>
          <w:p w14:paraId="2FD3760D" w14:textId="50DBB628" w:rsidR="00A36839" w:rsidRDefault="00A36839" w:rsidP="00200B6F">
            <w:pPr>
              <w:pStyle w:val="TAL"/>
              <w:numPr>
                <w:ilvl w:val="0"/>
                <w:numId w:val="29"/>
              </w:numPr>
              <w:rPr>
                <w:rFonts w:ascii="Times New Roman" w:eastAsiaTheme="minorEastAsia" w:hAnsi="Times New Roman"/>
                <w:szCs w:val="18"/>
                <w:lang w:val="en-US" w:eastAsia="zh-CN"/>
              </w:rPr>
            </w:pPr>
            <w:r>
              <w:rPr>
                <w:rFonts w:ascii="Times New Roman" w:eastAsiaTheme="minorEastAsia" w:hAnsi="Times New Roman" w:hint="eastAsia"/>
                <w:szCs w:val="18"/>
                <w:lang w:val="en-US" w:eastAsia="zh-CN"/>
              </w:rPr>
              <w:t>I</w:t>
            </w:r>
            <w:r>
              <w:rPr>
                <w:rFonts w:ascii="Times New Roman" w:eastAsiaTheme="minorEastAsia" w:hAnsi="Times New Roman"/>
                <w:szCs w:val="18"/>
                <w:lang w:val="en-US" w:eastAsia="zh-CN"/>
              </w:rPr>
              <w:t>t carries RRC release message</w:t>
            </w:r>
            <w:r w:rsidR="00C87C83">
              <w:rPr>
                <w:rFonts w:ascii="Times New Roman" w:eastAsiaTheme="minorEastAsia" w:hAnsi="Times New Roman"/>
                <w:szCs w:val="18"/>
                <w:lang w:val="en-US" w:eastAsia="zh-CN"/>
              </w:rPr>
              <w:t xml:space="preserve"> and/or contention resolution</w:t>
            </w:r>
          </w:p>
          <w:p w14:paraId="14066BA5" w14:textId="77777777" w:rsidR="00C87C83" w:rsidRPr="00A16986" w:rsidRDefault="00A16986" w:rsidP="00200B6F">
            <w:pPr>
              <w:pStyle w:val="TAL"/>
              <w:numPr>
                <w:ilvl w:val="0"/>
                <w:numId w:val="29"/>
              </w:numPr>
              <w:rPr>
                <w:rFonts w:ascii="Times New Roman" w:eastAsiaTheme="minorEastAsia" w:hAnsi="Times New Roman"/>
                <w:szCs w:val="18"/>
                <w:lang w:val="en-US" w:eastAsia="zh-CN"/>
              </w:rPr>
            </w:pPr>
            <w:r w:rsidRPr="00B71279">
              <w:rPr>
                <w:rFonts w:ascii="Times New Roman" w:eastAsiaTheme="minorEastAsia" w:hAnsi="Times New Roman"/>
                <w:lang w:val="en-US" w:eastAsia="zh-CN"/>
              </w:rPr>
              <w:t>E</w:t>
            </w:r>
            <w:r w:rsidRPr="00B71279">
              <w:rPr>
                <w:rFonts w:ascii="Times New Roman" w:hAnsi="Times New Roman"/>
                <w:lang w:val="en-US"/>
              </w:rPr>
              <w:t>quivalent to</w:t>
            </w:r>
            <w:r w:rsidRPr="00B71279">
              <w:rPr>
                <w:rFonts w:ascii="Times New Roman" w:eastAsiaTheme="minorEastAsia" w:hAnsi="Times New Roman"/>
                <w:lang w:val="en-US" w:eastAsia="zh-CN"/>
              </w:rPr>
              <w:t xml:space="preserve"> </w:t>
            </w:r>
            <w:r w:rsidRPr="00B71279">
              <w:rPr>
                <w:rFonts w:ascii="Times New Roman" w:hAnsi="Times New Roman"/>
                <w:lang w:val="en-US"/>
              </w:rPr>
              <w:t>PDCCH + PDSCH</w:t>
            </w:r>
          </w:p>
          <w:p w14:paraId="24DAB933" w14:textId="77777777" w:rsidR="00A16986" w:rsidRDefault="00A16986" w:rsidP="00200B6F">
            <w:pPr>
              <w:pStyle w:val="TAL"/>
              <w:numPr>
                <w:ilvl w:val="0"/>
                <w:numId w:val="29"/>
              </w:numPr>
              <w:rPr>
                <w:rFonts w:ascii="Times New Roman" w:eastAsiaTheme="minorEastAsia" w:hAnsi="Times New Roman"/>
                <w:szCs w:val="18"/>
                <w:lang w:val="en-US" w:eastAsia="zh-CN"/>
              </w:rPr>
            </w:pPr>
            <w:r>
              <w:rPr>
                <w:rFonts w:ascii="Times New Roman" w:eastAsiaTheme="minorEastAsia" w:hAnsi="Times New Roman" w:hint="eastAsia"/>
                <w:szCs w:val="18"/>
                <w:lang w:val="en-US" w:eastAsia="zh-CN"/>
              </w:rPr>
              <w:t>1</w:t>
            </w:r>
            <w:r>
              <w:rPr>
                <w:rFonts w:ascii="Times New Roman" w:eastAsiaTheme="minorEastAsia" w:hAnsi="Times New Roman"/>
                <w:szCs w:val="18"/>
                <w:lang w:val="en-US" w:eastAsia="zh-CN"/>
              </w:rPr>
              <w:t>ms length</w:t>
            </w:r>
          </w:p>
          <w:p w14:paraId="2D35D25D" w14:textId="2D7236C5" w:rsidR="00BC3420" w:rsidRPr="00787244" w:rsidRDefault="00BC3420" w:rsidP="00AA4587">
            <w:pPr>
              <w:pStyle w:val="TAL"/>
              <w:rPr>
                <w:rFonts w:ascii="Times New Roman" w:eastAsiaTheme="minorEastAsia" w:hAnsi="Times New Roman"/>
                <w:szCs w:val="18"/>
                <w:lang w:val="en-US" w:eastAsia="zh-CN"/>
              </w:rPr>
            </w:pPr>
            <w:r w:rsidRPr="00BC3420">
              <w:rPr>
                <w:rFonts w:ascii="Times New Roman" w:eastAsiaTheme="minorEastAsia" w:hAnsi="Times New Roman" w:hint="eastAsia"/>
                <w:b/>
                <w:szCs w:val="18"/>
                <w:lang w:val="en-US" w:eastAsia="zh-CN"/>
              </w:rPr>
              <w:t>N</w:t>
            </w:r>
            <w:r w:rsidRPr="00BC3420">
              <w:rPr>
                <w:rFonts w:ascii="Times New Roman" w:eastAsiaTheme="minorEastAsia" w:hAnsi="Times New Roman"/>
                <w:b/>
                <w:szCs w:val="18"/>
                <w:lang w:val="en-US" w:eastAsia="zh-CN"/>
              </w:rPr>
              <w:t>ote</w:t>
            </w:r>
            <w:r>
              <w:rPr>
                <w:rFonts w:ascii="Times New Roman" w:eastAsiaTheme="minorEastAsia" w:hAnsi="Times New Roman"/>
                <w:szCs w:val="18"/>
                <w:lang w:val="en-US" w:eastAsia="zh-CN"/>
              </w:rPr>
              <w:t>: An RA-SDT window is assumed including the above components</w:t>
            </w:r>
            <w:r w:rsidR="00EE40D9">
              <w:rPr>
                <w:rFonts w:ascii="Times New Roman" w:eastAsiaTheme="minorEastAsia" w:hAnsi="Times New Roman"/>
                <w:szCs w:val="18"/>
                <w:lang w:val="en-US" w:eastAsia="zh-CN"/>
              </w:rPr>
              <w:t xml:space="preserve"> and </w:t>
            </w:r>
            <w:r w:rsidR="0098521D">
              <w:rPr>
                <w:rFonts w:ascii="Times New Roman" w:eastAsiaTheme="minorEastAsia" w:hAnsi="Times New Roman"/>
                <w:szCs w:val="18"/>
                <w:lang w:val="en-US" w:eastAsia="zh-CN"/>
              </w:rPr>
              <w:t>4</w:t>
            </w:r>
            <w:r w:rsidR="00EE40D9">
              <w:rPr>
                <w:rFonts w:ascii="Times New Roman" w:eastAsiaTheme="minorEastAsia" w:hAnsi="Times New Roman"/>
                <w:szCs w:val="18"/>
                <w:lang w:val="en-US" w:eastAsia="zh-CN"/>
              </w:rPr>
              <w:t xml:space="preserve"> light sleep transitions</w:t>
            </w:r>
          </w:p>
        </w:tc>
        <w:tc>
          <w:tcPr>
            <w:tcW w:w="1576"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365B4122" w14:textId="4217C347" w:rsidR="00BB79BD" w:rsidRDefault="007C41FB" w:rsidP="00BB79BD">
            <w:pPr>
              <w:pStyle w:val="TAL"/>
              <w:rPr>
                <w:rFonts w:ascii="Times New Roman" w:eastAsiaTheme="minorEastAsia" w:hAnsi="Times New Roman"/>
                <w:lang w:val="en-US" w:eastAsia="zh-CN"/>
              </w:rPr>
            </w:pPr>
            <w:r w:rsidRPr="00B71279">
              <w:rPr>
                <w:rFonts w:ascii="Times New Roman" w:eastAsiaTheme="minorEastAsia" w:hAnsi="Times New Roman"/>
                <w:lang w:val="en-US" w:eastAsia="zh-CN"/>
              </w:rPr>
              <w:t>Coreset0+SIB1</w:t>
            </w:r>
            <w:r>
              <w:rPr>
                <w:rFonts w:ascii="Times New Roman" w:eastAsiaTheme="minorEastAsia" w:hAnsi="Times New Roman"/>
                <w:lang w:val="en-US" w:eastAsia="zh-CN"/>
              </w:rPr>
              <w:t>:</w:t>
            </w:r>
            <w:r>
              <w:rPr>
                <w:rFonts w:ascii="Times New Roman" w:eastAsiaTheme="minorEastAsia" w:hAnsi="Times New Roman" w:hint="eastAsia"/>
                <w:lang w:val="en-US" w:eastAsia="zh-CN"/>
              </w:rPr>
              <w:t>1</w:t>
            </w:r>
            <w:r>
              <w:rPr>
                <w:rFonts w:ascii="Times New Roman" w:eastAsiaTheme="minorEastAsia" w:hAnsi="Times New Roman"/>
                <w:lang w:val="en-US" w:eastAsia="zh-CN"/>
              </w:rPr>
              <w:t>20</w:t>
            </w:r>
          </w:p>
          <w:p w14:paraId="29385568" w14:textId="51539709" w:rsidR="007C41FB" w:rsidRDefault="007C41FB" w:rsidP="00BB79BD">
            <w:pPr>
              <w:pStyle w:val="TAL"/>
              <w:rPr>
                <w:rFonts w:ascii="Times New Roman" w:eastAsiaTheme="minorEastAsia" w:hAnsi="Times New Roman"/>
                <w:lang w:val="en-US" w:eastAsia="zh-CN"/>
              </w:rPr>
            </w:pPr>
            <w:r>
              <w:rPr>
                <w:rFonts w:ascii="Times New Roman" w:eastAsiaTheme="minorEastAsia" w:hAnsi="Times New Roman"/>
                <w:lang w:val="en-US" w:eastAsia="zh-CN"/>
              </w:rPr>
              <w:t xml:space="preserve">PRACH: </w:t>
            </w:r>
            <w:r>
              <w:rPr>
                <w:rFonts w:ascii="Times New Roman" w:eastAsiaTheme="minorEastAsia" w:hAnsi="Times New Roman" w:hint="eastAsia"/>
                <w:lang w:val="en-US" w:eastAsia="zh-CN"/>
              </w:rPr>
              <w:t>2</w:t>
            </w:r>
            <w:r>
              <w:rPr>
                <w:rFonts w:ascii="Times New Roman" w:eastAsiaTheme="minorEastAsia" w:hAnsi="Times New Roman"/>
                <w:lang w:val="en-US" w:eastAsia="zh-CN"/>
              </w:rPr>
              <w:t>10</w:t>
            </w:r>
          </w:p>
          <w:p w14:paraId="0E297672" w14:textId="23EAF67B" w:rsidR="007C41FB" w:rsidRDefault="007C41FB" w:rsidP="00BB79BD">
            <w:pPr>
              <w:pStyle w:val="TAL"/>
              <w:rPr>
                <w:rFonts w:ascii="Times New Roman" w:eastAsiaTheme="minorEastAsia" w:hAnsi="Times New Roman"/>
                <w:lang w:val="en-US" w:eastAsia="zh-CN"/>
              </w:rPr>
            </w:pPr>
            <w:r>
              <w:rPr>
                <w:rFonts w:ascii="Times New Roman" w:eastAsiaTheme="minorEastAsia" w:hAnsi="Times New Roman"/>
                <w:lang w:val="en-US" w:eastAsia="zh-CN"/>
              </w:rPr>
              <w:t>RAR:</w:t>
            </w:r>
            <w:r>
              <w:rPr>
                <w:rFonts w:ascii="Times New Roman" w:eastAsiaTheme="minorEastAsia" w:hAnsi="Times New Roman" w:hint="eastAsia"/>
                <w:lang w:val="en-US" w:eastAsia="zh-CN"/>
              </w:rPr>
              <w:t>1</w:t>
            </w:r>
            <w:r>
              <w:rPr>
                <w:rFonts w:ascii="Times New Roman" w:eastAsiaTheme="minorEastAsia" w:hAnsi="Times New Roman"/>
                <w:lang w:val="en-US" w:eastAsia="zh-CN"/>
              </w:rPr>
              <w:t>20</w:t>
            </w:r>
          </w:p>
          <w:p w14:paraId="1169DDE7" w14:textId="210BD365" w:rsidR="007C41FB" w:rsidRDefault="007C41FB" w:rsidP="00BB79BD">
            <w:pPr>
              <w:pStyle w:val="TAL"/>
              <w:rPr>
                <w:rFonts w:ascii="Times New Roman" w:eastAsiaTheme="minorEastAsia" w:hAnsi="Times New Roman"/>
                <w:lang w:val="en-US" w:eastAsia="zh-CN"/>
              </w:rPr>
            </w:pPr>
            <w:r>
              <w:rPr>
                <w:rFonts w:ascii="Times New Roman" w:eastAsiaTheme="minorEastAsia" w:hAnsi="Times New Roman"/>
                <w:lang w:val="en-US" w:eastAsia="zh-CN"/>
              </w:rPr>
              <w:t>Msg3:</w:t>
            </w:r>
            <w:r>
              <w:rPr>
                <w:rFonts w:ascii="Times New Roman" w:eastAsiaTheme="minorEastAsia" w:hAnsi="Times New Roman" w:hint="eastAsia"/>
                <w:lang w:val="en-US" w:eastAsia="zh-CN"/>
              </w:rPr>
              <w:t>2</w:t>
            </w:r>
            <w:r>
              <w:rPr>
                <w:rFonts w:ascii="Times New Roman" w:eastAsiaTheme="minorEastAsia" w:hAnsi="Times New Roman"/>
                <w:lang w:val="en-US" w:eastAsia="zh-CN"/>
              </w:rPr>
              <w:t>50</w:t>
            </w:r>
          </w:p>
          <w:p w14:paraId="1404F8AB" w14:textId="77777777" w:rsidR="007C41FB" w:rsidRDefault="007C41FB" w:rsidP="00BB79BD">
            <w:pPr>
              <w:pStyle w:val="TAL"/>
              <w:rPr>
                <w:rFonts w:ascii="Times New Roman" w:eastAsiaTheme="minorEastAsia" w:hAnsi="Times New Roman"/>
                <w:lang w:val="en-US" w:eastAsia="zh-CN"/>
              </w:rPr>
            </w:pPr>
            <w:r>
              <w:rPr>
                <w:rFonts w:ascii="Times New Roman" w:eastAsiaTheme="minorEastAsia" w:hAnsi="Times New Roman"/>
                <w:lang w:val="en-US" w:eastAsia="zh-CN"/>
              </w:rPr>
              <w:t>Msg4:</w:t>
            </w:r>
            <w:r>
              <w:rPr>
                <w:rFonts w:ascii="Times New Roman" w:eastAsiaTheme="minorEastAsia" w:hAnsi="Times New Roman" w:hint="eastAsia"/>
                <w:lang w:val="en-US" w:eastAsia="zh-CN"/>
              </w:rPr>
              <w:t>1</w:t>
            </w:r>
            <w:r>
              <w:rPr>
                <w:rFonts w:ascii="Times New Roman" w:eastAsiaTheme="minorEastAsia" w:hAnsi="Times New Roman"/>
                <w:lang w:val="en-US" w:eastAsia="zh-CN"/>
              </w:rPr>
              <w:t>20</w:t>
            </w:r>
          </w:p>
          <w:p w14:paraId="04D3F356" w14:textId="63BE8657" w:rsidR="00EB6018" w:rsidRPr="00B71279" w:rsidRDefault="00EB6018" w:rsidP="00BB79BD">
            <w:pPr>
              <w:pStyle w:val="TAL"/>
              <w:rPr>
                <w:rFonts w:ascii="Times New Roman" w:eastAsiaTheme="minorEastAsia" w:hAnsi="Times New Roman"/>
                <w:lang w:val="en-US" w:eastAsia="zh-CN"/>
              </w:rPr>
            </w:pPr>
          </w:p>
        </w:tc>
      </w:tr>
    </w:tbl>
    <w:p w14:paraId="2A18F6AF" w14:textId="4464468A" w:rsidR="00770F09" w:rsidRDefault="00215029" w:rsidP="00770F09">
      <w:pPr>
        <w:rPr>
          <w:rFonts w:eastAsiaTheme="minorEastAsia"/>
          <w:lang w:eastAsia="zh-CN"/>
        </w:rPr>
      </w:pPr>
      <w:r>
        <w:rPr>
          <w:rFonts w:eastAsiaTheme="minorEastAsia"/>
          <w:lang w:eastAsia="zh-CN"/>
        </w:rPr>
        <w:t>Then, t</w:t>
      </w:r>
      <w:r w:rsidR="00770F09">
        <w:rPr>
          <w:rFonts w:eastAsiaTheme="minorEastAsia"/>
          <w:lang w:eastAsia="zh-CN"/>
        </w:rPr>
        <w:t xml:space="preserve">he procedure for PRS measurement </w:t>
      </w:r>
      <w:r w:rsidR="00E658C8">
        <w:rPr>
          <w:rFonts w:eastAsiaTheme="minorEastAsia"/>
          <w:lang w:eastAsia="zh-CN"/>
        </w:rPr>
        <w:t xml:space="preserve">and report </w:t>
      </w:r>
      <w:r w:rsidR="00770F09">
        <w:rPr>
          <w:rFonts w:eastAsiaTheme="minorEastAsia"/>
          <w:lang w:eastAsia="zh-CN"/>
        </w:rPr>
        <w:t>in inactive state</w:t>
      </w:r>
      <w:r w:rsidR="00770F09">
        <w:rPr>
          <w:rFonts w:eastAsiaTheme="minorEastAsia" w:hint="eastAsia"/>
          <w:lang w:eastAsia="zh-CN"/>
        </w:rPr>
        <w:t xml:space="preserve"> </w:t>
      </w:r>
      <w:r w:rsidR="00770F09">
        <w:rPr>
          <w:rFonts w:eastAsiaTheme="minorEastAsia"/>
          <w:lang w:eastAsia="zh-CN"/>
        </w:rPr>
        <w:t>is shown in Fig</w:t>
      </w:r>
      <w:r w:rsidR="00770F09">
        <w:rPr>
          <w:rFonts w:eastAsiaTheme="minorEastAsia" w:hint="eastAsia"/>
          <w:lang w:eastAsia="zh-CN"/>
        </w:rPr>
        <w:t>ure</w:t>
      </w:r>
      <w:r w:rsidR="00770F09">
        <w:rPr>
          <w:rFonts w:eastAsiaTheme="minorEastAsia"/>
          <w:lang w:eastAsia="zh-CN"/>
        </w:rPr>
        <w:t xml:space="preserve"> </w:t>
      </w:r>
      <w:r w:rsidR="00E61C55">
        <w:rPr>
          <w:rFonts w:eastAsiaTheme="minorEastAsia"/>
          <w:lang w:eastAsia="zh-CN"/>
        </w:rPr>
        <w:t>3~</w:t>
      </w:r>
      <w:r w:rsidR="00FC3C48">
        <w:rPr>
          <w:rFonts w:eastAsiaTheme="minorEastAsia"/>
          <w:lang w:eastAsia="zh-CN"/>
        </w:rPr>
        <w:t>6</w:t>
      </w:r>
      <w:r w:rsidR="00E61C55">
        <w:rPr>
          <w:rFonts w:eastAsiaTheme="minorEastAsia"/>
          <w:lang w:eastAsia="zh-CN"/>
        </w:rPr>
        <w:t xml:space="preserve"> </w:t>
      </w:r>
      <w:r w:rsidR="00770F09">
        <w:rPr>
          <w:rFonts w:eastAsiaTheme="minorEastAsia" w:hint="eastAsia"/>
          <w:lang w:eastAsia="zh-CN"/>
        </w:rPr>
        <w:t>below.</w:t>
      </w:r>
    </w:p>
    <w:p w14:paraId="4E3CB7BB" w14:textId="12AFB771" w:rsidR="00030094" w:rsidRDefault="0093343B" w:rsidP="00F505E6">
      <w:pPr>
        <w:jc w:val="center"/>
      </w:pPr>
      <w:r>
        <w:object w:dxaOrig="16021" w:dyaOrig="2865" w14:anchorId="29203EE1">
          <v:shape id="_x0000_i1027" type="#_x0000_t75" style="width:478.1pt;height:88pt" o:ole="">
            <v:imagedata r:id="rId13" o:title=""/>
          </v:shape>
          <o:OLEObject Type="Embed" ProgID="Visio.Drawing.11" ShapeID="_x0000_i1027" DrawAspect="Content" ObjectID="_1712777755" r:id="rId14"/>
        </w:object>
      </w:r>
    </w:p>
    <w:p w14:paraId="491B8F68" w14:textId="0234C63F" w:rsidR="00770F09" w:rsidRDefault="00770F09" w:rsidP="00770F09">
      <w:pPr>
        <w:jc w:val="center"/>
        <w:rPr>
          <w:rFonts w:eastAsiaTheme="minorEastAsia"/>
          <w:lang w:eastAsia="zh-CN"/>
        </w:rPr>
      </w:pPr>
      <w:r w:rsidRPr="00A7705C">
        <w:rPr>
          <w:b/>
        </w:rPr>
        <w:t>Figure</w:t>
      </w:r>
      <w:r w:rsidR="00C062B9">
        <w:rPr>
          <w:b/>
        </w:rPr>
        <w:t>3</w:t>
      </w:r>
      <w:r w:rsidRPr="00A7705C">
        <w:t xml:space="preserve"> </w:t>
      </w:r>
      <w:r>
        <w:rPr>
          <w:rFonts w:eastAsiaTheme="minorEastAsia" w:hint="eastAsia"/>
          <w:lang w:eastAsia="zh-CN"/>
        </w:rPr>
        <w:t>Proced</w:t>
      </w:r>
      <w:r w:rsidRPr="00A7705C">
        <w:rPr>
          <w:rFonts w:eastAsiaTheme="minorEastAsia"/>
          <w:lang w:eastAsia="zh-CN"/>
        </w:rPr>
        <w:t xml:space="preserve">ure of </w:t>
      </w:r>
      <w:r w:rsidR="00A75120">
        <w:rPr>
          <w:rFonts w:eastAsiaTheme="minorEastAsia"/>
          <w:lang w:eastAsia="zh-CN"/>
        </w:rPr>
        <w:t>positioning</w:t>
      </w:r>
      <w:r>
        <w:rPr>
          <w:rFonts w:eastAsiaTheme="minorEastAsia"/>
          <w:lang w:eastAsia="zh-CN"/>
        </w:rPr>
        <w:t xml:space="preserve"> </w:t>
      </w:r>
      <w:r w:rsidR="00A75120">
        <w:rPr>
          <w:rFonts w:eastAsiaTheme="minorEastAsia"/>
          <w:lang w:eastAsia="zh-CN"/>
        </w:rPr>
        <w:t xml:space="preserve">report </w:t>
      </w:r>
      <w:r w:rsidR="001563EA">
        <w:rPr>
          <w:rFonts w:eastAsiaTheme="minorEastAsia"/>
          <w:lang w:eastAsia="zh-CN"/>
        </w:rPr>
        <w:t>via CG</w:t>
      </w:r>
      <w:r w:rsidR="00793449">
        <w:rPr>
          <w:rFonts w:eastAsiaTheme="minorEastAsia"/>
          <w:lang w:eastAsia="zh-CN"/>
        </w:rPr>
        <w:t>-</w:t>
      </w:r>
      <w:r w:rsidR="001563EA">
        <w:rPr>
          <w:rFonts w:eastAsiaTheme="minorEastAsia"/>
          <w:lang w:eastAsia="zh-CN"/>
        </w:rPr>
        <w:t xml:space="preserve">SDT </w:t>
      </w:r>
      <w:r>
        <w:rPr>
          <w:rFonts w:eastAsiaTheme="minorEastAsia"/>
          <w:lang w:eastAsia="zh-CN"/>
        </w:rPr>
        <w:t xml:space="preserve">in </w:t>
      </w:r>
      <w:r>
        <w:rPr>
          <w:rFonts w:eastAsiaTheme="minorEastAsia" w:hint="eastAsia"/>
          <w:lang w:eastAsia="zh-CN"/>
        </w:rPr>
        <w:t>i</w:t>
      </w:r>
      <w:r>
        <w:rPr>
          <w:rFonts w:eastAsiaTheme="minorEastAsia"/>
          <w:lang w:eastAsia="zh-CN"/>
        </w:rPr>
        <w:t>nactive</w:t>
      </w:r>
      <w:r w:rsidRPr="00A7705C">
        <w:rPr>
          <w:rFonts w:eastAsiaTheme="minorEastAsia"/>
          <w:lang w:eastAsia="zh-CN"/>
        </w:rPr>
        <w:t xml:space="preserve"> state</w:t>
      </w:r>
      <w:r>
        <w:rPr>
          <w:rFonts w:eastAsiaTheme="minorEastAsia"/>
          <w:lang w:eastAsia="zh-CN"/>
        </w:rPr>
        <w:t xml:space="preserve"> (</w:t>
      </w:r>
      <w:r w:rsidR="001563EA">
        <w:rPr>
          <w:rFonts w:eastAsiaTheme="minorEastAsia"/>
          <w:lang w:eastAsia="zh-CN"/>
        </w:rPr>
        <w:t>low SINR</w:t>
      </w:r>
      <w:r>
        <w:rPr>
          <w:rFonts w:eastAsiaTheme="minorEastAsia"/>
          <w:lang w:eastAsia="zh-CN"/>
        </w:rPr>
        <w:t>)</w:t>
      </w:r>
      <w:r w:rsidR="00780594">
        <w:rPr>
          <w:rFonts w:eastAsiaTheme="minorEastAsia"/>
          <w:lang w:eastAsia="zh-CN"/>
        </w:rPr>
        <w:t xml:space="preserve"> </w:t>
      </w:r>
    </w:p>
    <w:p w14:paraId="4110B36F" w14:textId="2104C5C4" w:rsidR="00F161C5" w:rsidRDefault="00302822" w:rsidP="00770F09">
      <w:pPr>
        <w:jc w:val="center"/>
        <w:rPr>
          <w:rFonts w:eastAsiaTheme="minorEastAsia"/>
          <w:lang w:eastAsia="zh-CN"/>
        </w:rPr>
      </w:pPr>
      <w:r>
        <w:object w:dxaOrig="12961" w:dyaOrig="1620" w14:anchorId="133B4391">
          <v:shape id="_x0000_i1028" type="#_x0000_t75" style="width:390.85pt;height:51.05pt" o:ole="">
            <v:imagedata r:id="rId15" o:title=""/>
          </v:shape>
          <o:OLEObject Type="Embed" ProgID="Visio.Drawing.11" ShapeID="_x0000_i1028" DrawAspect="Content" ObjectID="_1712777756" r:id="rId16"/>
        </w:object>
      </w:r>
    </w:p>
    <w:p w14:paraId="5CCF986E" w14:textId="279CBCA3" w:rsidR="00FC3C48" w:rsidRDefault="00F161C5" w:rsidP="00506E42">
      <w:pPr>
        <w:jc w:val="center"/>
        <w:rPr>
          <w:rFonts w:eastAsiaTheme="minorEastAsia"/>
          <w:lang w:eastAsia="zh-CN"/>
        </w:rPr>
      </w:pPr>
      <w:r w:rsidRPr="00A7705C">
        <w:rPr>
          <w:b/>
        </w:rPr>
        <w:t>Figure</w:t>
      </w:r>
      <w:r w:rsidR="00D319F9">
        <w:rPr>
          <w:b/>
        </w:rPr>
        <w:t>4</w:t>
      </w:r>
      <w:r w:rsidRPr="00A7705C">
        <w:t xml:space="preserve"> </w:t>
      </w:r>
      <w:r>
        <w:rPr>
          <w:rFonts w:eastAsiaTheme="minorEastAsia" w:hint="eastAsia"/>
          <w:lang w:eastAsia="zh-CN"/>
        </w:rPr>
        <w:t>Proced</w:t>
      </w:r>
      <w:r w:rsidRPr="00A7705C">
        <w:rPr>
          <w:rFonts w:eastAsiaTheme="minorEastAsia"/>
          <w:lang w:eastAsia="zh-CN"/>
        </w:rPr>
        <w:t xml:space="preserve">ure of </w:t>
      </w:r>
      <w:r>
        <w:rPr>
          <w:rFonts w:eastAsiaTheme="minorEastAsia"/>
          <w:lang w:eastAsia="zh-CN"/>
        </w:rPr>
        <w:t>positioning report via CG</w:t>
      </w:r>
      <w:r w:rsidR="00793449">
        <w:rPr>
          <w:rFonts w:eastAsiaTheme="minorEastAsia"/>
          <w:lang w:eastAsia="zh-CN"/>
        </w:rPr>
        <w:t>-</w:t>
      </w:r>
      <w:r>
        <w:rPr>
          <w:rFonts w:eastAsiaTheme="minorEastAsia"/>
          <w:lang w:eastAsia="zh-CN"/>
        </w:rPr>
        <w:t xml:space="preserve">SDT in </w:t>
      </w:r>
      <w:r>
        <w:rPr>
          <w:rFonts w:eastAsiaTheme="minorEastAsia" w:hint="eastAsia"/>
          <w:lang w:eastAsia="zh-CN"/>
        </w:rPr>
        <w:t>i</w:t>
      </w:r>
      <w:r>
        <w:rPr>
          <w:rFonts w:eastAsiaTheme="minorEastAsia"/>
          <w:lang w:eastAsia="zh-CN"/>
        </w:rPr>
        <w:t>nactive</w:t>
      </w:r>
      <w:r w:rsidRPr="00A7705C">
        <w:rPr>
          <w:rFonts w:eastAsiaTheme="minorEastAsia"/>
          <w:lang w:eastAsia="zh-CN"/>
        </w:rPr>
        <w:t xml:space="preserve"> state</w:t>
      </w:r>
      <w:r>
        <w:rPr>
          <w:rFonts w:eastAsiaTheme="minorEastAsia"/>
          <w:lang w:eastAsia="zh-CN"/>
        </w:rPr>
        <w:t xml:space="preserve"> (high SINR) </w:t>
      </w:r>
    </w:p>
    <w:p w14:paraId="5E08BC44" w14:textId="34EC036A" w:rsidR="00BC3420" w:rsidRDefault="00C51D91" w:rsidP="00793449">
      <w:pPr>
        <w:jc w:val="center"/>
        <w:rPr>
          <w:b/>
        </w:rPr>
      </w:pPr>
      <w:r>
        <w:object w:dxaOrig="16021" w:dyaOrig="2760" w14:anchorId="102B67B4">
          <v:shape id="_x0000_i1029" type="#_x0000_t75" style="width:478.1pt;height:82.3pt" o:ole="">
            <v:imagedata r:id="rId17" o:title=""/>
          </v:shape>
          <o:OLEObject Type="Embed" ProgID="Visio.Drawing.11" ShapeID="_x0000_i1029" DrawAspect="Content" ObjectID="_1712777757" r:id="rId18"/>
        </w:object>
      </w:r>
    </w:p>
    <w:p w14:paraId="5B24D343" w14:textId="53B4E6D8" w:rsidR="00793449" w:rsidRDefault="00770F09" w:rsidP="00793449">
      <w:pPr>
        <w:jc w:val="center"/>
        <w:rPr>
          <w:rFonts w:eastAsiaTheme="minorEastAsia"/>
          <w:lang w:eastAsia="zh-CN"/>
        </w:rPr>
      </w:pPr>
      <w:r w:rsidRPr="00A7705C">
        <w:rPr>
          <w:b/>
        </w:rPr>
        <w:t>Figure</w:t>
      </w:r>
      <w:r w:rsidR="00793449">
        <w:rPr>
          <w:b/>
        </w:rPr>
        <w:t xml:space="preserve"> 5</w:t>
      </w:r>
      <w:r w:rsidRPr="00A7705C">
        <w:t xml:space="preserve"> </w:t>
      </w:r>
      <w:r w:rsidR="00793449">
        <w:rPr>
          <w:rFonts w:eastAsiaTheme="minorEastAsia" w:hint="eastAsia"/>
          <w:lang w:eastAsia="zh-CN"/>
        </w:rPr>
        <w:t>Proced</w:t>
      </w:r>
      <w:r w:rsidR="00793449" w:rsidRPr="00A7705C">
        <w:rPr>
          <w:rFonts w:eastAsiaTheme="minorEastAsia"/>
          <w:lang w:eastAsia="zh-CN"/>
        </w:rPr>
        <w:t xml:space="preserve">ure of </w:t>
      </w:r>
      <w:r w:rsidR="00793449">
        <w:rPr>
          <w:rFonts w:eastAsiaTheme="minorEastAsia"/>
          <w:lang w:eastAsia="zh-CN"/>
        </w:rPr>
        <w:t xml:space="preserve">positioning report via RA-SDT in </w:t>
      </w:r>
      <w:r w:rsidR="00793449">
        <w:rPr>
          <w:rFonts w:eastAsiaTheme="minorEastAsia" w:hint="eastAsia"/>
          <w:lang w:eastAsia="zh-CN"/>
        </w:rPr>
        <w:t>i</w:t>
      </w:r>
      <w:r w:rsidR="00793449">
        <w:rPr>
          <w:rFonts w:eastAsiaTheme="minorEastAsia"/>
          <w:lang w:eastAsia="zh-CN"/>
        </w:rPr>
        <w:t>nactive</w:t>
      </w:r>
      <w:r w:rsidR="00793449" w:rsidRPr="00A7705C">
        <w:rPr>
          <w:rFonts w:eastAsiaTheme="minorEastAsia"/>
          <w:lang w:eastAsia="zh-CN"/>
        </w:rPr>
        <w:t xml:space="preserve"> state</w:t>
      </w:r>
      <w:r w:rsidR="00793449">
        <w:rPr>
          <w:rFonts w:eastAsiaTheme="minorEastAsia"/>
          <w:lang w:eastAsia="zh-CN"/>
        </w:rPr>
        <w:t xml:space="preserve"> (low SINR) </w:t>
      </w:r>
    </w:p>
    <w:p w14:paraId="658291F0" w14:textId="3328340B" w:rsidR="00A047EF" w:rsidRDefault="00C51D91" w:rsidP="00793449">
      <w:pPr>
        <w:jc w:val="center"/>
        <w:rPr>
          <w:rFonts w:eastAsiaTheme="minorEastAsia"/>
          <w:lang w:eastAsia="zh-CN"/>
        </w:rPr>
      </w:pPr>
      <w:r>
        <w:object w:dxaOrig="13876" w:dyaOrig="1620" w14:anchorId="5D259C4C">
          <v:shape id="_x0000_i1030" type="#_x0000_t75" style="width:416.4pt;height:51.05pt" o:ole="">
            <v:imagedata r:id="rId19" o:title=""/>
          </v:shape>
          <o:OLEObject Type="Embed" ProgID="Visio.Drawing.11" ShapeID="_x0000_i1030" DrawAspect="Content" ObjectID="_1712777758" r:id="rId20"/>
        </w:object>
      </w:r>
    </w:p>
    <w:p w14:paraId="3DF480B1" w14:textId="0BFB8AD2" w:rsidR="00793449" w:rsidRDefault="00793449" w:rsidP="00793449">
      <w:pPr>
        <w:jc w:val="center"/>
        <w:rPr>
          <w:rFonts w:eastAsiaTheme="minorEastAsia"/>
          <w:lang w:eastAsia="zh-CN"/>
        </w:rPr>
      </w:pPr>
      <w:r w:rsidRPr="00A7705C">
        <w:rPr>
          <w:b/>
        </w:rPr>
        <w:t>Figure</w:t>
      </w:r>
      <w:r>
        <w:rPr>
          <w:b/>
        </w:rPr>
        <w:t xml:space="preserve"> 6</w:t>
      </w:r>
      <w:r w:rsidRPr="00A7705C">
        <w:t xml:space="preserve"> </w:t>
      </w:r>
      <w:r>
        <w:rPr>
          <w:rFonts w:eastAsiaTheme="minorEastAsia" w:hint="eastAsia"/>
          <w:lang w:eastAsia="zh-CN"/>
        </w:rPr>
        <w:t>Proced</w:t>
      </w:r>
      <w:r w:rsidRPr="00A7705C">
        <w:rPr>
          <w:rFonts w:eastAsiaTheme="minorEastAsia"/>
          <w:lang w:eastAsia="zh-CN"/>
        </w:rPr>
        <w:t xml:space="preserve">ure of </w:t>
      </w:r>
      <w:r>
        <w:rPr>
          <w:rFonts w:eastAsiaTheme="minorEastAsia"/>
          <w:lang w:eastAsia="zh-CN"/>
        </w:rPr>
        <w:t xml:space="preserve">positioning report via RA-SDT in </w:t>
      </w:r>
      <w:r>
        <w:rPr>
          <w:rFonts w:eastAsiaTheme="minorEastAsia" w:hint="eastAsia"/>
          <w:lang w:eastAsia="zh-CN"/>
        </w:rPr>
        <w:t>i</w:t>
      </w:r>
      <w:r>
        <w:rPr>
          <w:rFonts w:eastAsiaTheme="minorEastAsia"/>
          <w:lang w:eastAsia="zh-CN"/>
        </w:rPr>
        <w:t>nactive</w:t>
      </w:r>
      <w:r w:rsidRPr="00A7705C">
        <w:rPr>
          <w:rFonts w:eastAsiaTheme="minorEastAsia"/>
          <w:lang w:eastAsia="zh-CN"/>
        </w:rPr>
        <w:t xml:space="preserve"> state</w:t>
      </w:r>
      <w:r>
        <w:rPr>
          <w:rFonts w:eastAsiaTheme="minorEastAsia"/>
          <w:lang w:eastAsia="zh-CN"/>
        </w:rPr>
        <w:t xml:space="preserve"> (high SINR) </w:t>
      </w:r>
    </w:p>
    <w:p w14:paraId="1015ED01" w14:textId="77777777" w:rsidR="00C330D4" w:rsidRPr="005B5281" w:rsidRDefault="00C330D4" w:rsidP="00E52347">
      <w:pPr>
        <w:pStyle w:val="a0"/>
        <w:numPr>
          <w:ilvl w:val="0"/>
          <w:numId w:val="11"/>
        </w:numPr>
        <w:spacing w:beforeLines="50" w:before="180" w:line="260" w:lineRule="exact"/>
        <w:rPr>
          <w:rFonts w:eastAsiaTheme="minorEastAsia"/>
          <w:b/>
          <w:i/>
          <w:szCs w:val="20"/>
          <w:lang w:eastAsia="zh-CN"/>
        </w:rPr>
      </w:pPr>
    </w:p>
    <w:p w14:paraId="3431E6A0" w14:textId="71D86A14" w:rsidR="00C330D4" w:rsidRPr="002848C9" w:rsidRDefault="00C330D4" w:rsidP="00C330D4">
      <w:pPr>
        <w:pStyle w:val="a0"/>
        <w:numPr>
          <w:ilvl w:val="0"/>
          <w:numId w:val="10"/>
        </w:numPr>
        <w:spacing w:line="260" w:lineRule="exact"/>
        <w:rPr>
          <w:rFonts w:eastAsiaTheme="minorEastAsia"/>
          <w:b/>
          <w:i/>
          <w:szCs w:val="20"/>
          <w:lang w:eastAsia="zh-CN"/>
        </w:rPr>
      </w:pPr>
      <w:r>
        <w:rPr>
          <w:rFonts w:eastAsia="宋体"/>
          <w:b/>
          <w:i/>
          <w:szCs w:val="20"/>
          <w:lang w:eastAsia="zh-CN"/>
        </w:rPr>
        <w:t>For LPHAP power consumption evaluation, PRS measurement report assumptions in Table 9 should be adopt</w:t>
      </w:r>
      <w:r w:rsidR="00BF183D">
        <w:rPr>
          <w:rFonts w:eastAsia="宋体"/>
          <w:b/>
          <w:i/>
          <w:szCs w:val="20"/>
          <w:lang w:eastAsia="zh-CN"/>
        </w:rPr>
        <w:t>ed</w:t>
      </w:r>
      <w:r>
        <w:rPr>
          <w:rFonts w:eastAsiaTheme="minorEastAsia"/>
          <w:b/>
          <w:i/>
          <w:szCs w:val="21"/>
          <w:lang w:eastAsia="zh-CN"/>
        </w:rPr>
        <w:t>.</w:t>
      </w:r>
    </w:p>
    <w:p w14:paraId="76B9F7DC" w14:textId="77777777" w:rsidR="00770F09" w:rsidRPr="00C330D4" w:rsidRDefault="00770F09" w:rsidP="00334804">
      <w:pPr>
        <w:pStyle w:val="a0"/>
        <w:spacing w:line="260" w:lineRule="exact"/>
        <w:rPr>
          <w:rFonts w:eastAsiaTheme="minorEastAsia"/>
          <w:lang w:eastAsia="zh-CN"/>
        </w:rPr>
      </w:pPr>
    </w:p>
    <w:p w14:paraId="14FBE45A" w14:textId="5869B9B7" w:rsidR="003978B3" w:rsidRDefault="00763D65" w:rsidP="003978B3">
      <w:pPr>
        <w:pStyle w:val="3"/>
        <w:ind w:left="0" w:firstLine="0"/>
        <w:jc w:val="both"/>
        <w:rPr>
          <w:b/>
          <w:sz w:val="24"/>
        </w:rPr>
      </w:pPr>
      <w:r>
        <w:rPr>
          <w:b/>
          <w:sz w:val="24"/>
        </w:rPr>
        <w:t>A</w:t>
      </w:r>
      <w:r w:rsidR="003978B3" w:rsidRPr="0000233B">
        <w:rPr>
          <w:b/>
          <w:sz w:val="24"/>
        </w:rPr>
        <w:t>ssumptions</w:t>
      </w:r>
      <w:r w:rsidR="003978B3">
        <w:rPr>
          <w:b/>
          <w:sz w:val="24"/>
        </w:rPr>
        <w:t xml:space="preserve"> for </w:t>
      </w:r>
      <w:r w:rsidR="00E57422">
        <w:rPr>
          <w:b/>
          <w:sz w:val="24"/>
        </w:rPr>
        <w:t>UL positioning</w:t>
      </w:r>
      <w:r w:rsidR="007905C5">
        <w:rPr>
          <w:b/>
          <w:sz w:val="24"/>
        </w:rPr>
        <w:t xml:space="preserve"> in inactive state</w:t>
      </w:r>
    </w:p>
    <w:p w14:paraId="320A0242" w14:textId="543ED349" w:rsidR="00E57422" w:rsidRPr="00E57422" w:rsidRDefault="00E57422" w:rsidP="007066B9">
      <w:pPr>
        <w:spacing w:after="120" w:line="260" w:lineRule="exact"/>
        <w:jc w:val="both"/>
        <w:rPr>
          <w:rFonts w:eastAsiaTheme="minorEastAsia"/>
          <w:lang w:eastAsia="zh-CN"/>
        </w:rPr>
      </w:pPr>
      <w:r>
        <w:rPr>
          <w:rFonts w:eastAsiaTheme="minorEastAsia" w:hint="eastAsia"/>
          <w:lang w:eastAsia="zh-CN"/>
        </w:rPr>
        <w:t>F</w:t>
      </w:r>
      <w:r>
        <w:rPr>
          <w:rFonts w:eastAsiaTheme="minorEastAsia"/>
          <w:lang w:eastAsia="zh-CN"/>
        </w:rPr>
        <w:t>or UL</w:t>
      </w:r>
      <w:r w:rsidR="00BF183D">
        <w:rPr>
          <w:rFonts w:eastAsiaTheme="minorEastAsia"/>
          <w:lang w:eastAsia="zh-CN"/>
        </w:rPr>
        <w:t xml:space="preserve"> </w:t>
      </w:r>
      <w:r w:rsidR="007905C5">
        <w:rPr>
          <w:rFonts w:eastAsiaTheme="minorEastAsia"/>
          <w:lang w:eastAsia="zh-CN"/>
        </w:rPr>
        <w:t>positioning, we focus on SRS transmission procedures in inactive state.</w:t>
      </w:r>
      <w:r w:rsidR="007066B9">
        <w:rPr>
          <w:rFonts w:eastAsiaTheme="minorEastAsia"/>
          <w:lang w:eastAsia="zh-CN"/>
        </w:rPr>
        <w:t xml:space="preserve"> Firstly, w</w:t>
      </w:r>
      <w:r w:rsidR="007066B9">
        <w:rPr>
          <w:rFonts w:eastAsiaTheme="minorEastAsia" w:hint="eastAsia"/>
          <w:lang w:eastAsia="zh-CN"/>
        </w:rPr>
        <w:t xml:space="preserve">e model </w:t>
      </w:r>
      <w:r w:rsidR="007066B9">
        <w:rPr>
          <w:rFonts w:eastAsiaTheme="minorEastAsia"/>
          <w:lang w:eastAsia="zh-CN"/>
        </w:rPr>
        <w:t xml:space="preserve">SRS </w:t>
      </w:r>
      <w:r w:rsidR="007066B9">
        <w:rPr>
          <w:rFonts w:eastAsiaTheme="minorEastAsia" w:hint="eastAsia"/>
          <w:lang w:eastAsia="zh-CN"/>
        </w:rPr>
        <w:t>tra</w:t>
      </w:r>
      <w:r w:rsidR="007066B9">
        <w:rPr>
          <w:rFonts w:eastAsiaTheme="minorEastAsia"/>
          <w:lang w:eastAsia="zh-CN"/>
        </w:rPr>
        <w:t>nsmission</w:t>
      </w:r>
      <w:r w:rsidR="007066B9">
        <w:rPr>
          <w:rFonts w:eastAsiaTheme="minorEastAsia" w:hint="eastAsia"/>
          <w:lang w:eastAsia="zh-CN"/>
        </w:rPr>
        <w:t xml:space="preserve"> in </w:t>
      </w:r>
      <w:r w:rsidR="007066B9">
        <w:rPr>
          <w:rFonts w:eastAsiaTheme="minorEastAsia"/>
          <w:lang w:eastAsia="zh-CN"/>
        </w:rPr>
        <w:t>inactive state</w:t>
      </w:r>
      <w:r w:rsidR="007066B9">
        <w:rPr>
          <w:rFonts w:eastAsiaTheme="minorEastAsia" w:hint="eastAsia"/>
          <w:lang w:eastAsia="zh-CN"/>
        </w:rPr>
        <w:t xml:space="preserve"> with following power components</w:t>
      </w:r>
      <w:r w:rsidR="007066B9">
        <w:rPr>
          <w:rFonts w:eastAsiaTheme="minorEastAsia"/>
          <w:lang w:eastAsia="zh-CN"/>
        </w:rPr>
        <w:t>.</w:t>
      </w:r>
    </w:p>
    <w:p w14:paraId="12B58DA8" w14:textId="6B90CC25" w:rsidR="003D437D" w:rsidRPr="003D166E" w:rsidRDefault="003D437D" w:rsidP="003D437D">
      <w:pPr>
        <w:pStyle w:val="TH"/>
        <w:spacing w:after="60"/>
        <w:rPr>
          <w:rFonts w:eastAsia="宋体"/>
        </w:rPr>
      </w:pPr>
      <w:r w:rsidRPr="003A7CB3">
        <w:rPr>
          <w:rFonts w:eastAsia="宋体"/>
        </w:rPr>
        <w:t>Table</w:t>
      </w:r>
      <w:r>
        <w:rPr>
          <w:rFonts w:eastAsia="宋体"/>
        </w:rPr>
        <w:t xml:space="preserve"> 10:</w:t>
      </w:r>
      <w:r w:rsidRPr="003A7CB3">
        <w:rPr>
          <w:rFonts w:eastAsia="宋体"/>
        </w:rPr>
        <w:t xml:space="preserve"> </w:t>
      </w:r>
      <w:r w:rsidRPr="003D166E">
        <w:rPr>
          <w:rFonts w:eastAsia="宋体"/>
        </w:rPr>
        <w:t xml:space="preserve">Power components for </w:t>
      </w:r>
      <w:r>
        <w:rPr>
          <w:rFonts w:eastAsia="宋体"/>
        </w:rPr>
        <w:t>S</w:t>
      </w:r>
      <w:r w:rsidRPr="003D166E">
        <w:rPr>
          <w:rFonts w:eastAsia="宋体"/>
        </w:rPr>
        <w:t>RS</w:t>
      </w:r>
      <w:r>
        <w:rPr>
          <w:rFonts w:eastAsia="宋体"/>
        </w:rPr>
        <w:t xml:space="preserve"> transmission</w:t>
      </w:r>
      <w:r w:rsidRPr="003D166E">
        <w:rPr>
          <w:rFonts w:eastAsia="宋体"/>
        </w:rPr>
        <w:t xml:space="preserve"> in inactive state </w:t>
      </w:r>
    </w:p>
    <w:tbl>
      <w:tblPr>
        <w:tblW w:w="8575" w:type="dxa"/>
        <w:jc w:val="center"/>
        <w:tblCellMar>
          <w:left w:w="0" w:type="dxa"/>
          <w:right w:w="0" w:type="dxa"/>
        </w:tblCellMar>
        <w:tblLook w:val="0420" w:firstRow="1" w:lastRow="0" w:firstColumn="0" w:lastColumn="0" w:noHBand="0" w:noVBand="1"/>
      </w:tblPr>
      <w:tblGrid>
        <w:gridCol w:w="1550"/>
        <w:gridCol w:w="5449"/>
        <w:gridCol w:w="1576"/>
      </w:tblGrid>
      <w:tr w:rsidR="003D437D" w:rsidRPr="001D00BB" w14:paraId="3A7655B4" w14:textId="77777777" w:rsidTr="00BF259D">
        <w:trPr>
          <w:trHeight w:val="20"/>
          <w:jc w:val="center"/>
        </w:trPr>
        <w:tc>
          <w:tcPr>
            <w:tcW w:w="155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5A082352" w14:textId="77777777" w:rsidR="003D437D" w:rsidRPr="00B71279" w:rsidRDefault="003D437D" w:rsidP="00BF259D">
            <w:pPr>
              <w:pStyle w:val="TAH"/>
              <w:rPr>
                <w:rFonts w:ascii="Times New Roman" w:hAnsi="Times New Roman"/>
                <w:lang w:val="en-US"/>
              </w:rPr>
            </w:pPr>
            <w:r w:rsidRPr="00B71279">
              <w:rPr>
                <w:rFonts w:ascii="Times New Roman" w:hAnsi="Times New Roman"/>
                <w:lang w:val="en-US"/>
              </w:rPr>
              <w:t xml:space="preserve">Power </w:t>
            </w:r>
            <w:r>
              <w:rPr>
                <w:rFonts w:ascii="Times New Roman" w:hAnsi="Times New Roman"/>
                <w:lang w:val="en-US"/>
              </w:rPr>
              <w:t>components</w:t>
            </w:r>
          </w:p>
        </w:tc>
        <w:tc>
          <w:tcPr>
            <w:tcW w:w="5449"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053FF0F6" w14:textId="77777777" w:rsidR="003D437D" w:rsidRPr="00B71279" w:rsidRDefault="003D437D" w:rsidP="00BF259D">
            <w:pPr>
              <w:pStyle w:val="TAH"/>
              <w:rPr>
                <w:rFonts w:ascii="Times New Roman" w:hAnsi="Times New Roman"/>
                <w:lang w:val="en-US"/>
              </w:rPr>
            </w:pPr>
            <w:r>
              <w:rPr>
                <w:rFonts w:ascii="Times New Roman" w:hAnsi="Times New Roman"/>
                <w:lang w:val="en-US"/>
              </w:rPr>
              <w:t>Assumptions/c</w:t>
            </w:r>
            <w:r w:rsidRPr="00B71279">
              <w:rPr>
                <w:rFonts w:ascii="Times New Roman" w:hAnsi="Times New Roman"/>
                <w:lang w:val="en-US"/>
              </w:rPr>
              <w:t>haracteristics</w:t>
            </w:r>
          </w:p>
        </w:tc>
        <w:tc>
          <w:tcPr>
            <w:tcW w:w="1576"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010BBDA0" w14:textId="77777777" w:rsidR="003D437D" w:rsidRPr="00B71279" w:rsidRDefault="003D437D" w:rsidP="00BF259D">
            <w:pPr>
              <w:pStyle w:val="TAH"/>
              <w:rPr>
                <w:rFonts w:ascii="Times New Roman" w:hAnsi="Times New Roman"/>
                <w:lang w:val="en-US"/>
              </w:rPr>
            </w:pPr>
            <w:r>
              <w:rPr>
                <w:rFonts w:ascii="Times New Roman" w:hAnsi="Times New Roman"/>
                <w:lang w:val="en-US"/>
              </w:rPr>
              <w:t>Slot-average r</w:t>
            </w:r>
            <w:r w:rsidRPr="00B71279">
              <w:rPr>
                <w:rFonts w:ascii="Times New Roman" w:hAnsi="Times New Roman"/>
                <w:lang w:val="en-US"/>
              </w:rPr>
              <w:t xml:space="preserve">elative Power </w:t>
            </w:r>
          </w:p>
        </w:tc>
      </w:tr>
      <w:tr w:rsidR="003D437D" w:rsidRPr="001D00BB" w14:paraId="7E10850D" w14:textId="77777777" w:rsidTr="00BF259D">
        <w:trPr>
          <w:trHeight w:val="20"/>
          <w:jc w:val="center"/>
        </w:trPr>
        <w:tc>
          <w:tcPr>
            <w:tcW w:w="155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68C2A52B" w14:textId="1F55AC88" w:rsidR="003D437D" w:rsidRPr="003D166E" w:rsidRDefault="00F44538" w:rsidP="00BF259D">
            <w:pPr>
              <w:pStyle w:val="TAL"/>
              <w:rPr>
                <w:rFonts w:ascii="Times New Roman" w:eastAsiaTheme="minorEastAsia" w:hAnsi="Times New Roman"/>
                <w:lang w:val="en-US" w:eastAsia="zh-CN"/>
              </w:rPr>
            </w:pPr>
            <w:r>
              <w:rPr>
                <w:rFonts w:ascii="Times New Roman" w:eastAsiaTheme="minorEastAsia" w:hAnsi="Times New Roman"/>
                <w:lang w:val="en-US" w:eastAsia="zh-CN"/>
              </w:rPr>
              <w:t>S</w:t>
            </w:r>
            <w:r w:rsidR="003D437D" w:rsidRPr="003D166E">
              <w:rPr>
                <w:rFonts w:ascii="Times New Roman" w:eastAsiaTheme="minorEastAsia" w:hAnsi="Times New Roman"/>
                <w:lang w:val="en-US" w:eastAsia="zh-CN"/>
              </w:rPr>
              <w:t>RS occasion</w:t>
            </w:r>
          </w:p>
        </w:tc>
        <w:tc>
          <w:tcPr>
            <w:tcW w:w="5449"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0E475291" w14:textId="72832D27" w:rsidR="003D437D" w:rsidRDefault="00F44538" w:rsidP="00200B6F">
            <w:pPr>
              <w:pStyle w:val="TAL"/>
              <w:numPr>
                <w:ilvl w:val="0"/>
                <w:numId w:val="19"/>
              </w:numPr>
              <w:rPr>
                <w:rFonts w:ascii="Times New Roman" w:eastAsiaTheme="minorEastAsia" w:hAnsi="Times New Roman"/>
                <w:szCs w:val="18"/>
                <w:lang w:val="en-US" w:eastAsia="zh-CN"/>
              </w:rPr>
            </w:pPr>
            <w:r>
              <w:rPr>
                <w:rFonts w:ascii="Times New Roman" w:eastAsiaTheme="minorEastAsia" w:hAnsi="Times New Roman"/>
                <w:lang w:val="en-US" w:eastAsia="zh-CN"/>
              </w:rPr>
              <w:t>1</w:t>
            </w:r>
            <w:r w:rsidR="003D437D">
              <w:rPr>
                <w:rFonts w:ascii="Times New Roman" w:eastAsiaTheme="minorEastAsia" w:hAnsi="Times New Roman"/>
                <w:lang w:val="en-US" w:eastAsia="zh-CN"/>
              </w:rPr>
              <w:t xml:space="preserve">ms </w:t>
            </w:r>
            <w:r w:rsidR="004337A4">
              <w:rPr>
                <w:rFonts w:ascii="Times New Roman" w:eastAsiaTheme="minorEastAsia" w:hAnsi="Times New Roman"/>
                <w:lang w:val="en-US" w:eastAsia="zh-CN"/>
              </w:rPr>
              <w:t>S</w:t>
            </w:r>
            <w:r w:rsidR="003D437D">
              <w:rPr>
                <w:rFonts w:ascii="Times New Roman" w:eastAsiaTheme="minorEastAsia" w:hAnsi="Times New Roman"/>
                <w:lang w:val="en-US" w:eastAsia="zh-CN"/>
              </w:rPr>
              <w:t>RS length between SSB burst and paging occasion</w:t>
            </w:r>
          </w:p>
          <w:p w14:paraId="6F0005B8" w14:textId="4D788D7E" w:rsidR="003D437D" w:rsidRPr="00C9780D" w:rsidRDefault="003D437D" w:rsidP="00200B6F">
            <w:pPr>
              <w:pStyle w:val="TAL"/>
              <w:numPr>
                <w:ilvl w:val="0"/>
                <w:numId w:val="23"/>
              </w:numPr>
              <w:rPr>
                <w:rFonts w:ascii="Times New Roman" w:eastAsiaTheme="minorEastAsia" w:hAnsi="Times New Roman"/>
                <w:szCs w:val="18"/>
                <w:lang w:val="en-US" w:eastAsia="zh-CN"/>
              </w:rPr>
            </w:pPr>
            <w:r>
              <w:rPr>
                <w:rFonts w:ascii="Times New Roman" w:eastAsiaTheme="minorEastAsia" w:hAnsi="Times New Roman" w:hint="eastAsia"/>
                <w:szCs w:val="18"/>
                <w:lang w:val="en-US" w:eastAsia="zh-CN"/>
              </w:rPr>
              <w:t>F</w:t>
            </w:r>
            <w:r>
              <w:rPr>
                <w:rFonts w:ascii="Times New Roman" w:eastAsiaTheme="minorEastAsia" w:hAnsi="Times New Roman"/>
                <w:szCs w:val="18"/>
                <w:lang w:val="en-US" w:eastAsia="zh-CN"/>
              </w:rPr>
              <w:t xml:space="preserve">or </w:t>
            </w:r>
            <w:r w:rsidR="00F44538">
              <w:rPr>
                <w:rFonts w:ascii="Times New Roman" w:eastAsiaTheme="minorEastAsia" w:hAnsi="Times New Roman"/>
                <w:szCs w:val="18"/>
                <w:lang w:val="en-US" w:eastAsia="zh-CN"/>
              </w:rPr>
              <w:t>S</w:t>
            </w:r>
            <w:r>
              <w:rPr>
                <w:rFonts w:ascii="Times New Roman" w:eastAsiaTheme="minorEastAsia" w:hAnsi="Times New Roman"/>
                <w:szCs w:val="18"/>
                <w:lang w:val="en-US" w:eastAsia="zh-CN"/>
              </w:rPr>
              <w:t>RS</w:t>
            </w:r>
            <w:r w:rsidR="00074A2C">
              <w:rPr>
                <w:rFonts w:ascii="Times New Roman" w:eastAsiaTheme="minorEastAsia" w:hAnsi="Times New Roman"/>
                <w:szCs w:val="18"/>
                <w:lang w:val="en-US" w:eastAsia="zh-CN"/>
              </w:rPr>
              <w:t xml:space="preserve"> o</w:t>
            </w:r>
            <w:r w:rsidR="00074A2C" w:rsidRPr="00C9780D">
              <w:rPr>
                <w:rFonts w:ascii="Times New Roman" w:eastAsiaTheme="minorEastAsia" w:hAnsi="Times New Roman"/>
                <w:szCs w:val="18"/>
                <w:lang w:val="en-US" w:eastAsia="zh-CN"/>
              </w:rPr>
              <w:t>utside initial UL BWP</w:t>
            </w:r>
            <w:r w:rsidRPr="00C9780D">
              <w:rPr>
                <w:rFonts w:ascii="Times New Roman" w:eastAsiaTheme="minorEastAsia" w:hAnsi="Times New Roman"/>
                <w:szCs w:val="18"/>
                <w:lang w:val="en-US" w:eastAsia="zh-CN"/>
              </w:rPr>
              <w:t>, additional 1ms switching time</w:t>
            </w:r>
            <w:r w:rsidR="001B5CD0" w:rsidRPr="00C9780D">
              <w:rPr>
                <w:rFonts w:ascii="Times New Roman" w:eastAsiaTheme="minorEastAsia" w:hAnsi="Times New Roman"/>
                <w:szCs w:val="18"/>
                <w:lang w:val="en-US" w:eastAsia="zh-CN"/>
              </w:rPr>
              <w:t>/power</w:t>
            </w:r>
            <w:r w:rsidRPr="00C9780D">
              <w:rPr>
                <w:rFonts w:ascii="Times New Roman" w:eastAsiaTheme="minorEastAsia" w:hAnsi="Times New Roman"/>
                <w:szCs w:val="18"/>
                <w:lang w:val="en-US" w:eastAsia="zh-CN"/>
              </w:rPr>
              <w:t xml:space="preserve"> should be considered; for </w:t>
            </w:r>
            <w:r w:rsidR="005D22B0" w:rsidRPr="00C9780D">
              <w:rPr>
                <w:rFonts w:ascii="Times New Roman" w:eastAsiaTheme="minorEastAsia" w:hAnsi="Times New Roman"/>
                <w:szCs w:val="18"/>
                <w:lang w:val="en-US" w:eastAsia="zh-CN"/>
              </w:rPr>
              <w:t>S</w:t>
            </w:r>
            <w:r w:rsidRPr="00C9780D">
              <w:rPr>
                <w:rFonts w:ascii="Times New Roman" w:eastAsiaTheme="minorEastAsia" w:hAnsi="Times New Roman"/>
                <w:szCs w:val="18"/>
                <w:lang w:val="en-US" w:eastAsia="zh-CN"/>
              </w:rPr>
              <w:t>RS</w:t>
            </w:r>
            <w:r w:rsidR="00074A2C" w:rsidRPr="00C9780D">
              <w:rPr>
                <w:rFonts w:ascii="Times New Roman" w:eastAsiaTheme="minorEastAsia" w:hAnsi="Times New Roman"/>
                <w:szCs w:val="18"/>
                <w:lang w:val="en-US" w:eastAsia="zh-CN"/>
              </w:rPr>
              <w:t xml:space="preserve"> inside initial UL BWP</w:t>
            </w:r>
            <w:r w:rsidRPr="00C9780D">
              <w:rPr>
                <w:rFonts w:ascii="Times New Roman" w:eastAsiaTheme="minorEastAsia" w:hAnsi="Times New Roman"/>
                <w:szCs w:val="18"/>
                <w:lang w:val="en-US" w:eastAsia="zh-CN"/>
              </w:rPr>
              <w:t>, no switching time</w:t>
            </w:r>
            <w:r w:rsidR="001B5CD0" w:rsidRPr="00C9780D">
              <w:rPr>
                <w:rFonts w:ascii="Times New Roman" w:eastAsiaTheme="minorEastAsia" w:hAnsi="Times New Roman"/>
                <w:szCs w:val="18"/>
                <w:lang w:val="en-US" w:eastAsia="zh-CN"/>
              </w:rPr>
              <w:t>/power</w:t>
            </w:r>
            <w:r w:rsidRPr="00C9780D">
              <w:rPr>
                <w:rFonts w:ascii="Times New Roman" w:eastAsiaTheme="minorEastAsia" w:hAnsi="Times New Roman"/>
                <w:szCs w:val="18"/>
                <w:lang w:val="en-US" w:eastAsia="zh-CN"/>
              </w:rPr>
              <w:t xml:space="preserve"> is considered</w:t>
            </w:r>
          </w:p>
          <w:p w14:paraId="24D8E721" w14:textId="702CED3D" w:rsidR="0068054F" w:rsidRPr="00C9780D" w:rsidRDefault="003F64E3" w:rsidP="00200B6F">
            <w:pPr>
              <w:pStyle w:val="TAL"/>
              <w:numPr>
                <w:ilvl w:val="0"/>
                <w:numId w:val="31"/>
              </w:numPr>
              <w:rPr>
                <w:rFonts w:ascii="Times New Roman" w:eastAsiaTheme="minorEastAsia" w:hAnsi="Times New Roman"/>
                <w:szCs w:val="18"/>
                <w:lang w:val="en-US" w:eastAsia="zh-CN"/>
              </w:rPr>
            </w:pPr>
            <w:r w:rsidRPr="00C9780D">
              <w:rPr>
                <w:rFonts w:ascii="Times New Roman" w:eastAsiaTheme="minorEastAsia" w:hAnsi="Times New Roman"/>
                <w:szCs w:val="18"/>
                <w:lang w:eastAsia="zh-CN"/>
              </w:rPr>
              <w:t>f</w:t>
            </w:r>
            <w:r w:rsidRPr="00C9780D">
              <w:rPr>
                <w:rFonts w:ascii="Times New Roman" w:eastAsiaTheme="minorEastAsia" w:hAnsi="Times New Roman" w:hint="eastAsia"/>
                <w:szCs w:val="18"/>
                <w:lang w:eastAsia="zh-CN"/>
              </w:rPr>
              <w:t>or simplicity</w:t>
            </w:r>
            <w:r w:rsidRPr="00C9780D">
              <w:rPr>
                <w:rFonts w:ascii="Times New Roman" w:eastAsiaTheme="minorEastAsia" w:hAnsi="Times New Roman"/>
                <w:szCs w:val="18"/>
                <w:lang w:eastAsia="zh-CN"/>
              </w:rPr>
              <w:t xml:space="preserve">, SRS outside </w:t>
            </w:r>
            <w:proofErr w:type="spellStart"/>
            <w:r w:rsidRPr="00C9780D">
              <w:rPr>
                <w:rFonts w:ascii="Times New Roman" w:eastAsiaTheme="minorEastAsia" w:hAnsi="Times New Roman"/>
                <w:szCs w:val="18"/>
                <w:lang w:eastAsia="zh-CN"/>
              </w:rPr>
              <w:t>intial</w:t>
            </w:r>
            <w:proofErr w:type="spellEnd"/>
            <w:r w:rsidRPr="00C9780D">
              <w:rPr>
                <w:rFonts w:ascii="Times New Roman" w:eastAsiaTheme="minorEastAsia" w:hAnsi="Times New Roman"/>
                <w:szCs w:val="18"/>
                <w:lang w:eastAsia="zh-CN"/>
              </w:rPr>
              <w:t xml:space="preserve"> UL BWP is preferred in </w:t>
            </w:r>
            <w:r w:rsidR="00763D65" w:rsidRPr="00C9780D">
              <w:rPr>
                <w:rFonts w:ascii="Times New Roman" w:eastAsiaTheme="minorEastAsia" w:hAnsi="Times New Roman"/>
                <w:szCs w:val="18"/>
                <w:lang w:eastAsia="zh-CN"/>
              </w:rPr>
              <w:t xml:space="preserve">baseline </w:t>
            </w:r>
            <w:r w:rsidRPr="00C9780D">
              <w:rPr>
                <w:rFonts w:ascii="Times New Roman" w:eastAsiaTheme="minorEastAsia" w:hAnsi="Times New Roman"/>
                <w:szCs w:val="18"/>
                <w:lang w:eastAsia="zh-CN"/>
              </w:rPr>
              <w:t>evaluation</w:t>
            </w:r>
          </w:p>
          <w:p w14:paraId="6A6E0721" w14:textId="23DF8162" w:rsidR="00E33296" w:rsidRPr="00C9780D" w:rsidRDefault="00E33296" w:rsidP="00200B6F">
            <w:pPr>
              <w:pStyle w:val="TAL"/>
              <w:numPr>
                <w:ilvl w:val="0"/>
                <w:numId w:val="23"/>
              </w:numPr>
              <w:rPr>
                <w:rFonts w:ascii="Times New Roman" w:eastAsiaTheme="minorEastAsia" w:hAnsi="Times New Roman"/>
                <w:szCs w:val="18"/>
                <w:lang w:val="en-US" w:eastAsia="zh-CN"/>
              </w:rPr>
            </w:pPr>
            <w:r w:rsidRPr="00C9780D">
              <w:rPr>
                <w:rFonts w:ascii="Times New Roman" w:eastAsiaTheme="minorEastAsia" w:hAnsi="Times New Roman" w:hint="eastAsia"/>
                <w:szCs w:val="18"/>
                <w:lang w:val="en-US" w:eastAsia="zh-CN"/>
              </w:rPr>
              <w:t>N</w:t>
            </w:r>
            <w:r w:rsidRPr="00C9780D">
              <w:rPr>
                <w:rFonts w:ascii="Times New Roman" w:eastAsiaTheme="minorEastAsia" w:hAnsi="Times New Roman"/>
                <w:szCs w:val="18"/>
                <w:lang w:val="en-US" w:eastAsia="zh-CN"/>
              </w:rPr>
              <w:t xml:space="preserve">o bandwidth scaling for </w:t>
            </w:r>
            <w:proofErr w:type="gramStart"/>
            <w:r w:rsidRPr="00C9780D">
              <w:rPr>
                <w:rFonts w:ascii="Times New Roman" w:eastAsiaTheme="minorEastAsia" w:hAnsi="Times New Roman"/>
                <w:szCs w:val="18"/>
                <w:lang w:val="en-US" w:eastAsia="zh-CN"/>
              </w:rPr>
              <w:t>UL(</w:t>
            </w:r>
            <w:proofErr w:type="gramEnd"/>
            <w:r w:rsidRPr="00C9780D">
              <w:rPr>
                <w:rFonts w:ascii="Times New Roman" w:eastAsiaTheme="minorEastAsia" w:hAnsi="Times New Roman"/>
                <w:szCs w:val="18"/>
                <w:lang w:val="en-US" w:eastAsia="zh-CN"/>
              </w:rPr>
              <w:t>according to TR38.840)</w:t>
            </w:r>
          </w:p>
          <w:p w14:paraId="6EE852E3" w14:textId="0FA94406" w:rsidR="00B87AB3" w:rsidRPr="0001067F" w:rsidRDefault="003D437D" w:rsidP="0001067F">
            <w:pPr>
              <w:pStyle w:val="TAL"/>
              <w:numPr>
                <w:ilvl w:val="1"/>
                <w:numId w:val="13"/>
              </w:numPr>
              <w:rPr>
                <w:rFonts w:ascii="Times New Roman" w:eastAsiaTheme="minorEastAsia" w:hAnsi="Times New Roman"/>
                <w:lang w:val="en-US" w:eastAsia="zh-CN"/>
              </w:rPr>
            </w:pPr>
            <w:r w:rsidRPr="003D166E">
              <w:rPr>
                <w:rFonts w:ascii="Times New Roman" w:eastAsiaTheme="minorEastAsia" w:hAnsi="Times New Roman" w:hint="eastAsia"/>
                <w:lang w:eastAsia="zh-CN"/>
              </w:rPr>
              <w:t xml:space="preserve">UE only </w:t>
            </w:r>
            <w:r w:rsidR="004218B2">
              <w:rPr>
                <w:rFonts w:ascii="Times New Roman" w:eastAsiaTheme="minorEastAsia" w:hAnsi="Times New Roman"/>
                <w:lang w:eastAsia="zh-CN"/>
              </w:rPr>
              <w:t>transmits</w:t>
            </w:r>
            <w:r>
              <w:rPr>
                <w:rFonts w:ascii="Times New Roman" w:eastAsiaTheme="minorEastAsia" w:hAnsi="Times New Roman"/>
                <w:lang w:eastAsia="zh-CN"/>
              </w:rPr>
              <w:t xml:space="preserve"> 1 </w:t>
            </w:r>
            <w:r w:rsidR="004218B2">
              <w:rPr>
                <w:rFonts w:ascii="Times New Roman" w:eastAsiaTheme="minorEastAsia" w:hAnsi="Times New Roman"/>
                <w:lang w:eastAsia="zh-CN"/>
              </w:rPr>
              <w:t xml:space="preserve">SRS occasion </w:t>
            </w:r>
            <w:r w:rsidRPr="004218B2">
              <w:rPr>
                <w:rFonts w:ascii="Times New Roman" w:eastAsiaTheme="minorEastAsia" w:hAnsi="Times New Roman"/>
                <w:lang w:val="en-US" w:eastAsia="zh-CN"/>
              </w:rPr>
              <w:t>per I-DRX cycle</w:t>
            </w:r>
          </w:p>
        </w:tc>
        <w:tc>
          <w:tcPr>
            <w:tcW w:w="1576"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35F5BB81" w14:textId="77777777" w:rsidR="003D437D" w:rsidRDefault="00E33296" w:rsidP="00BF259D">
            <w:pPr>
              <w:pStyle w:val="TAL"/>
              <w:rPr>
                <w:rFonts w:ascii="Times New Roman" w:eastAsiaTheme="minorEastAsia" w:hAnsi="Times New Roman"/>
                <w:lang w:val="en-US" w:eastAsia="zh-CN"/>
              </w:rPr>
            </w:pPr>
            <w:r>
              <w:rPr>
                <w:rFonts w:ascii="Times New Roman" w:eastAsiaTheme="minorEastAsia" w:hAnsi="Times New Roman"/>
                <w:lang w:val="en-US" w:eastAsia="zh-CN"/>
              </w:rPr>
              <w:t>210</w:t>
            </w:r>
          </w:p>
          <w:p w14:paraId="4ACB86B7" w14:textId="77777777" w:rsidR="00CA122D" w:rsidRDefault="00CA122D" w:rsidP="00BF259D">
            <w:pPr>
              <w:pStyle w:val="TAL"/>
              <w:rPr>
                <w:rFonts w:ascii="Times New Roman" w:eastAsiaTheme="minorEastAsia" w:hAnsi="Times New Roman"/>
                <w:lang w:val="en-US" w:eastAsia="zh-CN"/>
              </w:rPr>
            </w:pPr>
          </w:p>
          <w:p w14:paraId="3824FD27" w14:textId="07A11C68" w:rsidR="00822C20" w:rsidRPr="00B71279" w:rsidRDefault="00822C20" w:rsidP="00BF259D">
            <w:pPr>
              <w:pStyle w:val="TAL"/>
              <w:rPr>
                <w:rFonts w:ascii="Times New Roman" w:eastAsiaTheme="minorEastAsia" w:hAnsi="Times New Roman"/>
                <w:lang w:val="en-US" w:eastAsia="zh-CN"/>
              </w:rPr>
            </w:pPr>
            <w:r>
              <w:rPr>
                <w:rFonts w:ascii="Times New Roman" w:eastAsiaTheme="minorEastAsia" w:hAnsi="Times New Roman"/>
                <w:lang w:val="en-US" w:eastAsia="zh-CN"/>
              </w:rPr>
              <w:t>Switching power (if needed): 45</w:t>
            </w:r>
          </w:p>
        </w:tc>
      </w:tr>
    </w:tbl>
    <w:p w14:paraId="0AA1E131" w14:textId="3362C8F8" w:rsidR="002F6BE6" w:rsidRDefault="001B463D" w:rsidP="002F6BE6">
      <w:pPr>
        <w:rPr>
          <w:rFonts w:eastAsiaTheme="minorEastAsia"/>
          <w:lang w:eastAsia="zh-CN"/>
        </w:rPr>
      </w:pPr>
      <w:r>
        <w:rPr>
          <w:rFonts w:eastAsiaTheme="minorEastAsia"/>
          <w:lang w:eastAsia="zh-CN"/>
        </w:rPr>
        <w:t>Then, t</w:t>
      </w:r>
      <w:r w:rsidR="002F6BE6">
        <w:rPr>
          <w:rFonts w:eastAsiaTheme="minorEastAsia"/>
          <w:lang w:eastAsia="zh-CN"/>
        </w:rPr>
        <w:t xml:space="preserve">he procedure for SRS </w:t>
      </w:r>
      <w:r w:rsidR="002F6BE6">
        <w:rPr>
          <w:rFonts w:eastAsiaTheme="minorEastAsia" w:hint="eastAsia"/>
          <w:lang w:eastAsia="zh-CN"/>
        </w:rPr>
        <w:t>tr</w:t>
      </w:r>
      <w:r w:rsidR="002F6BE6">
        <w:rPr>
          <w:rFonts w:eastAsiaTheme="minorEastAsia"/>
          <w:lang w:eastAsia="zh-CN"/>
        </w:rPr>
        <w:t>ansmission in inactive state</w:t>
      </w:r>
      <w:r w:rsidR="002F6BE6">
        <w:rPr>
          <w:rFonts w:eastAsiaTheme="minorEastAsia" w:hint="eastAsia"/>
          <w:lang w:eastAsia="zh-CN"/>
        </w:rPr>
        <w:t xml:space="preserve"> </w:t>
      </w:r>
      <w:r w:rsidR="002F6BE6">
        <w:rPr>
          <w:rFonts w:eastAsiaTheme="minorEastAsia"/>
          <w:lang w:eastAsia="zh-CN"/>
        </w:rPr>
        <w:t>is shown in the following figure</w:t>
      </w:r>
      <w:r w:rsidR="002F6BE6">
        <w:rPr>
          <w:rFonts w:eastAsiaTheme="minorEastAsia" w:hint="eastAsia"/>
          <w:lang w:eastAsia="zh-CN"/>
        </w:rPr>
        <w:t>.</w:t>
      </w:r>
    </w:p>
    <w:p w14:paraId="7F48D0E4" w14:textId="1A60940D" w:rsidR="002F6BE6" w:rsidRDefault="00AA143F" w:rsidP="002F6BE6">
      <w:pPr>
        <w:jc w:val="center"/>
      </w:pPr>
      <w:r>
        <w:object w:dxaOrig="16021" w:dyaOrig="1620" w14:anchorId="7191EAA5">
          <v:shape id="_x0000_i1031" type="#_x0000_t75" style="width:478.1pt;height:51.05pt" o:ole="">
            <v:imagedata r:id="rId21" o:title=""/>
          </v:shape>
          <o:OLEObject Type="Embed" ProgID="Visio.Drawing.11" ShapeID="_x0000_i1031" DrawAspect="Content" ObjectID="_1712777759" r:id="rId22"/>
        </w:object>
      </w:r>
    </w:p>
    <w:p w14:paraId="2782AE98" w14:textId="166A6AC4" w:rsidR="002F6BE6" w:rsidRDefault="002F6BE6" w:rsidP="002F6BE6">
      <w:pPr>
        <w:jc w:val="center"/>
        <w:rPr>
          <w:rFonts w:eastAsiaTheme="minorEastAsia"/>
          <w:lang w:eastAsia="zh-CN"/>
        </w:rPr>
      </w:pPr>
      <w:r w:rsidRPr="00A7705C">
        <w:rPr>
          <w:b/>
        </w:rPr>
        <w:t>Figure</w:t>
      </w:r>
      <w:r w:rsidR="00912F91">
        <w:rPr>
          <w:b/>
        </w:rPr>
        <w:t>7</w:t>
      </w:r>
      <w:r w:rsidRPr="00A7705C">
        <w:t xml:space="preserve"> </w:t>
      </w:r>
      <w:r>
        <w:rPr>
          <w:rFonts w:eastAsiaTheme="minorEastAsia" w:hint="eastAsia"/>
          <w:lang w:eastAsia="zh-CN"/>
        </w:rPr>
        <w:t>Proced</w:t>
      </w:r>
      <w:r w:rsidRPr="00A7705C">
        <w:rPr>
          <w:rFonts w:eastAsiaTheme="minorEastAsia"/>
          <w:lang w:eastAsia="zh-CN"/>
        </w:rPr>
        <w:t xml:space="preserve">ure of </w:t>
      </w:r>
      <w:r w:rsidR="00915AF3">
        <w:rPr>
          <w:rFonts w:eastAsiaTheme="minorEastAsia"/>
          <w:lang w:eastAsia="zh-CN"/>
        </w:rPr>
        <w:t>S</w:t>
      </w:r>
      <w:r w:rsidRPr="00A7705C">
        <w:rPr>
          <w:rFonts w:eastAsiaTheme="minorEastAsia"/>
          <w:lang w:eastAsia="zh-CN"/>
        </w:rPr>
        <w:t>RS measurement</w:t>
      </w:r>
      <w:r>
        <w:rPr>
          <w:rFonts w:eastAsiaTheme="minorEastAsia" w:hint="eastAsia"/>
          <w:lang w:eastAsia="zh-CN"/>
        </w:rPr>
        <w:t>s</w:t>
      </w:r>
      <w:r>
        <w:rPr>
          <w:rFonts w:eastAsiaTheme="minorEastAsia"/>
          <w:lang w:eastAsia="zh-CN"/>
        </w:rPr>
        <w:t xml:space="preserve"> in </w:t>
      </w:r>
      <w:r>
        <w:rPr>
          <w:rFonts w:eastAsiaTheme="minorEastAsia" w:hint="eastAsia"/>
          <w:lang w:eastAsia="zh-CN"/>
        </w:rPr>
        <w:t>i</w:t>
      </w:r>
      <w:r>
        <w:rPr>
          <w:rFonts w:eastAsiaTheme="minorEastAsia"/>
          <w:lang w:eastAsia="zh-CN"/>
        </w:rPr>
        <w:t>nactive</w:t>
      </w:r>
      <w:r w:rsidRPr="00A7705C">
        <w:rPr>
          <w:rFonts w:eastAsiaTheme="minorEastAsia"/>
          <w:lang w:eastAsia="zh-CN"/>
        </w:rPr>
        <w:t xml:space="preserve"> state</w:t>
      </w:r>
      <w:r>
        <w:rPr>
          <w:rFonts w:eastAsiaTheme="minorEastAsia"/>
          <w:lang w:eastAsia="zh-CN"/>
        </w:rPr>
        <w:t xml:space="preserve"> (low SINR)</w:t>
      </w:r>
    </w:p>
    <w:p w14:paraId="5B70C91F" w14:textId="433598F0" w:rsidR="002F6BE6" w:rsidRDefault="00302822" w:rsidP="002F6BE6">
      <w:pPr>
        <w:jc w:val="center"/>
      </w:pPr>
      <w:r>
        <w:object w:dxaOrig="8430" w:dyaOrig="1620" w14:anchorId="05E3AE49">
          <v:shape id="_x0000_i1032" type="#_x0000_t75" style="width:252.95pt;height:51.05pt" o:ole="">
            <v:imagedata r:id="rId23" o:title=""/>
          </v:shape>
          <o:OLEObject Type="Embed" ProgID="Visio.Drawing.11" ShapeID="_x0000_i1032" DrawAspect="Content" ObjectID="_1712777760" r:id="rId24"/>
        </w:object>
      </w:r>
    </w:p>
    <w:p w14:paraId="10E0842E" w14:textId="0B8EB174" w:rsidR="002F6BE6" w:rsidRDefault="002F6BE6" w:rsidP="002F6BE6">
      <w:pPr>
        <w:jc w:val="center"/>
        <w:rPr>
          <w:rFonts w:eastAsiaTheme="minorEastAsia"/>
          <w:lang w:eastAsia="zh-CN"/>
        </w:rPr>
      </w:pPr>
      <w:r w:rsidRPr="00A7705C">
        <w:rPr>
          <w:b/>
        </w:rPr>
        <w:t>Figure</w:t>
      </w:r>
      <w:r w:rsidR="00912F91">
        <w:rPr>
          <w:b/>
        </w:rPr>
        <w:t>8</w:t>
      </w:r>
      <w:r w:rsidRPr="00A7705C">
        <w:t xml:space="preserve"> </w:t>
      </w:r>
      <w:r>
        <w:rPr>
          <w:rFonts w:eastAsiaTheme="minorEastAsia" w:hint="eastAsia"/>
          <w:lang w:eastAsia="zh-CN"/>
        </w:rPr>
        <w:t>Proced</w:t>
      </w:r>
      <w:r w:rsidRPr="00A7705C">
        <w:rPr>
          <w:rFonts w:eastAsiaTheme="minorEastAsia"/>
          <w:lang w:eastAsia="zh-CN"/>
        </w:rPr>
        <w:t xml:space="preserve">ure of </w:t>
      </w:r>
      <w:r w:rsidR="00915AF3">
        <w:rPr>
          <w:rFonts w:eastAsiaTheme="minorEastAsia"/>
          <w:lang w:eastAsia="zh-CN"/>
        </w:rPr>
        <w:t>S</w:t>
      </w:r>
      <w:r w:rsidRPr="00A7705C">
        <w:rPr>
          <w:rFonts w:eastAsiaTheme="minorEastAsia"/>
          <w:lang w:eastAsia="zh-CN"/>
        </w:rPr>
        <w:t>RS measurement</w:t>
      </w:r>
      <w:r>
        <w:rPr>
          <w:rFonts w:eastAsiaTheme="minorEastAsia" w:hint="eastAsia"/>
          <w:lang w:eastAsia="zh-CN"/>
        </w:rPr>
        <w:t>s</w:t>
      </w:r>
      <w:r>
        <w:rPr>
          <w:rFonts w:eastAsiaTheme="minorEastAsia"/>
          <w:lang w:eastAsia="zh-CN"/>
        </w:rPr>
        <w:t xml:space="preserve"> in </w:t>
      </w:r>
      <w:r>
        <w:rPr>
          <w:rFonts w:eastAsiaTheme="minorEastAsia" w:hint="eastAsia"/>
          <w:lang w:eastAsia="zh-CN"/>
        </w:rPr>
        <w:t>i</w:t>
      </w:r>
      <w:r>
        <w:rPr>
          <w:rFonts w:eastAsiaTheme="minorEastAsia"/>
          <w:lang w:eastAsia="zh-CN"/>
        </w:rPr>
        <w:t>nactive</w:t>
      </w:r>
      <w:r w:rsidRPr="00A7705C">
        <w:rPr>
          <w:rFonts w:eastAsiaTheme="minorEastAsia"/>
          <w:lang w:eastAsia="zh-CN"/>
        </w:rPr>
        <w:t xml:space="preserve"> state</w:t>
      </w:r>
      <w:r>
        <w:rPr>
          <w:rFonts w:eastAsiaTheme="minorEastAsia"/>
          <w:lang w:eastAsia="zh-CN"/>
        </w:rPr>
        <w:t xml:space="preserve"> (high SINR)</w:t>
      </w:r>
    </w:p>
    <w:p w14:paraId="42E16235" w14:textId="77777777" w:rsidR="00C330D4" w:rsidRPr="005B5281" w:rsidRDefault="00C330D4" w:rsidP="00E52347">
      <w:pPr>
        <w:pStyle w:val="a0"/>
        <w:numPr>
          <w:ilvl w:val="0"/>
          <w:numId w:val="11"/>
        </w:numPr>
        <w:spacing w:beforeLines="50" w:before="180" w:line="260" w:lineRule="exact"/>
        <w:rPr>
          <w:rFonts w:eastAsiaTheme="minorEastAsia"/>
          <w:b/>
          <w:i/>
          <w:szCs w:val="20"/>
          <w:lang w:eastAsia="zh-CN"/>
        </w:rPr>
      </w:pPr>
    </w:p>
    <w:p w14:paraId="5B8166D1" w14:textId="7C3A7738" w:rsidR="00C330D4" w:rsidRPr="002848C9" w:rsidRDefault="00C330D4" w:rsidP="00C330D4">
      <w:pPr>
        <w:pStyle w:val="a0"/>
        <w:numPr>
          <w:ilvl w:val="0"/>
          <w:numId w:val="10"/>
        </w:numPr>
        <w:spacing w:line="260" w:lineRule="exact"/>
        <w:rPr>
          <w:rFonts w:eastAsiaTheme="minorEastAsia"/>
          <w:b/>
          <w:i/>
          <w:szCs w:val="20"/>
          <w:lang w:eastAsia="zh-CN"/>
        </w:rPr>
      </w:pPr>
      <w:r>
        <w:rPr>
          <w:rFonts w:eastAsia="宋体"/>
          <w:b/>
          <w:i/>
          <w:szCs w:val="20"/>
          <w:lang w:eastAsia="zh-CN"/>
        </w:rPr>
        <w:lastRenderedPageBreak/>
        <w:t xml:space="preserve">For LPHAP power consumption evaluation, </w:t>
      </w:r>
      <w:r w:rsidR="00884454">
        <w:rPr>
          <w:rFonts w:eastAsia="宋体"/>
          <w:b/>
          <w:i/>
          <w:szCs w:val="20"/>
          <w:lang w:eastAsia="zh-CN"/>
        </w:rPr>
        <w:t>SRS transmission</w:t>
      </w:r>
      <w:r>
        <w:rPr>
          <w:rFonts w:eastAsia="宋体"/>
          <w:b/>
          <w:i/>
          <w:szCs w:val="20"/>
          <w:lang w:eastAsia="zh-CN"/>
        </w:rPr>
        <w:t xml:space="preserve"> assumptions in Table </w:t>
      </w:r>
      <w:r w:rsidR="00884454">
        <w:rPr>
          <w:rFonts w:eastAsia="宋体"/>
          <w:b/>
          <w:i/>
          <w:szCs w:val="20"/>
          <w:lang w:eastAsia="zh-CN"/>
        </w:rPr>
        <w:t>10</w:t>
      </w:r>
      <w:r>
        <w:rPr>
          <w:rFonts w:eastAsia="宋体"/>
          <w:b/>
          <w:i/>
          <w:szCs w:val="20"/>
          <w:lang w:eastAsia="zh-CN"/>
        </w:rPr>
        <w:t xml:space="preserve"> should be adopt</w:t>
      </w:r>
      <w:r w:rsidR="00BF183D">
        <w:rPr>
          <w:rFonts w:eastAsia="宋体"/>
          <w:b/>
          <w:i/>
          <w:szCs w:val="20"/>
          <w:lang w:eastAsia="zh-CN"/>
        </w:rPr>
        <w:t>ed</w:t>
      </w:r>
      <w:r>
        <w:rPr>
          <w:rFonts w:eastAsiaTheme="minorEastAsia"/>
          <w:b/>
          <w:i/>
          <w:szCs w:val="21"/>
          <w:lang w:eastAsia="zh-CN"/>
        </w:rPr>
        <w:t>.</w:t>
      </w:r>
    </w:p>
    <w:p w14:paraId="31E76434" w14:textId="77777777" w:rsidR="003978B3" w:rsidRPr="00BF183D" w:rsidRDefault="003978B3" w:rsidP="00334804">
      <w:pPr>
        <w:pStyle w:val="a0"/>
        <w:spacing w:line="260" w:lineRule="exact"/>
        <w:rPr>
          <w:rFonts w:eastAsiaTheme="minorEastAsia"/>
          <w:lang w:eastAsia="zh-CN"/>
        </w:rPr>
      </w:pPr>
    </w:p>
    <w:p w14:paraId="0E245473" w14:textId="7DFC1CEC" w:rsidR="00A406E3" w:rsidRPr="00E767D1" w:rsidRDefault="0000233B" w:rsidP="00E767D1">
      <w:pPr>
        <w:pStyle w:val="20"/>
        <w:tabs>
          <w:tab w:val="clear" w:pos="576"/>
          <w:tab w:val="num" w:pos="717"/>
        </w:tabs>
        <w:spacing w:before="120"/>
        <w:ind w:left="717" w:hanging="576"/>
        <w:jc w:val="both"/>
      </w:pPr>
      <w:r>
        <w:rPr>
          <w:rFonts w:eastAsiaTheme="minorEastAsia"/>
        </w:rPr>
        <w:t>P</w:t>
      </w:r>
      <w:r w:rsidRPr="0000233B">
        <w:rPr>
          <w:rFonts w:eastAsiaTheme="minorEastAsia"/>
        </w:rPr>
        <w:t>reliminary</w:t>
      </w:r>
      <w:r>
        <w:rPr>
          <w:rFonts w:eastAsiaTheme="minorEastAsia"/>
        </w:rPr>
        <w:t xml:space="preserve"> </w:t>
      </w:r>
      <w:r w:rsidR="00A406E3">
        <w:rPr>
          <w:rFonts w:eastAsiaTheme="minorEastAsia"/>
        </w:rPr>
        <w:t>evaluation results</w:t>
      </w:r>
    </w:p>
    <w:p w14:paraId="53526551" w14:textId="73C823E4" w:rsidR="00F94525" w:rsidRPr="008A6663" w:rsidRDefault="00A119E3" w:rsidP="008A6663">
      <w:pPr>
        <w:spacing w:after="120" w:line="260" w:lineRule="exact"/>
        <w:jc w:val="both"/>
        <w:rPr>
          <w:rFonts w:eastAsiaTheme="minorEastAsia"/>
          <w:lang w:eastAsia="zh-CN"/>
        </w:rPr>
      </w:pPr>
      <w:r>
        <w:rPr>
          <w:rFonts w:eastAsiaTheme="minorEastAsia" w:hint="eastAsia"/>
          <w:lang w:eastAsia="zh-CN"/>
        </w:rPr>
        <w:t xml:space="preserve">In this section, </w:t>
      </w:r>
      <w:r w:rsidR="00A74863">
        <w:rPr>
          <w:rFonts w:eastAsiaTheme="minorEastAsia" w:hint="eastAsia"/>
          <w:lang w:eastAsia="zh-CN"/>
        </w:rPr>
        <w:t xml:space="preserve">we analyze the time of multiple power components and calculate the average </w:t>
      </w:r>
      <w:r w:rsidR="00A74863">
        <w:rPr>
          <w:rFonts w:eastAsiaTheme="minorEastAsia"/>
          <w:lang w:eastAsia="zh-CN"/>
        </w:rPr>
        <w:t>power</w:t>
      </w:r>
      <w:r w:rsidR="00A74863">
        <w:rPr>
          <w:rFonts w:eastAsiaTheme="minorEastAsia" w:hint="eastAsia"/>
          <w:lang w:eastAsia="zh-CN"/>
        </w:rPr>
        <w:t xml:space="preserve"> consumption</w:t>
      </w:r>
      <w:r w:rsidR="00A74863">
        <w:rPr>
          <w:rFonts w:eastAsiaTheme="minorEastAsia"/>
          <w:lang w:eastAsia="zh-CN"/>
        </w:rPr>
        <w:t>.</w:t>
      </w:r>
      <w:r w:rsidR="00A74863">
        <w:rPr>
          <w:rFonts w:eastAsiaTheme="minorEastAsia" w:hint="eastAsia"/>
          <w:lang w:eastAsia="zh-CN"/>
        </w:rPr>
        <w:t xml:space="preserve"> </w:t>
      </w:r>
      <w:r w:rsidRPr="009D6C25">
        <w:rPr>
          <w:rFonts w:eastAsiaTheme="minorEastAsia"/>
          <w:lang w:eastAsia="zh-CN"/>
        </w:rPr>
        <w:t xml:space="preserve">under </w:t>
      </w:r>
      <w:r w:rsidR="00BA58AD">
        <w:rPr>
          <w:rFonts w:eastAsiaTheme="minorEastAsia"/>
          <w:lang w:eastAsia="zh-CN"/>
        </w:rPr>
        <w:t xml:space="preserve">the </w:t>
      </w:r>
      <w:r>
        <w:rPr>
          <w:rFonts w:eastAsiaTheme="minorEastAsia"/>
          <w:lang w:eastAsia="zh-CN"/>
        </w:rPr>
        <w:t>assumptions</w:t>
      </w:r>
      <w:r w:rsidR="00BA58AD">
        <w:rPr>
          <w:rFonts w:eastAsiaTheme="minorEastAsia"/>
          <w:lang w:eastAsia="zh-CN"/>
        </w:rPr>
        <w:t xml:space="preserve"> </w:t>
      </w:r>
      <w:r w:rsidR="00A74863">
        <w:rPr>
          <w:rFonts w:eastAsiaTheme="minorEastAsia"/>
          <w:lang w:eastAsia="zh-CN"/>
        </w:rPr>
        <w:t>in section 3.2</w:t>
      </w:r>
      <w:r>
        <w:rPr>
          <w:rFonts w:eastAsiaTheme="minorEastAsia" w:hint="eastAsia"/>
          <w:lang w:eastAsia="zh-CN"/>
        </w:rPr>
        <w:t xml:space="preserve">. </w:t>
      </w:r>
    </w:p>
    <w:p w14:paraId="77FE5902" w14:textId="5AFD7D0D" w:rsidR="008A6663" w:rsidRDefault="008A6663" w:rsidP="005229F1">
      <w:pPr>
        <w:pStyle w:val="3"/>
        <w:ind w:left="0" w:firstLine="0"/>
        <w:jc w:val="both"/>
        <w:rPr>
          <w:rFonts w:eastAsiaTheme="minorEastAsia"/>
          <w:b/>
          <w:sz w:val="24"/>
        </w:rPr>
      </w:pPr>
      <w:r>
        <w:rPr>
          <w:rFonts w:eastAsiaTheme="minorEastAsia" w:hint="eastAsia"/>
          <w:b/>
          <w:sz w:val="24"/>
        </w:rPr>
        <w:t>B</w:t>
      </w:r>
      <w:r>
        <w:rPr>
          <w:rFonts w:eastAsiaTheme="minorEastAsia"/>
          <w:b/>
          <w:sz w:val="24"/>
        </w:rPr>
        <w:t xml:space="preserve">aseline evaluation </w:t>
      </w:r>
      <w:r w:rsidR="005B5EAD">
        <w:rPr>
          <w:rFonts w:eastAsiaTheme="minorEastAsia"/>
          <w:b/>
          <w:sz w:val="24"/>
        </w:rPr>
        <w:t xml:space="preserve">results </w:t>
      </w:r>
      <w:r>
        <w:rPr>
          <w:rFonts w:eastAsiaTheme="minorEastAsia"/>
          <w:b/>
          <w:sz w:val="24"/>
        </w:rPr>
        <w:t xml:space="preserve">for </w:t>
      </w:r>
      <w:r w:rsidR="00FE0317">
        <w:rPr>
          <w:rFonts w:eastAsiaTheme="minorEastAsia"/>
          <w:b/>
          <w:sz w:val="24"/>
        </w:rPr>
        <w:t xml:space="preserve">DL </w:t>
      </w:r>
      <w:r w:rsidR="005B5EAD">
        <w:rPr>
          <w:rFonts w:eastAsiaTheme="minorEastAsia"/>
          <w:b/>
          <w:sz w:val="24"/>
        </w:rPr>
        <w:t>positioning in inactive state</w:t>
      </w:r>
    </w:p>
    <w:p w14:paraId="6BA35287" w14:textId="56C7F607" w:rsidR="00BF259D" w:rsidRPr="00FC1BCA" w:rsidRDefault="000234AB" w:rsidP="00BF259D">
      <w:pPr>
        <w:pStyle w:val="4"/>
        <w:rPr>
          <w:rFonts w:eastAsiaTheme="minorEastAsia"/>
          <w:b/>
          <w:u w:val="none"/>
        </w:rPr>
      </w:pPr>
      <w:r w:rsidRPr="008730EC">
        <w:rPr>
          <w:rFonts w:eastAsiaTheme="minorEastAsia" w:hint="eastAsia"/>
          <w:b/>
          <w:u w:val="none"/>
        </w:rPr>
        <w:t>P</w:t>
      </w:r>
      <w:r w:rsidRPr="008730EC">
        <w:rPr>
          <w:rFonts w:eastAsiaTheme="minorEastAsia"/>
          <w:b/>
          <w:u w:val="none"/>
        </w:rPr>
        <w:t xml:space="preserve">RS measurement only </w:t>
      </w:r>
    </w:p>
    <w:p w14:paraId="0A9E7323" w14:textId="3D4E1E29" w:rsidR="00A74863" w:rsidRPr="00FC1BCA" w:rsidRDefault="000F121D" w:rsidP="00231698">
      <w:pPr>
        <w:spacing w:line="260" w:lineRule="exact"/>
        <w:jc w:val="both"/>
      </w:pPr>
      <w:r>
        <w:rPr>
          <w:rFonts w:eastAsiaTheme="minorEastAsia"/>
          <w:lang w:eastAsia="zh-CN"/>
        </w:rPr>
        <w:t>W</w:t>
      </w:r>
      <w:r w:rsidR="00A74863">
        <w:rPr>
          <w:rFonts w:eastAsiaTheme="minorEastAsia" w:hint="eastAsia"/>
          <w:lang w:eastAsia="zh-CN"/>
        </w:rPr>
        <w:t>e analyze the time of multiple power components</w:t>
      </w:r>
      <w:r w:rsidR="00266367">
        <w:rPr>
          <w:rFonts w:eastAsiaTheme="minorEastAsia"/>
          <w:lang w:eastAsia="zh-CN"/>
        </w:rPr>
        <w:t xml:space="preserve"> </w:t>
      </w:r>
      <w:proofErr w:type="gramStart"/>
      <w:r w:rsidR="00266367">
        <w:rPr>
          <w:rFonts w:eastAsiaTheme="minorEastAsia"/>
          <w:lang w:eastAsia="zh-CN"/>
        </w:rPr>
        <w:t xml:space="preserve">of </w:t>
      </w:r>
      <w:r w:rsidR="002D1211">
        <w:rPr>
          <w:rFonts w:eastAsiaTheme="minorEastAsia"/>
          <w:lang w:eastAsia="zh-CN"/>
        </w:rPr>
        <w:t xml:space="preserve"> </w:t>
      </w:r>
      <w:r w:rsidR="00266367">
        <w:rPr>
          <w:rFonts w:eastAsiaTheme="minorEastAsia"/>
          <w:lang w:eastAsia="zh-CN"/>
        </w:rPr>
        <w:t>Figure</w:t>
      </w:r>
      <w:proofErr w:type="gramEnd"/>
      <w:r w:rsidR="00266367">
        <w:rPr>
          <w:rFonts w:eastAsiaTheme="minorEastAsia"/>
          <w:lang w:eastAsia="zh-CN"/>
        </w:rPr>
        <w:t xml:space="preserve"> 1 and Figure 2 in section 3.2.2.1,</w:t>
      </w:r>
      <w:r w:rsidR="00A74863">
        <w:rPr>
          <w:rFonts w:eastAsiaTheme="minorEastAsia" w:hint="eastAsia"/>
          <w:lang w:eastAsia="zh-CN"/>
        </w:rPr>
        <w:t xml:space="preserve"> and calculate the average energy consumption, the specific content can refer to the following </w:t>
      </w:r>
      <w:r w:rsidR="00A74863">
        <w:rPr>
          <w:rFonts w:eastAsiaTheme="minorEastAsia"/>
          <w:lang w:eastAsia="zh-CN"/>
        </w:rPr>
        <w:t>T</w:t>
      </w:r>
      <w:r w:rsidR="00A74863">
        <w:rPr>
          <w:rFonts w:eastAsiaTheme="minorEastAsia" w:hint="eastAsia"/>
          <w:lang w:eastAsia="zh-CN"/>
        </w:rPr>
        <w:t>able</w:t>
      </w:r>
      <w:r w:rsidR="00862132">
        <w:rPr>
          <w:rFonts w:eastAsiaTheme="minorEastAsia"/>
          <w:lang w:eastAsia="zh-CN"/>
        </w:rPr>
        <w:t>s</w:t>
      </w:r>
      <w:r w:rsidR="00A74863">
        <w:rPr>
          <w:rFonts w:eastAsiaTheme="minorEastAsia" w:hint="eastAsia"/>
          <w:lang w:eastAsia="zh-CN"/>
        </w:rPr>
        <w:t>.</w:t>
      </w:r>
      <w:r w:rsidR="00DC5934">
        <w:rPr>
          <w:rFonts w:eastAsiaTheme="minorEastAsia"/>
          <w:lang w:eastAsia="zh-CN"/>
        </w:rPr>
        <w:t xml:space="preserve"> </w:t>
      </w:r>
      <w:r w:rsidR="00B9580A">
        <w:rPr>
          <w:rFonts w:eastAsiaTheme="minorEastAsia"/>
          <w:lang w:eastAsia="zh-CN"/>
        </w:rPr>
        <w:t>It should be noted that the slot average power</w:t>
      </w:r>
      <w:r w:rsidR="00B9580A" w:rsidRPr="00B9580A">
        <w:t xml:space="preserve"> </w:t>
      </w:r>
      <w:r w:rsidR="00B9580A">
        <w:t xml:space="preserve">is </w:t>
      </w:r>
      <w:r w:rsidR="00B9580A" w:rsidRPr="00B9580A">
        <w:rPr>
          <w:rFonts w:eastAsiaTheme="minorEastAsia"/>
          <w:lang w:eastAsia="zh-CN"/>
        </w:rPr>
        <w:t>calculated from the total power/</w:t>
      </w:r>
      <w:proofErr w:type="gramStart"/>
      <w:r w:rsidR="00B9580A">
        <w:rPr>
          <w:rFonts w:eastAsiaTheme="minorEastAsia"/>
          <w:lang w:eastAsia="zh-CN"/>
        </w:rPr>
        <w:t>duration(</w:t>
      </w:r>
      <w:proofErr w:type="gramEnd"/>
      <w:r w:rsidR="00B9580A">
        <w:rPr>
          <w:rFonts w:eastAsiaTheme="minorEastAsia"/>
          <w:lang w:eastAsia="zh-CN"/>
        </w:rPr>
        <w:t>e.g. 1280ms)</w:t>
      </w:r>
      <w:r w:rsidR="00B9580A" w:rsidRPr="00B9580A">
        <w:rPr>
          <w:rFonts w:eastAsiaTheme="minorEastAsia"/>
          <w:lang w:eastAsia="zh-CN"/>
        </w:rPr>
        <w:t xml:space="preserve"> in </w:t>
      </w:r>
      <w:r w:rsidR="00CE0CDD">
        <w:rPr>
          <w:rFonts w:eastAsiaTheme="minorEastAsia"/>
          <w:lang w:eastAsia="zh-CN"/>
        </w:rPr>
        <w:t>a</w:t>
      </w:r>
      <w:r w:rsidR="00B9580A" w:rsidRPr="00B9580A">
        <w:rPr>
          <w:rFonts w:eastAsiaTheme="minorEastAsia"/>
          <w:lang w:eastAsia="zh-CN"/>
        </w:rPr>
        <w:t xml:space="preserve"> </w:t>
      </w:r>
      <w:r w:rsidR="00357D7A">
        <w:rPr>
          <w:rFonts w:eastAsiaTheme="minorEastAsia"/>
          <w:lang w:eastAsia="zh-CN"/>
        </w:rPr>
        <w:t>I-</w:t>
      </w:r>
      <w:r w:rsidR="00B9580A" w:rsidRPr="00B9580A">
        <w:rPr>
          <w:rFonts w:eastAsiaTheme="minorEastAsia"/>
          <w:lang w:eastAsia="zh-CN"/>
        </w:rPr>
        <w:t>DRX cycle</w:t>
      </w:r>
    </w:p>
    <w:p w14:paraId="2A8820F3" w14:textId="2340012E" w:rsidR="00800FD6" w:rsidRPr="003430B8" w:rsidRDefault="00800FD6" w:rsidP="003430B8">
      <w:pPr>
        <w:pStyle w:val="TH"/>
        <w:spacing w:after="60"/>
        <w:rPr>
          <w:rFonts w:eastAsia="宋体"/>
        </w:rPr>
      </w:pPr>
      <w:r w:rsidRPr="003430B8">
        <w:rPr>
          <w:rFonts w:eastAsia="宋体"/>
        </w:rPr>
        <w:t>Table 11 P</w:t>
      </w:r>
      <w:r w:rsidRPr="003430B8">
        <w:rPr>
          <w:rFonts w:eastAsia="宋体" w:hint="eastAsia"/>
        </w:rPr>
        <w:t>ower components analysis for</w:t>
      </w:r>
      <w:r w:rsidRPr="003430B8">
        <w:rPr>
          <w:rFonts w:eastAsia="宋体"/>
        </w:rPr>
        <w:t xml:space="preserve"> </w:t>
      </w:r>
      <w:r w:rsidRPr="003430B8">
        <w:rPr>
          <w:rFonts w:eastAsia="宋体" w:hint="eastAsia"/>
        </w:rPr>
        <w:t>positioning</w:t>
      </w:r>
      <w:r w:rsidRPr="003430B8">
        <w:rPr>
          <w:rFonts w:eastAsia="宋体"/>
        </w:rPr>
        <w:t xml:space="preserve"> measurement</w:t>
      </w:r>
      <w:r w:rsidRPr="003430B8">
        <w:rPr>
          <w:rFonts w:eastAsia="宋体" w:hint="eastAsia"/>
        </w:rPr>
        <w:t xml:space="preserve"> </w:t>
      </w:r>
      <w:r w:rsidR="004017F7">
        <w:rPr>
          <w:rFonts w:eastAsia="宋体"/>
        </w:rPr>
        <w:t xml:space="preserve">only </w:t>
      </w:r>
      <w:r w:rsidRPr="003430B8">
        <w:rPr>
          <w:rFonts w:eastAsia="宋体"/>
        </w:rPr>
        <w:t>in i</w:t>
      </w:r>
      <w:r w:rsidR="00784575">
        <w:rPr>
          <w:rFonts w:eastAsia="宋体"/>
        </w:rPr>
        <w:t>nactive</w:t>
      </w:r>
      <w:r w:rsidRPr="003430B8">
        <w:rPr>
          <w:rFonts w:eastAsia="宋体"/>
        </w:rPr>
        <w:t xml:space="preserve"> </w:t>
      </w:r>
      <w:proofErr w:type="gramStart"/>
      <w:r w:rsidRPr="003430B8">
        <w:rPr>
          <w:rFonts w:eastAsia="宋体"/>
        </w:rPr>
        <w:t>state</w:t>
      </w:r>
      <w:r w:rsidR="00FC1BCA">
        <w:rPr>
          <w:rFonts w:eastAsia="宋体"/>
        </w:rPr>
        <w:t>(</w:t>
      </w:r>
      <w:proofErr w:type="gramEnd"/>
      <w:r w:rsidR="00FC1BCA">
        <w:rPr>
          <w:rFonts w:eastAsia="宋体"/>
        </w:rPr>
        <w:t>low SINR</w:t>
      </w:r>
      <w:r w:rsidR="00647AFE">
        <w:rPr>
          <w:rFonts w:eastAsia="宋体"/>
        </w:rPr>
        <w:t>, Figure 1</w:t>
      </w:r>
      <w:r w:rsidR="00FC1BCA">
        <w:rPr>
          <w:rFonts w:eastAsia="宋体"/>
        </w:rPr>
        <w:t>)</w:t>
      </w:r>
    </w:p>
    <w:tbl>
      <w:tblPr>
        <w:tblStyle w:val="af2"/>
        <w:tblW w:w="0" w:type="auto"/>
        <w:jc w:val="center"/>
        <w:tblLook w:val="04A0" w:firstRow="1" w:lastRow="0" w:firstColumn="1" w:lastColumn="0" w:noHBand="0" w:noVBand="1"/>
      </w:tblPr>
      <w:tblGrid>
        <w:gridCol w:w="2834"/>
        <w:gridCol w:w="1964"/>
        <w:gridCol w:w="1843"/>
      </w:tblGrid>
      <w:tr w:rsidR="00800FD6" w:rsidRPr="00E50233" w14:paraId="70F2BA07" w14:textId="77777777" w:rsidTr="00BF259D">
        <w:trPr>
          <w:trHeight w:val="1174"/>
          <w:jc w:val="center"/>
        </w:trPr>
        <w:tc>
          <w:tcPr>
            <w:tcW w:w="2834" w:type="dxa"/>
            <w:vAlign w:val="center"/>
          </w:tcPr>
          <w:p w14:paraId="4364CA31" w14:textId="77777777" w:rsidR="00800FD6" w:rsidRPr="00E50233" w:rsidRDefault="00800FD6" w:rsidP="00BF259D">
            <w:pPr>
              <w:jc w:val="center"/>
              <w:rPr>
                <w:b/>
              </w:rPr>
            </w:pPr>
            <w:r w:rsidRPr="00E50233">
              <w:rPr>
                <w:b/>
              </w:rPr>
              <w:t>Power state</w:t>
            </w:r>
          </w:p>
        </w:tc>
        <w:tc>
          <w:tcPr>
            <w:tcW w:w="1964" w:type="dxa"/>
            <w:vAlign w:val="center"/>
          </w:tcPr>
          <w:p w14:paraId="0CAD9152" w14:textId="77777777" w:rsidR="00800FD6" w:rsidRPr="00E50233" w:rsidRDefault="00800FD6" w:rsidP="00BF259D">
            <w:pPr>
              <w:jc w:val="center"/>
              <w:rPr>
                <w:b/>
              </w:rPr>
            </w:pPr>
            <w:r>
              <w:rPr>
                <w:b/>
              </w:rPr>
              <w:t>R</w:t>
            </w:r>
            <w:r w:rsidRPr="00E50233">
              <w:rPr>
                <w:b/>
              </w:rPr>
              <w:t xml:space="preserve">elative </w:t>
            </w:r>
            <w:r>
              <w:rPr>
                <w:b/>
              </w:rPr>
              <w:t>power</w:t>
            </w:r>
          </w:p>
        </w:tc>
        <w:tc>
          <w:tcPr>
            <w:tcW w:w="1843" w:type="dxa"/>
            <w:vAlign w:val="center"/>
          </w:tcPr>
          <w:p w14:paraId="79ACB042" w14:textId="77777777" w:rsidR="00800FD6" w:rsidRDefault="00800FD6" w:rsidP="00BF259D">
            <w:pPr>
              <w:jc w:val="center"/>
              <w:rPr>
                <w:b/>
              </w:rPr>
            </w:pPr>
            <w:r>
              <w:rPr>
                <w:rFonts w:hint="eastAsia"/>
                <w:b/>
              </w:rPr>
              <w:t>D</w:t>
            </w:r>
            <w:r>
              <w:rPr>
                <w:b/>
              </w:rPr>
              <w:t>uration(</w:t>
            </w:r>
            <w:proofErr w:type="spellStart"/>
            <w:r>
              <w:rPr>
                <w:b/>
              </w:rPr>
              <w:t>ms</w:t>
            </w:r>
            <w:proofErr w:type="spellEnd"/>
            <w:r>
              <w:rPr>
                <w:b/>
              </w:rPr>
              <w:t>)</w:t>
            </w:r>
          </w:p>
        </w:tc>
      </w:tr>
      <w:tr w:rsidR="001A6574" w:rsidRPr="00E50233" w14:paraId="04361060" w14:textId="77777777" w:rsidTr="00030094">
        <w:trPr>
          <w:trHeight w:val="283"/>
          <w:jc w:val="center"/>
        </w:trPr>
        <w:tc>
          <w:tcPr>
            <w:tcW w:w="6641" w:type="dxa"/>
            <w:gridSpan w:val="3"/>
            <w:vAlign w:val="center"/>
          </w:tcPr>
          <w:p w14:paraId="4645F0DC" w14:textId="275AE917" w:rsidR="001A6574" w:rsidRPr="001A6574" w:rsidRDefault="001A6574" w:rsidP="00BF259D">
            <w:pPr>
              <w:jc w:val="center"/>
              <w:rPr>
                <w:rFonts w:eastAsiaTheme="minorEastAsia"/>
                <w:b/>
                <w:lang w:eastAsia="zh-CN"/>
              </w:rPr>
            </w:pPr>
            <w:r w:rsidRPr="001A6574">
              <w:rPr>
                <w:rFonts w:eastAsiaTheme="minorEastAsia" w:hint="eastAsia"/>
                <w:b/>
                <w:lang w:eastAsia="zh-CN"/>
              </w:rPr>
              <w:t>S</w:t>
            </w:r>
            <w:r w:rsidRPr="001A6574">
              <w:rPr>
                <w:rFonts w:eastAsiaTheme="minorEastAsia"/>
                <w:b/>
                <w:lang w:eastAsia="zh-CN"/>
              </w:rPr>
              <w:t>leep</w:t>
            </w:r>
          </w:p>
        </w:tc>
      </w:tr>
      <w:tr w:rsidR="00800FD6" w:rsidRPr="00E50233" w14:paraId="624B78C4" w14:textId="77777777" w:rsidTr="00BF259D">
        <w:trPr>
          <w:trHeight w:val="283"/>
          <w:jc w:val="center"/>
        </w:trPr>
        <w:tc>
          <w:tcPr>
            <w:tcW w:w="2834" w:type="dxa"/>
            <w:vAlign w:val="center"/>
          </w:tcPr>
          <w:p w14:paraId="2AD787AB" w14:textId="77777777" w:rsidR="00800FD6" w:rsidRPr="00E50233" w:rsidRDefault="00800FD6" w:rsidP="00BF259D">
            <w:pPr>
              <w:jc w:val="center"/>
            </w:pPr>
            <w:r w:rsidRPr="00E50233">
              <w:t>Deep sleep</w:t>
            </w:r>
          </w:p>
        </w:tc>
        <w:tc>
          <w:tcPr>
            <w:tcW w:w="1964" w:type="dxa"/>
            <w:vAlign w:val="center"/>
          </w:tcPr>
          <w:p w14:paraId="297C7EF8" w14:textId="77777777" w:rsidR="00800FD6" w:rsidRPr="00E50233" w:rsidRDefault="00800FD6" w:rsidP="00BF259D">
            <w:pPr>
              <w:jc w:val="center"/>
            </w:pPr>
            <w:r w:rsidRPr="00E50233">
              <w:t>1</w:t>
            </w:r>
          </w:p>
        </w:tc>
        <w:tc>
          <w:tcPr>
            <w:tcW w:w="1843" w:type="dxa"/>
            <w:vAlign w:val="center"/>
          </w:tcPr>
          <w:p w14:paraId="281FAD63" w14:textId="146305D2" w:rsidR="00800FD6" w:rsidRPr="00833DF5" w:rsidRDefault="00647AFE" w:rsidP="00BF259D">
            <w:pPr>
              <w:jc w:val="center"/>
              <w:rPr>
                <w:rFonts w:eastAsiaTheme="minorEastAsia"/>
                <w:lang w:eastAsia="zh-CN"/>
              </w:rPr>
            </w:pPr>
            <w:r>
              <w:rPr>
                <w:rFonts w:eastAsiaTheme="minorEastAsia" w:hint="eastAsia"/>
                <w:lang w:eastAsia="zh-CN"/>
              </w:rPr>
              <w:t>1</w:t>
            </w:r>
            <w:r>
              <w:rPr>
                <w:rFonts w:eastAsiaTheme="minorEastAsia"/>
                <w:lang w:eastAsia="zh-CN"/>
              </w:rPr>
              <w:t>215</w:t>
            </w:r>
          </w:p>
        </w:tc>
      </w:tr>
      <w:tr w:rsidR="00800FD6" w:rsidRPr="00E50233" w14:paraId="0A55D7EB" w14:textId="77777777" w:rsidTr="00BF259D">
        <w:trPr>
          <w:trHeight w:val="277"/>
          <w:jc w:val="center"/>
        </w:trPr>
        <w:tc>
          <w:tcPr>
            <w:tcW w:w="2834" w:type="dxa"/>
            <w:vAlign w:val="center"/>
          </w:tcPr>
          <w:p w14:paraId="0464F430" w14:textId="77777777" w:rsidR="00800FD6" w:rsidRPr="00E50233" w:rsidRDefault="00800FD6" w:rsidP="00BF259D">
            <w:pPr>
              <w:jc w:val="center"/>
            </w:pPr>
            <w:r w:rsidRPr="00E50233">
              <w:t>Light sleep</w:t>
            </w:r>
          </w:p>
        </w:tc>
        <w:tc>
          <w:tcPr>
            <w:tcW w:w="1964" w:type="dxa"/>
            <w:vAlign w:val="center"/>
          </w:tcPr>
          <w:p w14:paraId="2FF88804" w14:textId="77777777" w:rsidR="00800FD6" w:rsidRPr="00E50233" w:rsidRDefault="00800FD6" w:rsidP="00BF259D">
            <w:pPr>
              <w:jc w:val="center"/>
            </w:pPr>
            <w:r>
              <w:t>20</w:t>
            </w:r>
          </w:p>
        </w:tc>
        <w:tc>
          <w:tcPr>
            <w:tcW w:w="1843" w:type="dxa"/>
            <w:vAlign w:val="center"/>
          </w:tcPr>
          <w:p w14:paraId="6C86CC3B" w14:textId="447E3584" w:rsidR="00800FD6" w:rsidRPr="003641EB" w:rsidRDefault="00AF73EB" w:rsidP="00BF259D">
            <w:pPr>
              <w:jc w:val="center"/>
              <w:rPr>
                <w:rFonts w:eastAsiaTheme="minorEastAsia"/>
                <w:lang w:eastAsia="zh-CN"/>
              </w:rPr>
            </w:pPr>
            <w:r>
              <w:rPr>
                <w:rFonts w:eastAsiaTheme="minorEastAsia" w:hint="eastAsia"/>
                <w:lang w:eastAsia="zh-CN"/>
              </w:rPr>
              <w:t>4</w:t>
            </w:r>
            <w:r>
              <w:rPr>
                <w:rFonts w:eastAsiaTheme="minorEastAsia"/>
                <w:lang w:eastAsia="zh-CN"/>
              </w:rPr>
              <w:t>1</w:t>
            </w:r>
          </w:p>
        </w:tc>
      </w:tr>
      <w:tr w:rsidR="00800FD6" w:rsidRPr="00E50233" w14:paraId="223BD586" w14:textId="77777777" w:rsidTr="00BF259D">
        <w:trPr>
          <w:trHeight w:val="283"/>
          <w:jc w:val="center"/>
        </w:trPr>
        <w:tc>
          <w:tcPr>
            <w:tcW w:w="2834" w:type="dxa"/>
            <w:vAlign w:val="center"/>
          </w:tcPr>
          <w:p w14:paraId="1A48F5D1" w14:textId="77777777" w:rsidR="00800FD6" w:rsidRPr="00E50233" w:rsidRDefault="00800FD6" w:rsidP="00BF259D">
            <w:pPr>
              <w:jc w:val="center"/>
            </w:pPr>
            <w:r w:rsidRPr="00E50233">
              <w:t>Micro</w:t>
            </w:r>
            <w:r>
              <w:t xml:space="preserve"> </w:t>
            </w:r>
            <w:r w:rsidRPr="00E50233">
              <w:t>sleep</w:t>
            </w:r>
          </w:p>
        </w:tc>
        <w:tc>
          <w:tcPr>
            <w:tcW w:w="1964" w:type="dxa"/>
            <w:vAlign w:val="center"/>
          </w:tcPr>
          <w:p w14:paraId="7C0B032D" w14:textId="77777777" w:rsidR="00800FD6" w:rsidRPr="00E50233" w:rsidRDefault="00800FD6" w:rsidP="00BF259D">
            <w:pPr>
              <w:jc w:val="center"/>
            </w:pPr>
            <w:r>
              <w:t>45</w:t>
            </w:r>
          </w:p>
        </w:tc>
        <w:tc>
          <w:tcPr>
            <w:tcW w:w="1843" w:type="dxa"/>
            <w:vAlign w:val="center"/>
          </w:tcPr>
          <w:p w14:paraId="4D85D4A6" w14:textId="38D7E783" w:rsidR="00800FD6" w:rsidRPr="003641EB" w:rsidRDefault="00AF73EB" w:rsidP="00BF259D">
            <w:pPr>
              <w:jc w:val="center"/>
              <w:rPr>
                <w:rFonts w:eastAsiaTheme="minorEastAsia"/>
                <w:lang w:eastAsia="zh-CN"/>
              </w:rPr>
            </w:pPr>
            <w:r>
              <w:rPr>
                <w:rFonts w:eastAsiaTheme="minorEastAsia" w:hint="eastAsia"/>
                <w:lang w:eastAsia="zh-CN"/>
              </w:rPr>
              <w:t>4</w:t>
            </w:r>
          </w:p>
        </w:tc>
      </w:tr>
      <w:tr w:rsidR="001A6574" w:rsidRPr="00E50233" w14:paraId="7F94B041" w14:textId="77777777" w:rsidTr="00030094">
        <w:trPr>
          <w:trHeight w:val="283"/>
          <w:jc w:val="center"/>
        </w:trPr>
        <w:tc>
          <w:tcPr>
            <w:tcW w:w="6641" w:type="dxa"/>
            <w:gridSpan w:val="3"/>
            <w:vAlign w:val="center"/>
          </w:tcPr>
          <w:p w14:paraId="626609D9" w14:textId="254C3DC0" w:rsidR="001A6574" w:rsidRPr="001A6574" w:rsidRDefault="001A6574" w:rsidP="00BF259D">
            <w:pPr>
              <w:jc w:val="center"/>
              <w:rPr>
                <w:rFonts w:eastAsiaTheme="minorEastAsia"/>
                <w:b/>
                <w:lang w:eastAsia="zh-CN"/>
              </w:rPr>
            </w:pPr>
            <w:r w:rsidRPr="001A6574">
              <w:rPr>
                <w:rFonts w:eastAsiaTheme="minorEastAsia" w:hint="eastAsia"/>
                <w:b/>
                <w:lang w:eastAsia="zh-CN"/>
              </w:rPr>
              <w:t>S</w:t>
            </w:r>
            <w:r w:rsidRPr="001A6574">
              <w:rPr>
                <w:rFonts w:eastAsiaTheme="minorEastAsia"/>
                <w:b/>
                <w:lang w:eastAsia="zh-CN"/>
              </w:rPr>
              <w:t xml:space="preserve">SB </w:t>
            </w:r>
            <w:proofErr w:type="spellStart"/>
            <w:r w:rsidRPr="001A6574">
              <w:rPr>
                <w:rFonts w:eastAsiaTheme="minorEastAsia"/>
                <w:b/>
                <w:lang w:eastAsia="zh-CN"/>
              </w:rPr>
              <w:t>measurment</w:t>
            </w:r>
            <w:proofErr w:type="spellEnd"/>
          </w:p>
        </w:tc>
      </w:tr>
      <w:tr w:rsidR="00800FD6" w:rsidRPr="00E50233" w14:paraId="7FC4C8E6" w14:textId="77777777" w:rsidTr="00BF259D">
        <w:trPr>
          <w:trHeight w:val="283"/>
          <w:jc w:val="center"/>
        </w:trPr>
        <w:tc>
          <w:tcPr>
            <w:tcW w:w="2834" w:type="dxa"/>
            <w:vAlign w:val="center"/>
          </w:tcPr>
          <w:p w14:paraId="6C7B3AC3" w14:textId="77777777" w:rsidR="00800FD6" w:rsidRPr="00222093" w:rsidRDefault="00800FD6" w:rsidP="00BF259D">
            <w:pPr>
              <w:jc w:val="center"/>
            </w:pPr>
            <w:r w:rsidRPr="00222093">
              <w:t>SSB for Inter-frequency measurement</w:t>
            </w:r>
          </w:p>
        </w:tc>
        <w:tc>
          <w:tcPr>
            <w:tcW w:w="1964" w:type="dxa"/>
            <w:vAlign w:val="center"/>
          </w:tcPr>
          <w:p w14:paraId="4E8A36D0" w14:textId="77777777" w:rsidR="00800FD6" w:rsidRPr="000A3B5C" w:rsidRDefault="00800FD6" w:rsidP="00BF259D">
            <w:pPr>
              <w:jc w:val="center"/>
              <w:rPr>
                <w:rFonts w:eastAsiaTheme="minorEastAsia"/>
                <w:lang w:eastAsia="zh-CN"/>
              </w:rPr>
            </w:pPr>
            <w:r>
              <w:rPr>
                <w:rFonts w:eastAsiaTheme="minorEastAsia" w:hint="eastAsia"/>
                <w:lang w:eastAsia="zh-CN"/>
              </w:rPr>
              <w:t>60</w:t>
            </w:r>
          </w:p>
        </w:tc>
        <w:tc>
          <w:tcPr>
            <w:tcW w:w="1843" w:type="dxa"/>
            <w:vAlign w:val="center"/>
          </w:tcPr>
          <w:p w14:paraId="276599AA" w14:textId="77777777" w:rsidR="00800FD6" w:rsidRDefault="00800FD6" w:rsidP="00BF259D">
            <w:pPr>
              <w:jc w:val="center"/>
            </w:pPr>
            <w:r>
              <w:rPr>
                <w:rFonts w:hint="eastAsia"/>
              </w:rPr>
              <w:t>5</w:t>
            </w:r>
          </w:p>
        </w:tc>
      </w:tr>
      <w:tr w:rsidR="00800FD6" w:rsidRPr="00E50233" w14:paraId="5BCE4F69" w14:textId="77777777" w:rsidTr="00BF259D">
        <w:trPr>
          <w:trHeight w:val="277"/>
          <w:jc w:val="center"/>
        </w:trPr>
        <w:tc>
          <w:tcPr>
            <w:tcW w:w="2834" w:type="dxa"/>
            <w:vAlign w:val="center"/>
          </w:tcPr>
          <w:p w14:paraId="3B5C1DF6" w14:textId="77777777" w:rsidR="00800FD6" w:rsidRPr="00222093" w:rsidRDefault="00800FD6" w:rsidP="00BF259D">
            <w:pPr>
              <w:jc w:val="center"/>
            </w:pPr>
            <w:r w:rsidRPr="00222093">
              <w:t>SSB for Intra-frequency measurement</w:t>
            </w:r>
          </w:p>
        </w:tc>
        <w:tc>
          <w:tcPr>
            <w:tcW w:w="1964" w:type="dxa"/>
            <w:vAlign w:val="center"/>
          </w:tcPr>
          <w:p w14:paraId="57F62A53" w14:textId="77777777" w:rsidR="00800FD6" w:rsidRPr="000A3B5C" w:rsidRDefault="00800FD6" w:rsidP="00BF259D">
            <w:pPr>
              <w:jc w:val="center"/>
              <w:rPr>
                <w:rFonts w:eastAsiaTheme="minorEastAsia"/>
                <w:lang w:eastAsia="zh-CN"/>
              </w:rPr>
            </w:pPr>
            <w:r>
              <w:rPr>
                <w:rFonts w:eastAsiaTheme="minorEastAsia" w:hint="eastAsia"/>
                <w:lang w:eastAsia="zh-CN"/>
              </w:rPr>
              <w:t>60</w:t>
            </w:r>
          </w:p>
        </w:tc>
        <w:tc>
          <w:tcPr>
            <w:tcW w:w="1843" w:type="dxa"/>
            <w:vAlign w:val="center"/>
          </w:tcPr>
          <w:p w14:paraId="19C2A8B1" w14:textId="77777777" w:rsidR="00800FD6" w:rsidRDefault="00800FD6" w:rsidP="00BF259D">
            <w:pPr>
              <w:jc w:val="center"/>
            </w:pPr>
            <w:r>
              <w:rPr>
                <w:rFonts w:hint="eastAsia"/>
              </w:rPr>
              <w:t>2</w:t>
            </w:r>
          </w:p>
        </w:tc>
      </w:tr>
      <w:tr w:rsidR="00800FD6" w:rsidRPr="00E50233" w14:paraId="0AE83053" w14:textId="77777777" w:rsidTr="00BF259D">
        <w:trPr>
          <w:trHeight w:val="277"/>
          <w:jc w:val="center"/>
        </w:trPr>
        <w:tc>
          <w:tcPr>
            <w:tcW w:w="2834" w:type="dxa"/>
            <w:vAlign w:val="center"/>
          </w:tcPr>
          <w:p w14:paraId="14C9696E" w14:textId="77777777" w:rsidR="00800FD6" w:rsidRPr="00222093" w:rsidRDefault="00800FD6" w:rsidP="00BF259D">
            <w:pPr>
              <w:jc w:val="center"/>
            </w:pPr>
            <w:r w:rsidRPr="00222093">
              <w:t>SSB Proc.</w:t>
            </w:r>
          </w:p>
        </w:tc>
        <w:tc>
          <w:tcPr>
            <w:tcW w:w="1964" w:type="dxa"/>
            <w:vAlign w:val="center"/>
          </w:tcPr>
          <w:p w14:paraId="0DDE6539" w14:textId="77777777" w:rsidR="00800FD6" w:rsidRDefault="00800FD6" w:rsidP="00BF259D">
            <w:pPr>
              <w:jc w:val="center"/>
            </w:pPr>
            <w:r>
              <w:t>50</w:t>
            </w:r>
          </w:p>
        </w:tc>
        <w:tc>
          <w:tcPr>
            <w:tcW w:w="1843" w:type="dxa"/>
            <w:vAlign w:val="center"/>
          </w:tcPr>
          <w:p w14:paraId="27DE0164" w14:textId="0613200B" w:rsidR="00800FD6" w:rsidRPr="00DF657C" w:rsidRDefault="00B12704" w:rsidP="00BF259D">
            <w:pPr>
              <w:jc w:val="center"/>
              <w:rPr>
                <w:rFonts w:eastAsiaTheme="minorEastAsia"/>
                <w:lang w:eastAsia="zh-CN"/>
              </w:rPr>
            </w:pPr>
            <w:r>
              <w:rPr>
                <w:rFonts w:eastAsiaTheme="minorEastAsia" w:hint="eastAsia"/>
                <w:lang w:eastAsia="zh-CN"/>
              </w:rPr>
              <w:t>2</w:t>
            </w:r>
            <w:r>
              <w:rPr>
                <w:rFonts w:eastAsiaTheme="minorEastAsia"/>
                <w:lang w:eastAsia="zh-CN"/>
              </w:rPr>
              <w:t>+2</w:t>
            </w:r>
          </w:p>
        </w:tc>
      </w:tr>
      <w:tr w:rsidR="001A6574" w:rsidRPr="00E50233" w14:paraId="297D0C9F" w14:textId="77777777" w:rsidTr="00030094">
        <w:trPr>
          <w:trHeight w:val="277"/>
          <w:jc w:val="center"/>
        </w:trPr>
        <w:tc>
          <w:tcPr>
            <w:tcW w:w="6641" w:type="dxa"/>
            <w:gridSpan w:val="3"/>
            <w:vAlign w:val="center"/>
          </w:tcPr>
          <w:p w14:paraId="310860F9" w14:textId="2D4A3D8A" w:rsidR="001A6574" w:rsidRPr="00B12704" w:rsidRDefault="001A6574" w:rsidP="00BF259D">
            <w:pPr>
              <w:jc w:val="center"/>
              <w:rPr>
                <w:rFonts w:eastAsiaTheme="minorEastAsia"/>
                <w:b/>
                <w:lang w:eastAsia="zh-CN"/>
              </w:rPr>
            </w:pPr>
            <w:r w:rsidRPr="00B12704">
              <w:rPr>
                <w:rFonts w:eastAsiaTheme="minorEastAsia" w:hint="eastAsia"/>
                <w:b/>
                <w:lang w:eastAsia="zh-CN"/>
              </w:rPr>
              <w:t>P</w:t>
            </w:r>
            <w:r w:rsidRPr="00B12704">
              <w:rPr>
                <w:rFonts w:eastAsiaTheme="minorEastAsia"/>
                <w:b/>
                <w:lang w:eastAsia="zh-CN"/>
              </w:rPr>
              <w:t>RS measurement</w:t>
            </w:r>
          </w:p>
        </w:tc>
      </w:tr>
      <w:tr w:rsidR="00800FD6" w:rsidRPr="00E50233" w14:paraId="7B7C69EE" w14:textId="77777777" w:rsidTr="00BF259D">
        <w:trPr>
          <w:trHeight w:val="277"/>
          <w:jc w:val="center"/>
        </w:trPr>
        <w:tc>
          <w:tcPr>
            <w:tcW w:w="2834" w:type="dxa"/>
            <w:vAlign w:val="center"/>
          </w:tcPr>
          <w:p w14:paraId="08928F36" w14:textId="426B146A" w:rsidR="00800FD6" w:rsidRPr="00647AFE" w:rsidRDefault="00CB4AA4" w:rsidP="00BF259D">
            <w:pPr>
              <w:jc w:val="center"/>
            </w:pPr>
            <w:r w:rsidRPr="00647AFE">
              <w:rPr>
                <w:rFonts w:eastAsiaTheme="minorEastAsia"/>
                <w:lang w:eastAsia="zh-CN"/>
              </w:rPr>
              <w:t>PRS</w:t>
            </w:r>
            <w:r w:rsidR="00800FD6" w:rsidRPr="00647AFE">
              <w:rPr>
                <w:rFonts w:eastAsiaTheme="minorEastAsia" w:hint="eastAsia"/>
                <w:lang w:eastAsia="zh-CN"/>
              </w:rPr>
              <w:t xml:space="preserve"> m</w:t>
            </w:r>
            <w:r w:rsidR="00800FD6" w:rsidRPr="00647AFE">
              <w:t>easurement</w:t>
            </w:r>
          </w:p>
        </w:tc>
        <w:tc>
          <w:tcPr>
            <w:tcW w:w="1964" w:type="dxa"/>
            <w:vAlign w:val="center"/>
          </w:tcPr>
          <w:p w14:paraId="798CC0CA" w14:textId="4076105E" w:rsidR="00800FD6" w:rsidRPr="00CB4AA4" w:rsidRDefault="00CB4AA4" w:rsidP="00BF259D">
            <w:pPr>
              <w:jc w:val="center"/>
              <w:rPr>
                <w:rFonts w:eastAsiaTheme="minorEastAsia"/>
                <w:lang w:eastAsia="zh-CN"/>
              </w:rPr>
            </w:pPr>
            <w:r>
              <w:rPr>
                <w:rFonts w:eastAsiaTheme="minorEastAsia" w:hint="eastAsia"/>
                <w:lang w:eastAsia="zh-CN"/>
              </w:rPr>
              <w:t>1</w:t>
            </w:r>
            <w:r>
              <w:rPr>
                <w:rFonts w:eastAsiaTheme="minorEastAsia"/>
                <w:lang w:eastAsia="zh-CN"/>
              </w:rPr>
              <w:t>50</w:t>
            </w:r>
          </w:p>
        </w:tc>
        <w:tc>
          <w:tcPr>
            <w:tcW w:w="1843" w:type="dxa"/>
            <w:vAlign w:val="center"/>
          </w:tcPr>
          <w:p w14:paraId="27CCEBBD" w14:textId="77777777" w:rsidR="00800FD6" w:rsidRPr="000D6FCB" w:rsidRDefault="00800FD6" w:rsidP="00BF259D">
            <w:pPr>
              <w:jc w:val="center"/>
              <w:rPr>
                <w:rFonts w:eastAsiaTheme="minorEastAsia"/>
                <w:lang w:eastAsia="zh-CN"/>
              </w:rPr>
            </w:pPr>
            <w:r>
              <w:rPr>
                <w:rFonts w:eastAsiaTheme="minorEastAsia" w:hint="eastAsia"/>
                <w:lang w:eastAsia="zh-CN"/>
              </w:rPr>
              <w:t>4</w:t>
            </w:r>
          </w:p>
        </w:tc>
      </w:tr>
      <w:tr w:rsidR="00CB4AA4" w:rsidRPr="00E50233" w14:paraId="773D8DE9" w14:textId="77777777" w:rsidTr="00BF259D">
        <w:trPr>
          <w:trHeight w:val="277"/>
          <w:jc w:val="center"/>
        </w:trPr>
        <w:tc>
          <w:tcPr>
            <w:tcW w:w="2834" w:type="dxa"/>
            <w:vAlign w:val="center"/>
          </w:tcPr>
          <w:p w14:paraId="5D2B465C" w14:textId="706BBCB7" w:rsidR="00CB4AA4" w:rsidRPr="00647AFE" w:rsidRDefault="00CB4AA4" w:rsidP="00BF259D">
            <w:pPr>
              <w:jc w:val="center"/>
              <w:rPr>
                <w:rFonts w:eastAsiaTheme="minorEastAsia"/>
                <w:lang w:eastAsia="zh-CN"/>
              </w:rPr>
            </w:pPr>
            <w:r w:rsidRPr="00647AFE">
              <w:rPr>
                <w:rFonts w:eastAsiaTheme="minorEastAsia" w:hint="eastAsia"/>
                <w:lang w:eastAsia="zh-CN"/>
              </w:rPr>
              <w:t>P</w:t>
            </w:r>
            <w:r w:rsidRPr="00647AFE">
              <w:rPr>
                <w:rFonts w:eastAsiaTheme="minorEastAsia"/>
                <w:lang w:eastAsia="zh-CN"/>
              </w:rPr>
              <w:t>RS switching time</w:t>
            </w:r>
          </w:p>
        </w:tc>
        <w:tc>
          <w:tcPr>
            <w:tcW w:w="1964" w:type="dxa"/>
            <w:vAlign w:val="center"/>
          </w:tcPr>
          <w:p w14:paraId="60372843" w14:textId="0AF066F2" w:rsidR="00CB4AA4" w:rsidRDefault="00CB4AA4" w:rsidP="00BF259D">
            <w:pPr>
              <w:jc w:val="center"/>
              <w:rPr>
                <w:rFonts w:eastAsiaTheme="minorEastAsia"/>
                <w:lang w:eastAsia="zh-CN"/>
              </w:rPr>
            </w:pPr>
            <w:r>
              <w:rPr>
                <w:rFonts w:eastAsiaTheme="minorEastAsia" w:hint="eastAsia"/>
                <w:lang w:eastAsia="zh-CN"/>
              </w:rPr>
              <w:t>4</w:t>
            </w:r>
            <w:r>
              <w:rPr>
                <w:rFonts w:eastAsiaTheme="minorEastAsia"/>
                <w:lang w:eastAsia="zh-CN"/>
              </w:rPr>
              <w:t>5</w:t>
            </w:r>
          </w:p>
        </w:tc>
        <w:tc>
          <w:tcPr>
            <w:tcW w:w="1843" w:type="dxa"/>
            <w:vAlign w:val="center"/>
          </w:tcPr>
          <w:p w14:paraId="3F10814F" w14:textId="43AA0C49" w:rsidR="00CB4AA4" w:rsidRDefault="00CB4AA4" w:rsidP="00BF259D">
            <w:pPr>
              <w:jc w:val="center"/>
              <w:rPr>
                <w:rFonts w:eastAsiaTheme="minorEastAsia"/>
                <w:lang w:eastAsia="zh-CN"/>
              </w:rPr>
            </w:pPr>
            <w:r>
              <w:rPr>
                <w:rFonts w:eastAsiaTheme="minorEastAsia" w:hint="eastAsia"/>
                <w:lang w:eastAsia="zh-CN"/>
              </w:rPr>
              <w:t>1</w:t>
            </w:r>
          </w:p>
        </w:tc>
      </w:tr>
      <w:tr w:rsidR="00B12704" w:rsidRPr="00E50233" w14:paraId="69607F80" w14:textId="77777777" w:rsidTr="00030094">
        <w:trPr>
          <w:trHeight w:val="277"/>
          <w:jc w:val="center"/>
        </w:trPr>
        <w:tc>
          <w:tcPr>
            <w:tcW w:w="6641" w:type="dxa"/>
            <w:gridSpan w:val="3"/>
            <w:vAlign w:val="center"/>
          </w:tcPr>
          <w:p w14:paraId="537C79FB" w14:textId="4715F51C" w:rsidR="00B12704" w:rsidRPr="00B12704" w:rsidRDefault="00B12704" w:rsidP="00BF259D">
            <w:pPr>
              <w:jc w:val="center"/>
              <w:rPr>
                <w:rFonts w:eastAsiaTheme="minorEastAsia"/>
                <w:b/>
                <w:lang w:eastAsia="zh-CN"/>
              </w:rPr>
            </w:pPr>
            <w:r w:rsidRPr="00B12704">
              <w:rPr>
                <w:rFonts w:eastAsiaTheme="minorEastAsia" w:hint="eastAsia"/>
                <w:b/>
                <w:lang w:eastAsia="zh-CN"/>
              </w:rPr>
              <w:t>P</w:t>
            </w:r>
            <w:r w:rsidRPr="00B12704">
              <w:rPr>
                <w:rFonts w:eastAsiaTheme="minorEastAsia"/>
                <w:b/>
                <w:lang w:eastAsia="zh-CN"/>
              </w:rPr>
              <w:t>aging monitoring</w:t>
            </w:r>
          </w:p>
        </w:tc>
      </w:tr>
      <w:tr w:rsidR="00800FD6" w:rsidRPr="00E50233" w14:paraId="0039808B" w14:textId="77777777" w:rsidTr="00BF259D">
        <w:trPr>
          <w:trHeight w:val="283"/>
          <w:jc w:val="center"/>
        </w:trPr>
        <w:tc>
          <w:tcPr>
            <w:tcW w:w="2834" w:type="dxa"/>
            <w:vAlign w:val="center"/>
          </w:tcPr>
          <w:p w14:paraId="6EF8B91B" w14:textId="77777777" w:rsidR="00800FD6" w:rsidRPr="00E50233" w:rsidRDefault="00800FD6" w:rsidP="00BF259D">
            <w:pPr>
              <w:jc w:val="center"/>
            </w:pPr>
            <w:r>
              <w:t>Paging Occasion</w:t>
            </w:r>
          </w:p>
        </w:tc>
        <w:tc>
          <w:tcPr>
            <w:tcW w:w="1964" w:type="dxa"/>
            <w:vAlign w:val="center"/>
          </w:tcPr>
          <w:p w14:paraId="56E24581" w14:textId="1057034D" w:rsidR="00800FD6" w:rsidRPr="00B12704" w:rsidRDefault="00B12704" w:rsidP="00BF259D">
            <w:pPr>
              <w:jc w:val="center"/>
              <w:rPr>
                <w:rFonts w:eastAsiaTheme="minorEastAsia"/>
                <w:lang w:eastAsia="zh-CN"/>
              </w:rPr>
            </w:pPr>
            <w:r>
              <w:rPr>
                <w:rFonts w:eastAsiaTheme="minorEastAsia" w:hint="eastAsia"/>
                <w:lang w:eastAsia="zh-CN"/>
              </w:rPr>
              <w:t>5</w:t>
            </w:r>
            <w:r>
              <w:rPr>
                <w:rFonts w:eastAsiaTheme="minorEastAsia"/>
                <w:lang w:eastAsia="zh-CN"/>
              </w:rPr>
              <w:t>0</w:t>
            </w:r>
            <w:r w:rsidR="00D92E7F">
              <w:rPr>
                <w:rFonts w:eastAsiaTheme="minorEastAsia"/>
                <w:lang w:eastAsia="zh-CN"/>
              </w:rPr>
              <w:t>/120</w:t>
            </w:r>
          </w:p>
        </w:tc>
        <w:tc>
          <w:tcPr>
            <w:tcW w:w="1843" w:type="dxa"/>
            <w:vAlign w:val="center"/>
          </w:tcPr>
          <w:p w14:paraId="41915A14" w14:textId="77777777" w:rsidR="00800FD6" w:rsidRDefault="00800FD6" w:rsidP="00BF259D">
            <w:pPr>
              <w:jc w:val="center"/>
            </w:pPr>
            <w:r>
              <w:rPr>
                <w:rFonts w:hint="eastAsia"/>
              </w:rPr>
              <w:t>4</w:t>
            </w:r>
          </w:p>
        </w:tc>
      </w:tr>
      <w:tr w:rsidR="00B12704" w:rsidRPr="00E50233" w14:paraId="6D73AFB1" w14:textId="77777777" w:rsidTr="00030094">
        <w:trPr>
          <w:trHeight w:val="283"/>
          <w:jc w:val="center"/>
        </w:trPr>
        <w:tc>
          <w:tcPr>
            <w:tcW w:w="6641" w:type="dxa"/>
            <w:gridSpan w:val="3"/>
            <w:vAlign w:val="center"/>
          </w:tcPr>
          <w:p w14:paraId="18577016" w14:textId="0E4D87B1" w:rsidR="00B12704" w:rsidRPr="00B12704" w:rsidRDefault="00B12704" w:rsidP="00BF259D">
            <w:pPr>
              <w:jc w:val="center"/>
              <w:rPr>
                <w:rFonts w:eastAsiaTheme="minorEastAsia"/>
                <w:b/>
                <w:lang w:eastAsia="zh-CN"/>
              </w:rPr>
            </w:pPr>
            <w:r w:rsidRPr="00B12704">
              <w:rPr>
                <w:rFonts w:eastAsiaTheme="minorEastAsia" w:hint="eastAsia"/>
                <w:b/>
                <w:lang w:eastAsia="zh-CN"/>
              </w:rPr>
              <w:t>S</w:t>
            </w:r>
            <w:r w:rsidRPr="00B12704">
              <w:rPr>
                <w:rFonts w:eastAsiaTheme="minorEastAsia"/>
                <w:b/>
                <w:lang w:eastAsia="zh-CN"/>
              </w:rPr>
              <w:t>leep transition</w:t>
            </w:r>
          </w:p>
        </w:tc>
      </w:tr>
      <w:tr w:rsidR="00800FD6" w:rsidRPr="00E50233" w14:paraId="72988EBF" w14:textId="77777777" w:rsidTr="00BF259D">
        <w:trPr>
          <w:trHeight w:val="277"/>
          <w:jc w:val="center"/>
        </w:trPr>
        <w:tc>
          <w:tcPr>
            <w:tcW w:w="2834" w:type="dxa"/>
            <w:vAlign w:val="center"/>
          </w:tcPr>
          <w:p w14:paraId="45A33FE9" w14:textId="77777777" w:rsidR="00800FD6" w:rsidRPr="00B12704" w:rsidRDefault="00800FD6" w:rsidP="00BF259D">
            <w:pPr>
              <w:jc w:val="center"/>
              <w:rPr>
                <w:b/>
              </w:rPr>
            </w:pPr>
            <w:r w:rsidRPr="00B12704">
              <w:rPr>
                <w:b/>
              </w:rPr>
              <w:t>Sleep transition type</w:t>
            </w:r>
          </w:p>
        </w:tc>
        <w:tc>
          <w:tcPr>
            <w:tcW w:w="1964" w:type="dxa"/>
            <w:vAlign w:val="center"/>
          </w:tcPr>
          <w:p w14:paraId="22D7AA8F" w14:textId="77777777" w:rsidR="00800FD6" w:rsidRPr="00B12704" w:rsidRDefault="00800FD6" w:rsidP="00BF259D">
            <w:pPr>
              <w:jc w:val="center"/>
              <w:rPr>
                <w:b/>
              </w:rPr>
            </w:pPr>
            <w:r w:rsidRPr="00B12704">
              <w:rPr>
                <w:b/>
              </w:rPr>
              <w:t>Transition energy</w:t>
            </w:r>
          </w:p>
        </w:tc>
        <w:tc>
          <w:tcPr>
            <w:tcW w:w="1843" w:type="dxa"/>
            <w:vAlign w:val="center"/>
          </w:tcPr>
          <w:p w14:paraId="46B6EC6B" w14:textId="77777777" w:rsidR="00800FD6" w:rsidRPr="00B12704" w:rsidRDefault="00800FD6" w:rsidP="00BF259D">
            <w:pPr>
              <w:jc w:val="center"/>
              <w:rPr>
                <w:b/>
              </w:rPr>
            </w:pPr>
            <w:r w:rsidRPr="00B12704">
              <w:rPr>
                <w:b/>
              </w:rPr>
              <w:t>Transition times</w:t>
            </w:r>
          </w:p>
        </w:tc>
      </w:tr>
      <w:tr w:rsidR="00800FD6" w:rsidRPr="00E50233" w14:paraId="42FC5394" w14:textId="77777777" w:rsidTr="00BF259D">
        <w:trPr>
          <w:trHeight w:val="277"/>
          <w:jc w:val="center"/>
        </w:trPr>
        <w:tc>
          <w:tcPr>
            <w:tcW w:w="2834" w:type="dxa"/>
            <w:vAlign w:val="center"/>
          </w:tcPr>
          <w:p w14:paraId="61A93955" w14:textId="77777777" w:rsidR="00800FD6" w:rsidRPr="0059702D" w:rsidRDefault="00800FD6" w:rsidP="00BF259D">
            <w:pPr>
              <w:jc w:val="center"/>
            </w:pPr>
            <w:r>
              <w:t>Deep sleep transition</w:t>
            </w:r>
          </w:p>
        </w:tc>
        <w:tc>
          <w:tcPr>
            <w:tcW w:w="1964" w:type="dxa"/>
            <w:vAlign w:val="center"/>
          </w:tcPr>
          <w:p w14:paraId="34096D23" w14:textId="77777777" w:rsidR="00800FD6" w:rsidRPr="0059702D" w:rsidRDefault="00800FD6" w:rsidP="00BF259D">
            <w:pPr>
              <w:jc w:val="center"/>
            </w:pPr>
            <w:r>
              <w:t>450</w:t>
            </w:r>
          </w:p>
        </w:tc>
        <w:tc>
          <w:tcPr>
            <w:tcW w:w="1843" w:type="dxa"/>
            <w:vAlign w:val="center"/>
          </w:tcPr>
          <w:p w14:paraId="68ACA9D6" w14:textId="77777777" w:rsidR="00800FD6" w:rsidRDefault="00800FD6" w:rsidP="00BF259D">
            <w:pPr>
              <w:jc w:val="center"/>
            </w:pPr>
            <w:r>
              <w:rPr>
                <w:rFonts w:hint="eastAsia"/>
              </w:rPr>
              <w:t>1</w:t>
            </w:r>
          </w:p>
        </w:tc>
      </w:tr>
      <w:tr w:rsidR="00800FD6" w:rsidRPr="00E50233" w14:paraId="32FFB21A" w14:textId="77777777" w:rsidTr="00BF259D">
        <w:trPr>
          <w:trHeight w:val="277"/>
          <w:jc w:val="center"/>
        </w:trPr>
        <w:tc>
          <w:tcPr>
            <w:tcW w:w="2834" w:type="dxa"/>
            <w:vAlign w:val="center"/>
          </w:tcPr>
          <w:p w14:paraId="651F30A0" w14:textId="77777777" w:rsidR="00800FD6" w:rsidRPr="0059702D" w:rsidRDefault="00800FD6" w:rsidP="00BF259D">
            <w:pPr>
              <w:jc w:val="center"/>
            </w:pPr>
            <w:r>
              <w:t>Light sleep transition</w:t>
            </w:r>
          </w:p>
        </w:tc>
        <w:tc>
          <w:tcPr>
            <w:tcW w:w="1964" w:type="dxa"/>
            <w:vAlign w:val="center"/>
          </w:tcPr>
          <w:p w14:paraId="78995E7C" w14:textId="77777777" w:rsidR="00800FD6" w:rsidRPr="0059702D" w:rsidRDefault="00800FD6" w:rsidP="00BF259D">
            <w:pPr>
              <w:jc w:val="center"/>
            </w:pPr>
            <w:r>
              <w:t>100</w:t>
            </w:r>
          </w:p>
        </w:tc>
        <w:tc>
          <w:tcPr>
            <w:tcW w:w="1843" w:type="dxa"/>
            <w:vAlign w:val="center"/>
          </w:tcPr>
          <w:p w14:paraId="2ECABE9F" w14:textId="4490F697" w:rsidR="00800FD6" w:rsidRPr="0002382A" w:rsidRDefault="00B12704" w:rsidP="00BF259D">
            <w:pPr>
              <w:jc w:val="center"/>
              <w:rPr>
                <w:rFonts w:eastAsiaTheme="minorEastAsia"/>
                <w:lang w:eastAsia="zh-CN"/>
              </w:rPr>
            </w:pPr>
            <w:r>
              <w:rPr>
                <w:rFonts w:eastAsiaTheme="minorEastAsia" w:hint="eastAsia"/>
                <w:lang w:eastAsia="zh-CN"/>
              </w:rPr>
              <w:t>4</w:t>
            </w:r>
          </w:p>
        </w:tc>
      </w:tr>
      <w:tr w:rsidR="006C66F9" w:rsidRPr="00E50233" w14:paraId="1773C98E" w14:textId="77777777" w:rsidTr="00BF259D">
        <w:trPr>
          <w:trHeight w:val="277"/>
          <w:jc w:val="center"/>
        </w:trPr>
        <w:tc>
          <w:tcPr>
            <w:tcW w:w="2834" w:type="dxa"/>
            <w:vMerge w:val="restart"/>
            <w:vAlign w:val="center"/>
          </w:tcPr>
          <w:p w14:paraId="16606F35" w14:textId="77777777" w:rsidR="006C66F9" w:rsidRPr="00A3246F" w:rsidRDefault="006C66F9" w:rsidP="00BF259D">
            <w:pPr>
              <w:jc w:val="center"/>
              <w:rPr>
                <w:rFonts w:eastAsiaTheme="minorEastAsia"/>
                <w:lang w:eastAsia="zh-CN"/>
              </w:rPr>
            </w:pPr>
            <w:r w:rsidRPr="00E812A2">
              <w:rPr>
                <w:b/>
              </w:rPr>
              <w:t>Average power</w:t>
            </w:r>
            <w:r>
              <w:rPr>
                <w:rFonts w:eastAsiaTheme="minorEastAsia" w:hint="eastAsia"/>
                <w:b/>
                <w:lang w:eastAsia="zh-CN"/>
              </w:rPr>
              <w:t xml:space="preserve"> </w:t>
            </w:r>
          </w:p>
        </w:tc>
        <w:tc>
          <w:tcPr>
            <w:tcW w:w="3807" w:type="dxa"/>
            <w:gridSpan w:val="2"/>
            <w:vAlign w:val="center"/>
          </w:tcPr>
          <w:p w14:paraId="0C96FCFA" w14:textId="3B1E3236" w:rsidR="006C66F9" w:rsidRPr="006C66F9" w:rsidRDefault="006C66F9" w:rsidP="006C66F9">
            <w:pPr>
              <w:jc w:val="center"/>
              <w:rPr>
                <w:rFonts w:eastAsiaTheme="minorEastAsia"/>
                <w:lang w:eastAsia="zh-CN"/>
              </w:rPr>
            </w:pPr>
            <w:r w:rsidRPr="00647AFE">
              <w:rPr>
                <w:rFonts w:eastAsiaTheme="minorEastAsia" w:hint="eastAsia"/>
                <w:lang w:eastAsia="zh-CN"/>
              </w:rPr>
              <w:t>3</w:t>
            </w:r>
            <w:r w:rsidRPr="00647AFE">
              <w:rPr>
                <w:rFonts w:eastAsiaTheme="minorEastAsia"/>
                <w:lang w:eastAsia="zh-CN"/>
              </w:rPr>
              <w:t>.</w:t>
            </w:r>
            <w:r>
              <w:rPr>
                <w:rFonts w:eastAsiaTheme="minorEastAsia"/>
                <w:lang w:eastAsia="zh-CN"/>
              </w:rPr>
              <w:t>539/3.75</w:t>
            </w:r>
            <w:r w:rsidR="00F77A42">
              <w:rPr>
                <w:rFonts w:eastAsiaTheme="minorEastAsia"/>
                <w:lang w:eastAsia="zh-CN"/>
              </w:rPr>
              <w:t>8</w:t>
            </w:r>
            <w:r>
              <w:rPr>
                <w:rFonts w:eastAsiaTheme="minorEastAsia"/>
                <w:lang w:eastAsia="zh-CN"/>
              </w:rPr>
              <w:t>(without/with paging)</w:t>
            </w:r>
          </w:p>
        </w:tc>
      </w:tr>
      <w:tr w:rsidR="006C66F9" w:rsidRPr="00E50233" w14:paraId="368F9C00" w14:textId="77777777" w:rsidTr="00BF259D">
        <w:trPr>
          <w:trHeight w:val="277"/>
          <w:jc w:val="center"/>
        </w:trPr>
        <w:tc>
          <w:tcPr>
            <w:tcW w:w="2834" w:type="dxa"/>
            <w:vMerge/>
            <w:vAlign w:val="center"/>
          </w:tcPr>
          <w:p w14:paraId="2A552899" w14:textId="77777777" w:rsidR="006C66F9" w:rsidRPr="00E812A2" w:rsidRDefault="006C66F9" w:rsidP="00BF259D">
            <w:pPr>
              <w:jc w:val="center"/>
              <w:rPr>
                <w:b/>
              </w:rPr>
            </w:pPr>
          </w:p>
        </w:tc>
        <w:tc>
          <w:tcPr>
            <w:tcW w:w="3807" w:type="dxa"/>
            <w:gridSpan w:val="2"/>
            <w:vAlign w:val="center"/>
          </w:tcPr>
          <w:p w14:paraId="20033832" w14:textId="1079025C" w:rsidR="006C66F9" w:rsidRPr="00647AFE" w:rsidRDefault="006C66F9" w:rsidP="00647AFE">
            <w:pPr>
              <w:jc w:val="center"/>
              <w:rPr>
                <w:rFonts w:eastAsiaTheme="minorEastAsia"/>
                <w:lang w:eastAsia="zh-CN"/>
              </w:rPr>
            </w:pPr>
            <w:r>
              <w:rPr>
                <w:rFonts w:eastAsiaTheme="minorEastAsia"/>
                <w:lang w:eastAsia="zh-CN"/>
              </w:rPr>
              <w:t>w</w:t>
            </w:r>
            <w:r w:rsidRPr="006C66F9">
              <w:rPr>
                <w:rFonts w:eastAsiaTheme="minorEastAsia"/>
                <w:lang w:eastAsia="zh-CN"/>
              </w:rPr>
              <w:t>eighted average</w:t>
            </w:r>
            <w:r>
              <w:rPr>
                <w:rFonts w:eastAsiaTheme="minorEastAsia"/>
                <w:lang w:eastAsia="zh-CN"/>
              </w:rPr>
              <w:t>: 3.561</w:t>
            </w:r>
          </w:p>
        </w:tc>
      </w:tr>
    </w:tbl>
    <w:p w14:paraId="43262C8E" w14:textId="1AFC6D2C" w:rsidR="00800FD6" w:rsidRDefault="00800FD6" w:rsidP="00800FD6">
      <w:pPr>
        <w:ind w:firstLineChars="200" w:firstLine="400"/>
        <w:rPr>
          <w:rFonts w:eastAsiaTheme="minorEastAsia"/>
          <w:lang w:eastAsia="zh-CN"/>
        </w:rPr>
      </w:pPr>
    </w:p>
    <w:p w14:paraId="6F114BCA" w14:textId="336AD387" w:rsidR="00647AFE" w:rsidRPr="003430B8" w:rsidRDefault="00647AFE" w:rsidP="00647AFE">
      <w:pPr>
        <w:pStyle w:val="TH"/>
        <w:spacing w:after="60"/>
        <w:rPr>
          <w:rFonts w:eastAsia="宋体"/>
        </w:rPr>
      </w:pPr>
      <w:r w:rsidRPr="003430B8">
        <w:rPr>
          <w:rFonts w:eastAsia="宋体"/>
        </w:rPr>
        <w:t>Table 1</w:t>
      </w:r>
      <w:r>
        <w:rPr>
          <w:rFonts w:eastAsia="宋体"/>
        </w:rPr>
        <w:t>2</w:t>
      </w:r>
      <w:r w:rsidRPr="003430B8">
        <w:rPr>
          <w:rFonts w:eastAsia="宋体"/>
        </w:rPr>
        <w:t xml:space="preserve"> P</w:t>
      </w:r>
      <w:r w:rsidRPr="003430B8">
        <w:rPr>
          <w:rFonts w:eastAsia="宋体" w:hint="eastAsia"/>
        </w:rPr>
        <w:t>ower components analysis for</w:t>
      </w:r>
      <w:r w:rsidRPr="003430B8">
        <w:rPr>
          <w:rFonts w:eastAsia="宋体"/>
        </w:rPr>
        <w:t xml:space="preserve"> </w:t>
      </w:r>
      <w:r w:rsidRPr="003430B8">
        <w:rPr>
          <w:rFonts w:eastAsia="宋体" w:hint="eastAsia"/>
        </w:rPr>
        <w:t>positioning</w:t>
      </w:r>
      <w:r w:rsidRPr="003430B8">
        <w:rPr>
          <w:rFonts w:eastAsia="宋体"/>
        </w:rPr>
        <w:t xml:space="preserve"> measurement</w:t>
      </w:r>
      <w:r w:rsidR="004017F7">
        <w:rPr>
          <w:rFonts w:eastAsia="宋体"/>
        </w:rPr>
        <w:t xml:space="preserve"> only</w:t>
      </w:r>
      <w:r w:rsidRPr="003430B8">
        <w:rPr>
          <w:rFonts w:eastAsia="宋体" w:hint="eastAsia"/>
        </w:rPr>
        <w:t xml:space="preserve"> </w:t>
      </w:r>
      <w:r w:rsidRPr="003430B8">
        <w:rPr>
          <w:rFonts w:eastAsia="宋体"/>
        </w:rPr>
        <w:t>in i</w:t>
      </w:r>
      <w:r>
        <w:rPr>
          <w:rFonts w:eastAsia="宋体"/>
        </w:rPr>
        <w:t>nactive</w:t>
      </w:r>
      <w:r w:rsidRPr="003430B8">
        <w:rPr>
          <w:rFonts w:eastAsia="宋体"/>
        </w:rPr>
        <w:t xml:space="preserve"> </w:t>
      </w:r>
      <w:proofErr w:type="gramStart"/>
      <w:r w:rsidRPr="003430B8">
        <w:rPr>
          <w:rFonts w:eastAsia="宋体"/>
        </w:rPr>
        <w:t>state</w:t>
      </w:r>
      <w:r>
        <w:rPr>
          <w:rFonts w:eastAsia="宋体"/>
        </w:rPr>
        <w:t>(</w:t>
      </w:r>
      <w:proofErr w:type="gramEnd"/>
      <w:r>
        <w:rPr>
          <w:rFonts w:eastAsia="宋体"/>
        </w:rPr>
        <w:t xml:space="preserve">high SINR, Figure </w:t>
      </w:r>
      <w:r w:rsidR="00D2252A">
        <w:rPr>
          <w:rFonts w:eastAsia="宋体"/>
        </w:rPr>
        <w:t>2</w:t>
      </w:r>
      <w:r>
        <w:rPr>
          <w:rFonts w:eastAsia="宋体"/>
        </w:rPr>
        <w:t>)</w:t>
      </w:r>
    </w:p>
    <w:tbl>
      <w:tblPr>
        <w:tblStyle w:val="af2"/>
        <w:tblW w:w="0" w:type="auto"/>
        <w:jc w:val="center"/>
        <w:tblLook w:val="04A0" w:firstRow="1" w:lastRow="0" w:firstColumn="1" w:lastColumn="0" w:noHBand="0" w:noVBand="1"/>
      </w:tblPr>
      <w:tblGrid>
        <w:gridCol w:w="2834"/>
        <w:gridCol w:w="1964"/>
        <w:gridCol w:w="1843"/>
      </w:tblGrid>
      <w:tr w:rsidR="00647AFE" w:rsidRPr="00E50233" w14:paraId="20E7FFC7" w14:textId="77777777" w:rsidTr="00030094">
        <w:trPr>
          <w:trHeight w:val="1174"/>
          <w:jc w:val="center"/>
        </w:trPr>
        <w:tc>
          <w:tcPr>
            <w:tcW w:w="2834" w:type="dxa"/>
            <w:vAlign w:val="center"/>
          </w:tcPr>
          <w:p w14:paraId="05956844" w14:textId="77777777" w:rsidR="00647AFE" w:rsidRPr="00E50233" w:rsidRDefault="00647AFE" w:rsidP="00030094">
            <w:pPr>
              <w:jc w:val="center"/>
              <w:rPr>
                <w:b/>
              </w:rPr>
            </w:pPr>
            <w:r w:rsidRPr="00E50233">
              <w:rPr>
                <w:b/>
              </w:rPr>
              <w:t>Power state</w:t>
            </w:r>
          </w:p>
        </w:tc>
        <w:tc>
          <w:tcPr>
            <w:tcW w:w="1964" w:type="dxa"/>
            <w:vAlign w:val="center"/>
          </w:tcPr>
          <w:p w14:paraId="4FCDB120" w14:textId="77777777" w:rsidR="00647AFE" w:rsidRPr="00E50233" w:rsidRDefault="00647AFE" w:rsidP="00030094">
            <w:pPr>
              <w:jc w:val="center"/>
              <w:rPr>
                <w:b/>
              </w:rPr>
            </w:pPr>
            <w:r>
              <w:rPr>
                <w:b/>
              </w:rPr>
              <w:t>R</w:t>
            </w:r>
            <w:r w:rsidRPr="00E50233">
              <w:rPr>
                <w:b/>
              </w:rPr>
              <w:t xml:space="preserve">elative </w:t>
            </w:r>
            <w:r>
              <w:rPr>
                <w:b/>
              </w:rPr>
              <w:t>power</w:t>
            </w:r>
          </w:p>
        </w:tc>
        <w:tc>
          <w:tcPr>
            <w:tcW w:w="1843" w:type="dxa"/>
            <w:vAlign w:val="center"/>
          </w:tcPr>
          <w:p w14:paraId="2110E9D9" w14:textId="77777777" w:rsidR="00647AFE" w:rsidRDefault="00647AFE" w:rsidP="00030094">
            <w:pPr>
              <w:jc w:val="center"/>
              <w:rPr>
                <w:b/>
              </w:rPr>
            </w:pPr>
            <w:r>
              <w:rPr>
                <w:rFonts w:hint="eastAsia"/>
                <w:b/>
              </w:rPr>
              <w:t>D</w:t>
            </w:r>
            <w:r>
              <w:rPr>
                <w:b/>
              </w:rPr>
              <w:t>uration(</w:t>
            </w:r>
            <w:proofErr w:type="spellStart"/>
            <w:r>
              <w:rPr>
                <w:b/>
              </w:rPr>
              <w:t>ms</w:t>
            </w:r>
            <w:proofErr w:type="spellEnd"/>
            <w:r>
              <w:rPr>
                <w:b/>
              </w:rPr>
              <w:t>)</w:t>
            </w:r>
          </w:p>
        </w:tc>
      </w:tr>
      <w:tr w:rsidR="00647AFE" w:rsidRPr="00E50233" w14:paraId="29BBE89C" w14:textId="77777777" w:rsidTr="00030094">
        <w:trPr>
          <w:trHeight w:val="283"/>
          <w:jc w:val="center"/>
        </w:trPr>
        <w:tc>
          <w:tcPr>
            <w:tcW w:w="6641" w:type="dxa"/>
            <w:gridSpan w:val="3"/>
            <w:vAlign w:val="center"/>
          </w:tcPr>
          <w:p w14:paraId="7F4C35E1" w14:textId="77777777" w:rsidR="00647AFE" w:rsidRPr="001A6574" w:rsidRDefault="00647AFE" w:rsidP="00030094">
            <w:pPr>
              <w:jc w:val="center"/>
              <w:rPr>
                <w:rFonts w:eastAsiaTheme="minorEastAsia"/>
                <w:b/>
                <w:lang w:eastAsia="zh-CN"/>
              </w:rPr>
            </w:pPr>
            <w:r w:rsidRPr="001A6574">
              <w:rPr>
                <w:rFonts w:eastAsiaTheme="minorEastAsia" w:hint="eastAsia"/>
                <w:b/>
                <w:lang w:eastAsia="zh-CN"/>
              </w:rPr>
              <w:t>S</w:t>
            </w:r>
            <w:r w:rsidRPr="001A6574">
              <w:rPr>
                <w:rFonts w:eastAsiaTheme="minorEastAsia"/>
                <w:b/>
                <w:lang w:eastAsia="zh-CN"/>
              </w:rPr>
              <w:t>leep</w:t>
            </w:r>
          </w:p>
        </w:tc>
      </w:tr>
      <w:tr w:rsidR="00647AFE" w:rsidRPr="00E50233" w14:paraId="60E86C36" w14:textId="77777777" w:rsidTr="00030094">
        <w:trPr>
          <w:trHeight w:val="283"/>
          <w:jc w:val="center"/>
        </w:trPr>
        <w:tc>
          <w:tcPr>
            <w:tcW w:w="2834" w:type="dxa"/>
            <w:vAlign w:val="center"/>
          </w:tcPr>
          <w:p w14:paraId="28D7637E" w14:textId="77777777" w:rsidR="00647AFE" w:rsidRPr="00E50233" w:rsidRDefault="00647AFE" w:rsidP="00030094">
            <w:pPr>
              <w:jc w:val="center"/>
            </w:pPr>
            <w:r w:rsidRPr="00E50233">
              <w:lastRenderedPageBreak/>
              <w:t>Deep sleep</w:t>
            </w:r>
          </w:p>
        </w:tc>
        <w:tc>
          <w:tcPr>
            <w:tcW w:w="1964" w:type="dxa"/>
            <w:vAlign w:val="center"/>
          </w:tcPr>
          <w:p w14:paraId="6A10A2CD" w14:textId="77777777" w:rsidR="00647AFE" w:rsidRPr="00E50233" w:rsidRDefault="00647AFE" w:rsidP="00030094">
            <w:pPr>
              <w:jc w:val="center"/>
            </w:pPr>
            <w:r w:rsidRPr="00E50233">
              <w:t>1</w:t>
            </w:r>
          </w:p>
        </w:tc>
        <w:tc>
          <w:tcPr>
            <w:tcW w:w="1843" w:type="dxa"/>
            <w:vAlign w:val="center"/>
          </w:tcPr>
          <w:p w14:paraId="1B427DFF" w14:textId="1485F40F" w:rsidR="00647AFE" w:rsidRPr="00833DF5" w:rsidRDefault="004D3452" w:rsidP="00030094">
            <w:pPr>
              <w:jc w:val="center"/>
              <w:rPr>
                <w:rFonts w:eastAsiaTheme="minorEastAsia"/>
                <w:lang w:eastAsia="zh-CN"/>
              </w:rPr>
            </w:pPr>
            <w:r>
              <w:rPr>
                <w:rFonts w:eastAsiaTheme="minorEastAsia" w:hint="eastAsia"/>
                <w:lang w:eastAsia="zh-CN"/>
              </w:rPr>
              <w:t>1</w:t>
            </w:r>
            <w:r>
              <w:rPr>
                <w:rFonts w:eastAsiaTheme="minorEastAsia"/>
                <w:lang w:eastAsia="zh-CN"/>
              </w:rPr>
              <w:t>260</w:t>
            </w:r>
          </w:p>
        </w:tc>
      </w:tr>
      <w:tr w:rsidR="00647AFE" w:rsidRPr="00E50233" w14:paraId="0E0AA8FE" w14:textId="77777777" w:rsidTr="00030094">
        <w:trPr>
          <w:trHeight w:val="277"/>
          <w:jc w:val="center"/>
        </w:trPr>
        <w:tc>
          <w:tcPr>
            <w:tcW w:w="2834" w:type="dxa"/>
            <w:vAlign w:val="center"/>
          </w:tcPr>
          <w:p w14:paraId="4F8C45E2" w14:textId="77777777" w:rsidR="00647AFE" w:rsidRPr="00E50233" w:rsidRDefault="00647AFE" w:rsidP="00030094">
            <w:pPr>
              <w:jc w:val="center"/>
            </w:pPr>
            <w:r w:rsidRPr="00E50233">
              <w:t>Light sleep</w:t>
            </w:r>
          </w:p>
        </w:tc>
        <w:tc>
          <w:tcPr>
            <w:tcW w:w="1964" w:type="dxa"/>
            <w:vAlign w:val="center"/>
          </w:tcPr>
          <w:p w14:paraId="5361C904" w14:textId="77777777" w:rsidR="00647AFE" w:rsidRPr="00E50233" w:rsidRDefault="00647AFE" w:rsidP="00030094">
            <w:pPr>
              <w:jc w:val="center"/>
            </w:pPr>
            <w:r>
              <w:t>20</w:t>
            </w:r>
          </w:p>
        </w:tc>
        <w:tc>
          <w:tcPr>
            <w:tcW w:w="1843" w:type="dxa"/>
            <w:vAlign w:val="center"/>
          </w:tcPr>
          <w:p w14:paraId="69697717" w14:textId="78802C5D" w:rsidR="00647AFE" w:rsidRPr="003641EB" w:rsidRDefault="004D3452" w:rsidP="00030094">
            <w:pPr>
              <w:jc w:val="center"/>
              <w:rPr>
                <w:rFonts w:eastAsiaTheme="minorEastAsia"/>
                <w:lang w:eastAsia="zh-CN"/>
              </w:rPr>
            </w:pPr>
            <w:r>
              <w:rPr>
                <w:rFonts w:eastAsiaTheme="minorEastAsia" w:hint="eastAsia"/>
                <w:lang w:eastAsia="zh-CN"/>
              </w:rPr>
              <w:t>1</w:t>
            </w:r>
            <w:r>
              <w:rPr>
                <w:rFonts w:eastAsiaTheme="minorEastAsia"/>
                <w:lang w:eastAsia="zh-CN"/>
              </w:rPr>
              <w:t>2</w:t>
            </w:r>
          </w:p>
        </w:tc>
      </w:tr>
      <w:tr w:rsidR="00647AFE" w:rsidRPr="00E50233" w14:paraId="2FED37F0" w14:textId="77777777" w:rsidTr="00030094">
        <w:trPr>
          <w:trHeight w:val="283"/>
          <w:jc w:val="center"/>
        </w:trPr>
        <w:tc>
          <w:tcPr>
            <w:tcW w:w="2834" w:type="dxa"/>
            <w:vAlign w:val="center"/>
          </w:tcPr>
          <w:p w14:paraId="4A01C082" w14:textId="77777777" w:rsidR="00647AFE" w:rsidRPr="00E50233" w:rsidRDefault="00647AFE" w:rsidP="00030094">
            <w:pPr>
              <w:jc w:val="center"/>
            </w:pPr>
            <w:r w:rsidRPr="00E50233">
              <w:t>Micro</w:t>
            </w:r>
            <w:r>
              <w:t xml:space="preserve"> </w:t>
            </w:r>
            <w:r w:rsidRPr="00E50233">
              <w:t>sleep</w:t>
            </w:r>
          </w:p>
        </w:tc>
        <w:tc>
          <w:tcPr>
            <w:tcW w:w="1964" w:type="dxa"/>
            <w:vAlign w:val="center"/>
          </w:tcPr>
          <w:p w14:paraId="404329D2" w14:textId="77777777" w:rsidR="00647AFE" w:rsidRPr="00E50233" w:rsidRDefault="00647AFE" w:rsidP="00030094">
            <w:pPr>
              <w:jc w:val="center"/>
            </w:pPr>
            <w:r>
              <w:t>45</w:t>
            </w:r>
          </w:p>
        </w:tc>
        <w:tc>
          <w:tcPr>
            <w:tcW w:w="1843" w:type="dxa"/>
            <w:vAlign w:val="center"/>
          </w:tcPr>
          <w:p w14:paraId="6BA83B06" w14:textId="6832E252" w:rsidR="00647AFE" w:rsidRPr="003641EB" w:rsidRDefault="004D3452" w:rsidP="00030094">
            <w:pPr>
              <w:jc w:val="center"/>
              <w:rPr>
                <w:rFonts w:eastAsiaTheme="minorEastAsia"/>
                <w:lang w:eastAsia="zh-CN"/>
              </w:rPr>
            </w:pPr>
            <w:r>
              <w:rPr>
                <w:rFonts w:eastAsiaTheme="minorEastAsia" w:hint="eastAsia"/>
                <w:lang w:eastAsia="zh-CN"/>
              </w:rPr>
              <w:t>0</w:t>
            </w:r>
          </w:p>
        </w:tc>
      </w:tr>
      <w:tr w:rsidR="00647AFE" w:rsidRPr="00E50233" w14:paraId="03412189" w14:textId="77777777" w:rsidTr="00030094">
        <w:trPr>
          <w:trHeight w:val="283"/>
          <w:jc w:val="center"/>
        </w:trPr>
        <w:tc>
          <w:tcPr>
            <w:tcW w:w="6641" w:type="dxa"/>
            <w:gridSpan w:val="3"/>
            <w:vAlign w:val="center"/>
          </w:tcPr>
          <w:p w14:paraId="3A87B540" w14:textId="77777777" w:rsidR="00647AFE" w:rsidRPr="001A6574" w:rsidRDefault="00647AFE" w:rsidP="00030094">
            <w:pPr>
              <w:jc w:val="center"/>
              <w:rPr>
                <w:rFonts w:eastAsiaTheme="minorEastAsia"/>
                <w:b/>
                <w:lang w:eastAsia="zh-CN"/>
              </w:rPr>
            </w:pPr>
            <w:r w:rsidRPr="001A6574">
              <w:rPr>
                <w:rFonts w:eastAsiaTheme="minorEastAsia" w:hint="eastAsia"/>
                <w:b/>
                <w:lang w:eastAsia="zh-CN"/>
              </w:rPr>
              <w:t>S</w:t>
            </w:r>
            <w:r w:rsidRPr="001A6574">
              <w:rPr>
                <w:rFonts w:eastAsiaTheme="minorEastAsia"/>
                <w:b/>
                <w:lang w:eastAsia="zh-CN"/>
              </w:rPr>
              <w:t xml:space="preserve">SB </w:t>
            </w:r>
            <w:proofErr w:type="spellStart"/>
            <w:r w:rsidRPr="001A6574">
              <w:rPr>
                <w:rFonts w:eastAsiaTheme="minorEastAsia"/>
                <w:b/>
                <w:lang w:eastAsia="zh-CN"/>
              </w:rPr>
              <w:t>measurment</w:t>
            </w:r>
            <w:proofErr w:type="spellEnd"/>
          </w:p>
        </w:tc>
      </w:tr>
      <w:tr w:rsidR="00647AFE" w:rsidRPr="00E50233" w14:paraId="44B0E018" w14:textId="77777777" w:rsidTr="00030094">
        <w:trPr>
          <w:trHeight w:val="283"/>
          <w:jc w:val="center"/>
        </w:trPr>
        <w:tc>
          <w:tcPr>
            <w:tcW w:w="2834" w:type="dxa"/>
            <w:vAlign w:val="center"/>
          </w:tcPr>
          <w:p w14:paraId="74B02A9B" w14:textId="77777777" w:rsidR="00647AFE" w:rsidRPr="00222093" w:rsidRDefault="00647AFE" w:rsidP="00030094">
            <w:pPr>
              <w:jc w:val="center"/>
            </w:pPr>
            <w:r w:rsidRPr="00222093">
              <w:t>SSB for Inter-frequency measurement</w:t>
            </w:r>
          </w:p>
        </w:tc>
        <w:tc>
          <w:tcPr>
            <w:tcW w:w="1964" w:type="dxa"/>
            <w:vAlign w:val="center"/>
          </w:tcPr>
          <w:p w14:paraId="255F721A" w14:textId="77777777" w:rsidR="00647AFE" w:rsidRPr="000A3B5C" w:rsidRDefault="00647AFE" w:rsidP="00030094">
            <w:pPr>
              <w:jc w:val="center"/>
              <w:rPr>
                <w:rFonts w:eastAsiaTheme="minorEastAsia"/>
                <w:lang w:eastAsia="zh-CN"/>
              </w:rPr>
            </w:pPr>
            <w:r>
              <w:rPr>
                <w:rFonts w:eastAsiaTheme="minorEastAsia" w:hint="eastAsia"/>
                <w:lang w:eastAsia="zh-CN"/>
              </w:rPr>
              <w:t>60</w:t>
            </w:r>
          </w:p>
        </w:tc>
        <w:tc>
          <w:tcPr>
            <w:tcW w:w="1843" w:type="dxa"/>
            <w:vAlign w:val="center"/>
          </w:tcPr>
          <w:p w14:paraId="59A90851" w14:textId="35DD33D9" w:rsidR="00647AFE" w:rsidRPr="004D3452" w:rsidRDefault="004D3452" w:rsidP="00030094">
            <w:pPr>
              <w:jc w:val="center"/>
              <w:rPr>
                <w:rFonts w:eastAsiaTheme="minorEastAsia"/>
                <w:lang w:eastAsia="zh-CN"/>
              </w:rPr>
            </w:pPr>
            <w:r>
              <w:rPr>
                <w:rFonts w:eastAsiaTheme="minorEastAsia" w:hint="eastAsia"/>
                <w:lang w:eastAsia="zh-CN"/>
              </w:rPr>
              <w:t>0</w:t>
            </w:r>
          </w:p>
        </w:tc>
      </w:tr>
      <w:tr w:rsidR="00647AFE" w:rsidRPr="00E50233" w14:paraId="4223CAC1" w14:textId="77777777" w:rsidTr="00030094">
        <w:trPr>
          <w:trHeight w:val="277"/>
          <w:jc w:val="center"/>
        </w:trPr>
        <w:tc>
          <w:tcPr>
            <w:tcW w:w="2834" w:type="dxa"/>
            <w:vAlign w:val="center"/>
          </w:tcPr>
          <w:p w14:paraId="5091DC4C" w14:textId="77777777" w:rsidR="00647AFE" w:rsidRPr="00222093" w:rsidRDefault="00647AFE" w:rsidP="00030094">
            <w:pPr>
              <w:jc w:val="center"/>
            </w:pPr>
            <w:r w:rsidRPr="00222093">
              <w:t>SSB for Intra-frequency measurement</w:t>
            </w:r>
          </w:p>
        </w:tc>
        <w:tc>
          <w:tcPr>
            <w:tcW w:w="1964" w:type="dxa"/>
            <w:vAlign w:val="center"/>
          </w:tcPr>
          <w:p w14:paraId="06BD38D0" w14:textId="77777777" w:rsidR="00647AFE" w:rsidRPr="000A3B5C" w:rsidRDefault="00647AFE" w:rsidP="00030094">
            <w:pPr>
              <w:jc w:val="center"/>
              <w:rPr>
                <w:rFonts w:eastAsiaTheme="minorEastAsia"/>
                <w:lang w:eastAsia="zh-CN"/>
              </w:rPr>
            </w:pPr>
            <w:r>
              <w:rPr>
                <w:rFonts w:eastAsiaTheme="minorEastAsia" w:hint="eastAsia"/>
                <w:lang w:eastAsia="zh-CN"/>
              </w:rPr>
              <w:t>60</w:t>
            </w:r>
          </w:p>
        </w:tc>
        <w:tc>
          <w:tcPr>
            <w:tcW w:w="1843" w:type="dxa"/>
            <w:vAlign w:val="center"/>
          </w:tcPr>
          <w:p w14:paraId="243937F0" w14:textId="021AE3CD" w:rsidR="00647AFE" w:rsidRPr="004D3452" w:rsidRDefault="004D3452" w:rsidP="00030094">
            <w:pPr>
              <w:jc w:val="center"/>
              <w:rPr>
                <w:rFonts w:eastAsiaTheme="minorEastAsia"/>
                <w:lang w:eastAsia="zh-CN"/>
              </w:rPr>
            </w:pPr>
            <w:r>
              <w:rPr>
                <w:rFonts w:eastAsiaTheme="minorEastAsia" w:hint="eastAsia"/>
                <w:lang w:eastAsia="zh-CN"/>
              </w:rPr>
              <w:t>0</w:t>
            </w:r>
          </w:p>
        </w:tc>
      </w:tr>
      <w:tr w:rsidR="00647AFE" w:rsidRPr="00E50233" w14:paraId="42566424" w14:textId="77777777" w:rsidTr="00030094">
        <w:trPr>
          <w:trHeight w:val="277"/>
          <w:jc w:val="center"/>
        </w:trPr>
        <w:tc>
          <w:tcPr>
            <w:tcW w:w="2834" w:type="dxa"/>
            <w:vAlign w:val="center"/>
          </w:tcPr>
          <w:p w14:paraId="72261C69" w14:textId="77777777" w:rsidR="00647AFE" w:rsidRPr="00222093" w:rsidRDefault="00647AFE" w:rsidP="00030094">
            <w:pPr>
              <w:jc w:val="center"/>
            </w:pPr>
            <w:r w:rsidRPr="00222093">
              <w:t>SSB Proc.</w:t>
            </w:r>
          </w:p>
        </w:tc>
        <w:tc>
          <w:tcPr>
            <w:tcW w:w="1964" w:type="dxa"/>
            <w:vAlign w:val="center"/>
          </w:tcPr>
          <w:p w14:paraId="3B1CE13B" w14:textId="77777777" w:rsidR="00647AFE" w:rsidRDefault="00647AFE" w:rsidP="00030094">
            <w:pPr>
              <w:jc w:val="center"/>
            </w:pPr>
            <w:r>
              <w:t>50</w:t>
            </w:r>
          </w:p>
        </w:tc>
        <w:tc>
          <w:tcPr>
            <w:tcW w:w="1843" w:type="dxa"/>
            <w:vAlign w:val="center"/>
          </w:tcPr>
          <w:p w14:paraId="5DF95C4A" w14:textId="38C35246" w:rsidR="00647AFE" w:rsidRPr="00DF657C" w:rsidRDefault="004D3452" w:rsidP="00030094">
            <w:pPr>
              <w:jc w:val="center"/>
              <w:rPr>
                <w:rFonts w:eastAsiaTheme="minorEastAsia"/>
                <w:lang w:eastAsia="zh-CN"/>
              </w:rPr>
            </w:pPr>
            <w:r>
              <w:rPr>
                <w:rFonts w:eastAsiaTheme="minorEastAsia" w:hint="eastAsia"/>
                <w:lang w:eastAsia="zh-CN"/>
              </w:rPr>
              <w:t>2</w:t>
            </w:r>
          </w:p>
        </w:tc>
      </w:tr>
      <w:tr w:rsidR="00647AFE" w:rsidRPr="00E50233" w14:paraId="1E59E24E" w14:textId="77777777" w:rsidTr="00030094">
        <w:trPr>
          <w:trHeight w:val="277"/>
          <w:jc w:val="center"/>
        </w:trPr>
        <w:tc>
          <w:tcPr>
            <w:tcW w:w="6641" w:type="dxa"/>
            <w:gridSpan w:val="3"/>
            <w:vAlign w:val="center"/>
          </w:tcPr>
          <w:p w14:paraId="074C8A14" w14:textId="77777777" w:rsidR="00647AFE" w:rsidRPr="00B12704" w:rsidRDefault="00647AFE" w:rsidP="00030094">
            <w:pPr>
              <w:jc w:val="center"/>
              <w:rPr>
                <w:rFonts w:eastAsiaTheme="minorEastAsia"/>
                <w:b/>
                <w:lang w:eastAsia="zh-CN"/>
              </w:rPr>
            </w:pPr>
            <w:r w:rsidRPr="00B12704">
              <w:rPr>
                <w:rFonts w:eastAsiaTheme="minorEastAsia" w:hint="eastAsia"/>
                <w:b/>
                <w:lang w:eastAsia="zh-CN"/>
              </w:rPr>
              <w:t>P</w:t>
            </w:r>
            <w:r w:rsidRPr="00B12704">
              <w:rPr>
                <w:rFonts w:eastAsiaTheme="minorEastAsia"/>
                <w:b/>
                <w:lang w:eastAsia="zh-CN"/>
              </w:rPr>
              <w:t>RS measurement</w:t>
            </w:r>
          </w:p>
        </w:tc>
      </w:tr>
      <w:tr w:rsidR="00647AFE" w:rsidRPr="00E50233" w14:paraId="02C17559" w14:textId="77777777" w:rsidTr="00030094">
        <w:trPr>
          <w:trHeight w:val="277"/>
          <w:jc w:val="center"/>
        </w:trPr>
        <w:tc>
          <w:tcPr>
            <w:tcW w:w="2834" w:type="dxa"/>
            <w:vAlign w:val="center"/>
          </w:tcPr>
          <w:p w14:paraId="794B9749" w14:textId="77777777" w:rsidR="00647AFE" w:rsidRPr="00647AFE" w:rsidRDefault="00647AFE" w:rsidP="00030094">
            <w:pPr>
              <w:jc w:val="center"/>
            </w:pPr>
            <w:r w:rsidRPr="00647AFE">
              <w:rPr>
                <w:rFonts w:eastAsiaTheme="minorEastAsia"/>
                <w:lang w:eastAsia="zh-CN"/>
              </w:rPr>
              <w:t>PRS</w:t>
            </w:r>
            <w:r w:rsidRPr="00647AFE">
              <w:rPr>
                <w:rFonts w:eastAsiaTheme="minorEastAsia" w:hint="eastAsia"/>
                <w:lang w:eastAsia="zh-CN"/>
              </w:rPr>
              <w:t xml:space="preserve"> m</w:t>
            </w:r>
            <w:r w:rsidRPr="00647AFE">
              <w:t>easurement</w:t>
            </w:r>
          </w:p>
        </w:tc>
        <w:tc>
          <w:tcPr>
            <w:tcW w:w="1964" w:type="dxa"/>
            <w:vAlign w:val="center"/>
          </w:tcPr>
          <w:p w14:paraId="63F7BA43" w14:textId="77777777" w:rsidR="00647AFE" w:rsidRPr="00CB4AA4" w:rsidRDefault="00647AFE" w:rsidP="00030094">
            <w:pPr>
              <w:jc w:val="center"/>
              <w:rPr>
                <w:rFonts w:eastAsiaTheme="minorEastAsia"/>
                <w:lang w:eastAsia="zh-CN"/>
              </w:rPr>
            </w:pPr>
            <w:r>
              <w:rPr>
                <w:rFonts w:eastAsiaTheme="minorEastAsia" w:hint="eastAsia"/>
                <w:lang w:eastAsia="zh-CN"/>
              </w:rPr>
              <w:t>1</w:t>
            </w:r>
            <w:r>
              <w:rPr>
                <w:rFonts w:eastAsiaTheme="minorEastAsia"/>
                <w:lang w:eastAsia="zh-CN"/>
              </w:rPr>
              <w:t>50</w:t>
            </w:r>
          </w:p>
        </w:tc>
        <w:tc>
          <w:tcPr>
            <w:tcW w:w="1843" w:type="dxa"/>
            <w:vAlign w:val="center"/>
          </w:tcPr>
          <w:p w14:paraId="31B1882A" w14:textId="77777777" w:rsidR="00647AFE" w:rsidRPr="000D6FCB" w:rsidRDefault="00647AFE" w:rsidP="00030094">
            <w:pPr>
              <w:jc w:val="center"/>
              <w:rPr>
                <w:rFonts w:eastAsiaTheme="minorEastAsia"/>
                <w:lang w:eastAsia="zh-CN"/>
              </w:rPr>
            </w:pPr>
            <w:r>
              <w:rPr>
                <w:rFonts w:eastAsiaTheme="minorEastAsia" w:hint="eastAsia"/>
                <w:lang w:eastAsia="zh-CN"/>
              </w:rPr>
              <w:t>4</w:t>
            </w:r>
          </w:p>
        </w:tc>
      </w:tr>
      <w:tr w:rsidR="00647AFE" w:rsidRPr="00E50233" w14:paraId="16055770" w14:textId="77777777" w:rsidTr="00030094">
        <w:trPr>
          <w:trHeight w:val="277"/>
          <w:jc w:val="center"/>
        </w:trPr>
        <w:tc>
          <w:tcPr>
            <w:tcW w:w="2834" w:type="dxa"/>
            <w:vAlign w:val="center"/>
          </w:tcPr>
          <w:p w14:paraId="52BF92C0" w14:textId="77777777" w:rsidR="00647AFE" w:rsidRPr="00647AFE" w:rsidRDefault="00647AFE" w:rsidP="00030094">
            <w:pPr>
              <w:jc w:val="center"/>
              <w:rPr>
                <w:rFonts w:eastAsiaTheme="minorEastAsia"/>
                <w:lang w:eastAsia="zh-CN"/>
              </w:rPr>
            </w:pPr>
            <w:r w:rsidRPr="00647AFE">
              <w:rPr>
                <w:rFonts w:eastAsiaTheme="minorEastAsia" w:hint="eastAsia"/>
                <w:lang w:eastAsia="zh-CN"/>
              </w:rPr>
              <w:t>P</w:t>
            </w:r>
            <w:r w:rsidRPr="00647AFE">
              <w:rPr>
                <w:rFonts w:eastAsiaTheme="minorEastAsia"/>
                <w:lang w:eastAsia="zh-CN"/>
              </w:rPr>
              <w:t>RS switching time</w:t>
            </w:r>
          </w:p>
        </w:tc>
        <w:tc>
          <w:tcPr>
            <w:tcW w:w="1964" w:type="dxa"/>
            <w:vAlign w:val="center"/>
          </w:tcPr>
          <w:p w14:paraId="1A6DAB2B" w14:textId="77777777" w:rsidR="00647AFE" w:rsidRDefault="00647AFE" w:rsidP="00030094">
            <w:pPr>
              <w:jc w:val="center"/>
              <w:rPr>
                <w:rFonts w:eastAsiaTheme="minorEastAsia"/>
                <w:lang w:eastAsia="zh-CN"/>
              </w:rPr>
            </w:pPr>
            <w:r>
              <w:rPr>
                <w:rFonts w:eastAsiaTheme="minorEastAsia" w:hint="eastAsia"/>
                <w:lang w:eastAsia="zh-CN"/>
              </w:rPr>
              <w:t>4</w:t>
            </w:r>
            <w:r>
              <w:rPr>
                <w:rFonts w:eastAsiaTheme="minorEastAsia"/>
                <w:lang w:eastAsia="zh-CN"/>
              </w:rPr>
              <w:t>5</w:t>
            </w:r>
          </w:p>
        </w:tc>
        <w:tc>
          <w:tcPr>
            <w:tcW w:w="1843" w:type="dxa"/>
            <w:vAlign w:val="center"/>
          </w:tcPr>
          <w:p w14:paraId="7C4C4BD0" w14:textId="77777777" w:rsidR="00647AFE" w:rsidRDefault="00647AFE" w:rsidP="00030094">
            <w:pPr>
              <w:jc w:val="center"/>
              <w:rPr>
                <w:rFonts w:eastAsiaTheme="minorEastAsia"/>
                <w:lang w:eastAsia="zh-CN"/>
              </w:rPr>
            </w:pPr>
            <w:r>
              <w:rPr>
                <w:rFonts w:eastAsiaTheme="minorEastAsia" w:hint="eastAsia"/>
                <w:lang w:eastAsia="zh-CN"/>
              </w:rPr>
              <w:t>1</w:t>
            </w:r>
          </w:p>
        </w:tc>
      </w:tr>
      <w:tr w:rsidR="00647AFE" w:rsidRPr="00E50233" w14:paraId="79303CD7" w14:textId="77777777" w:rsidTr="00030094">
        <w:trPr>
          <w:trHeight w:val="277"/>
          <w:jc w:val="center"/>
        </w:trPr>
        <w:tc>
          <w:tcPr>
            <w:tcW w:w="6641" w:type="dxa"/>
            <w:gridSpan w:val="3"/>
            <w:vAlign w:val="center"/>
          </w:tcPr>
          <w:p w14:paraId="65F81450" w14:textId="77777777" w:rsidR="00647AFE" w:rsidRPr="00B12704" w:rsidRDefault="00647AFE" w:rsidP="00030094">
            <w:pPr>
              <w:jc w:val="center"/>
              <w:rPr>
                <w:rFonts w:eastAsiaTheme="minorEastAsia"/>
                <w:b/>
                <w:lang w:eastAsia="zh-CN"/>
              </w:rPr>
            </w:pPr>
            <w:r w:rsidRPr="00B12704">
              <w:rPr>
                <w:rFonts w:eastAsiaTheme="minorEastAsia" w:hint="eastAsia"/>
                <w:b/>
                <w:lang w:eastAsia="zh-CN"/>
              </w:rPr>
              <w:t>P</w:t>
            </w:r>
            <w:r w:rsidRPr="00B12704">
              <w:rPr>
                <w:rFonts w:eastAsiaTheme="minorEastAsia"/>
                <w:b/>
                <w:lang w:eastAsia="zh-CN"/>
              </w:rPr>
              <w:t>aging monitoring</w:t>
            </w:r>
          </w:p>
        </w:tc>
      </w:tr>
      <w:tr w:rsidR="00647AFE" w:rsidRPr="00E50233" w14:paraId="0CB0BA56" w14:textId="77777777" w:rsidTr="00030094">
        <w:trPr>
          <w:trHeight w:val="283"/>
          <w:jc w:val="center"/>
        </w:trPr>
        <w:tc>
          <w:tcPr>
            <w:tcW w:w="2834" w:type="dxa"/>
            <w:vAlign w:val="center"/>
          </w:tcPr>
          <w:p w14:paraId="4A9B0701" w14:textId="77777777" w:rsidR="00647AFE" w:rsidRPr="00E50233" w:rsidRDefault="00647AFE" w:rsidP="00030094">
            <w:pPr>
              <w:jc w:val="center"/>
            </w:pPr>
            <w:r>
              <w:t>Paging Occasion</w:t>
            </w:r>
          </w:p>
        </w:tc>
        <w:tc>
          <w:tcPr>
            <w:tcW w:w="1964" w:type="dxa"/>
            <w:vAlign w:val="center"/>
          </w:tcPr>
          <w:p w14:paraId="386897CB" w14:textId="42BE128D" w:rsidR="00647AFE" w:rsidRPr="00B12704" w:rsidRDefault="00647AFE" w:rsidP="00030094">
            <w:pPr>
              <w:jc w:val="center"/>
              <w:rPr>
                <w:rFonts w:eastAsiaTheme="minorEastAsia"/>
                <w:lang w:eastAsia="zh-CN"/>
              </w:rPr>
            </w:pPr>
            <w:r>
              <w:rPr>
                <w:rFonts w:eastAsiaTheme="minorEastAsia" w:hint="eastAsia"/>
                <w:lang w:eastAsia="zh-CN"/>
              </w:rPr>
              <w:t>5</w:t>
            </w:r>
            <w:r>
              <w:rPr>
                <w:rFonts w:eastAsiaTheme="minorEastAsia"/>
                <w:lang w:eastAsia="zh-CN"/>
              </w:rPr>
              <w:t>0</w:t>
            </w:r>
            <w:r w:rsidR="0034527D">
              <w:rPr>
                <w:rFonts w:eastAsiaTheme="minorEastAsia"/>
                <w:lang w:eastAsia="zh-CN"/>
              </w:rPr>
              <w:t>/120</w:t>
            </w:r>
          </w:p>
        </w:tc>
        <w:tc>
          <w:tcPr>
            <w:tcW w:w="1843" w:type="dxa"/>
            <w:vAlign w:val="center"/>
          </w:tcPr>
          <w:p w14:paraId="1F9405D7" w14:textId="29329684" w:rsidR="00647AFE" w:rsidRDefault="004D3452" w:rsidP="00030094">
            <w:pPr>
              <w:jc w:val="center"/>
            </w:pPr>
            <w:r>
              <w:t>1</w:t>
            </w:r>
          </w:p>
        </w:tc>
      </w:tr>
      <w:tr w:rsidR="00647AFE" w:rsidRPr="00E50233" w14:paraId="77BD3624" w14:textId="77777777" w:rsidTr="00030094">
        <w:trPr>
          <w:trHeight w:val="283"/>
          <w:jc w:val="center"/>
        </w:trPr>
        <w:tc>
          <w:tcPr>
            <w:tcW w:w="6641" w:type="dxa"/>
            <w:gridSpan w:val="3"/>
            <w:vAlign w:val="center"/>
          </w:tcPr>
          <w:p w14:paraId="72E935AE" w14:textId="77777777" w:rsidR="00647AFE" w:rsidRPr="00B12704" w:rsidRDefault="00647AFE" w:rsidP="00030094">
            <w:pPr>
              <w:jc w:val="center"/>
              <w:rPr>
                <w:rFonts w:eastAsiaTheme="minorEastAsia"/>
                <w:b/>
                <w:lang w:eastAsia="zh-CN"/>
              </w:rPr>
            </w:pPr>
            <w:r w:rsidRPr="00B12704">
              <w:rPr>
                <w:rFonts w:eastAsiaTheme="minorEastAsia" w:hint="eastAsia"/>
                <w:b/>
                <w:lang w:eastAsia="zh-CN"/>
              </w:rPr>
              <w:t>S</w:t>
            </w:r>
            <w:r w:rsidRPr="00B12704">
              <w:rPr>
                <w:rFonts w:eastAsiaTheme="minorEastAsia"/>
                <w:b/>
                <w:lang w:eastAsia="zh-CN"/>
              </w:rPr>
              <w:t>leep transition</w:t>
            </w:r>
          </w:p>
        </w:tc>
      </w:tr>
      <w:tr w:rsidR="00647AFE" w:rsidRPr="00E50233" w14:paraId="3CDBB842" w14:textId="77777777" w:rsidTr="00030094">
        <w:trPr>
          <w:trHeight w:val="277"/>
          <w:jc w:val="center"/>
        </w:trPr>
        <w:tc>
          <w:tcPr>
            <w:tcW w:w="2834" w:type="dxa"/>
            <w:vAlign w:val="center"/>
          </w:tcPr>
          <w:p w14:paraId="30D2EC81" w14:textId="77777777" w:rsidR="00647AFE" w:rsidRPr="00B12704" w:rsidRDefault="00647AFE" w:rsidP="00030094">
            <w:pPr>
              <w:jc w:val="center"/>
              <w:rPr>
                <w:b/>
              </w:rPr>
            </w:pPr>
            <w:r w:rsidRPr="00B12704">
              <w:rPr>
                <w:b/>
              </w:rPr>
              <w:t>Sleep transition type</w:t>
            </w:r>
          </w:p>
        </w:tc>
        <w:tc>
          <w:tcPr>
            <w:tcW w:w="1964" w:type="dxa"/>
            <w:vAlign w:val="center"/>
          </w:tcPr>
          <w:p w14:paraId="26C7DA38" w14:textId="77777777" w:rsidR="00647AFE" w:rsidRPr="00B12704" w:rsidRDefault="00647AFE" w:rsidP="00030094">
            <w:pPr>
              <w:jc w:val="center"/>
              <w:rPr>
                <w:b/>
              </w:rPr>
            </w:pPr>
            <w:r w:rsidRPr="00B12704">
              <w:rPr>
                <w:b/>
              </w:rPr>
              <w:t>Transition energy</w:t>
            </w:r>
          </w:p>
        </w:tc>
        <w:tc>
          <w:tcPr>
            <w:tcW w:w="1843" w:type="dxa"/>
            <w:vAlign w:val="center"/>
          </w:tcPr>
          <w:p w14:paraId="5C0B6983" w14:textId="77777777" w:rsidR="00647AFE" w:rsidRPr="00B12704" w:rsidRDefault="00647AFE" w:rsidP="00030094">
            <w:pPr>
              <w:jc w:val="center"/>
              <w:rPr>
                <w:b/>
              </w:rPr>
            </w:pPr>
            <w:r w:rsidRPr="00B12704">
              <w:rPr>
                <w:b/>
              </w:rPr>
              <w:t>Transition times</w:t>
            </w:r>
          </w:p>
        </w:tc>
      </w:tr>
      <w:tr w:rsidR="00647AFE" w:rsidRPr="00E50233" w14:paraId="7DBA11D7" w14:textId="77777777" w:rsidTr="00030094">
        <w:trPr>
          <w:trHeight w:val="277"/>
          <w:jc w:val="center"/>
        </w:trPr>
        <w:tc>
          <w:tcPr>
            <w:tcW w:w="2834" w:type="dxa"/>
            <w:vAlign w:val="center"/>
          </w:tcPr>
          <w:p w14:paraId="54388482" w14:textId="77777777" w:rsidR="00647AFE" w:rsidRPr="0059702D" w:rsidRDefault="00647AFE" w:rsidP="00030094">
            <w:pPr>
              <w:jc w:val="center"/>
            </w:pPr>
            <w:r>
              <w:t>Deep sleep transition</w:t>
            </w:r>
          </w:p>
        </w:tc>
        <w:tc>
          <w:tcPr>
            <w:tcW w:w="1964" w:type="dxa"/>
            <w:vAlign w:val="center"/>
          </w:tcPr>
          <w:p w14:paraId="1740427A" w14:textId="77777777" w:rsidR="00647AFE" w:rsidRPr="0059702D" w:rsidRDefault="00647AFE" w:rsidP="00030094">
            <w:pPr>
              <w:jc w:val="center"/>
            </w:pPr>
            <w:r>
              <w:t>450</w:t>
            </w:r>
          </w:p>
        </w:tc>
        <w:tc>
          <w:tcPr>
            <w:tcW w:w="1843" w:type="dxa"/>
            <w:vAlign w:val="center"/>
          </w:tcPr>
          <w:p w14:paraId="1742EE3B" w14:textId="77777777" w:rsidR="00647AFE" w:rsidRDefault="00647AFE" w:rsidP="00030094">
            <w:pPr>
              <w:jc w:val="center"/>
            </w:pPr>
            <w:r>
              <w:rPr>
                <w:rFonts w:hint="eastAsia"/>
              </w:rPr>
              <w:t>1</w:t>
            </w:r>
          </w:p>
        </w:tc>
      </w:tr>
      <w:tr w:rsidR="00647AFE" w:rsidRPr="00E50233" w14:paraId="5F2AED76" w14:textId="77777777" w:rsidTr="00030094">
        <w:trPr>
          <w:trHeight w:val="277"/>
          <w:jc w:val="center"/>
        </w:trPr>
        <w:tc>
          <w:tcPr>
            <w:tcW w:w="2834" w:type="dxa"/>
            <w:vAlign w:val="center"/>
          </w:tcPr>
          <w:p w14:paraId="664B5F16" w14:textId="77777777" w:rsidR="00647AFE" w:rsidRPr="0059702D" w:rsidRDefault="00647AFE" w:rsidP="00030094">
            <w:pPr>
              <w:jc w:val="center"/>
            </w:pPr>
            <w:r>
              <w:t>Light sleep transition</w:t>
            </w:r>
          </w:p>
        </w:tc>
        <w:tc>
          <w:tcPr>
            <w:tcW w:w="1964" w:type="dxa"/>
            <w:vAlign w:val="center"/>
          </w:tcPr>
          <w:p w14:paraId="748BC41A" w14:textId="77777777" w:rsidR="00647AFE" w:rsidRPr="0059702D" w:rsidRDefault="00647AFE" w:rsidP="00030094">
            <w:pPr>
              <w:jc w:val="center"/>
            </w:pPr>
            <w:r>
              <w:t>100</w:t>
            </w:r>
          </w:p>
        </w:tc>
        <w:tc>
          <w:tcPr>
            <w:tcW w:w="1843" w:type="dxa"/>
            <w:vAlign w:val="center"/>
          </w:tcPr>
          <w:p w14:paraId="30EF15FA" w14:textId="6E7259E4" w:rsidR="00647AFE" w:rsidRPr="0002382A" w:rsidRDefault="004D3452" w:rsidP="00030094">
            <w:pPr>
              <w:jc w:val="center"/>
              <w:rPr>
                <w:rFonts w:eastAsiaTheme="minorEastAsia"/>
                <w:lang w:eastAsia="zh-CN"/>
              </w:rPr>
            </w:pPr>
            <w:r>
              <w:rPr>
                <w:rFonts w:eastAsiaTheme="minorEastAsia" w:hint="eastAsia"/>
                <w:lang w:eastAsia="zh-CN"/>
              </w:rPr>
              <w:t>2</w:t>
            </w:r>
          </w:p>
        </w:tc>
      </w:tr>
      <w:tr w:rsidR="000214B1" w:rsidRPr="00E50233" w14:paraId="2069708C" w14:textId="77777777" w:rsidTr="00030094">
        <w:trPr>
          <w:trHeight w:val="277"/>
          <w:jc w:val="center"/>
        </w:trPr>
        <w:tc>
          <w:tcPr>
            <w:tcW w:w="2834" w:type="dxa"/>
            <w:vMerge w:val="restart"/>
            <w:vAlign w:val="center"/>
          </w:tcPr>
          <w:p w14:paraId="0CE4B950" w14:textId="77777777" w:rsidR="000214B1" w:rsidRPr="00A3246F" w:rsidRDefault="000214B1" w:rsidP="00030094">
            <w:pPr>
              <w:jc w:val="center"/>
              <w:rPr>
                <w:rFonts w:eastAsiaTheme="minorEastAsia"/>
                <w:lang w:eastAsia="zh-CN"/>
              </w:rPr>
            </w:pPr>
            <w:r w:rsidRPr="00E812A2">
              <w:rPr>
                <w:b/>
              </w:rPr>
              <w:t>Average power</w:t>
            </w:r>
            <w:r>
              <w:rPr>
                <w:rFonts w:eastAsiaTheme="minorEastAsia" w:hint="eastAsia"/>
                <w:b/>
                <w:lang w:eastAsia="zh-CN"/>
              </w:rPr>
              <w:t xml:space="preserve"> </w:t>
            </w:r>
          </w:p>
        </w:tc>
        <w:tc>
          <w:tcPr>
            <w:tcW w:w="3807" w:type="dxa"/>
            <w:gridSpan w:val="2"/>
            <w:vAlign w:val="center"/>
          </w:tcPr>
          <w:p w14:paraId="3DA5E5B0" w14:textId="0D5C3481" w:rsidR="000214B1" w:rsidRPr="00CA59BE" w:rsidRDefault="000214B1" w:rsidP="00030094">
            <w:pPr>
              <w:jc w:val="center"/>
              <w:rPr>
                <w:rFonts w:eastAsiaTheme="minorEastAsia"/>
                <w:color w:val="FF0000"/>
                <w:lang w:eastAsia="zh-CN"/>
              </w:rPr>
            </w:pPr>
            <w:r w:rsidRPr="000214B1">
              <w:rPr>
                <w:rFonts w:eastAsiaTheme="minorEastAsia" w:hint="eastAsia"/>
                <w:lang w:eastAsia="zh-CN"/>
              </w:rPr>
              <w:t>2</w:t>
            </w:r>
            <w:r w:rsidRPr="000214B1">
              <w:rPr>
                <w:rFonts w:eastAsiaTheme="minorEastAsia"/>
                <w:lang w:eastAsia="zh-CN"/>
              </w:rPr>
              <w:t>.300/2.355(without/with paging)</w:t>
            </w:r>
          </w:p>
        </w:tc>
      </w:tr>
      <w:tr w:rsidR="000214B1" w:rsidRPr="00E50233" w14:paraId="4F552032" w14:textId="77777777" w:rsidTr="00030094">
        <w:trPr>
          <w:trHeight w:val="277"/>
          <w:jc w:val="center"/>
        </w:trPr>
        <w:tc>
          <w:tcPr>
            <w:tcW w:w="2834" w:type="dxa"/>
            <w:vMerge/>
            <w:vAlign w:val="center"/>
          </w:tcPr>
          <w:p w14:paraId="245ACD2A" w14:textId="77777777" w:rsidR="000214B1" w:rsidRPr="00E812A2" w:rsidRDefault="000214B1" w:rsidP="00030094">
            <w:pPr>
              <w:jc w:val="center"/>
              <w:rPr>
                <w:b/>
              </w:rPr>
            </w:pPr>
          </w:p>
        </w:tc>
        <w:tc>
          <w:tcPr>
            <w:tcW w:w="3807" w:type="dxa"/>
            <w:gridSpan w:val="2"/>
            <w:vAlign w:val="center"/>
          </w:tcPr>
          <w:p w14:paraId="4A7D98A0" w14:textId="2556EB5E" w:rsidR="000214B1" w:rsidRPr="000214B1" w:rsidRDefault="000214B1" w:rsidP="00030094">
            <w:pPr>
              <w:jc w:val="center"/>
              <w:rPr>
                <w:rFonts w:eastAsiaTheme="minorEastAsia"/>
                <w:lang w:eastAsia="zh-CN"/>
              </w:rPr>
            </w:pPr>
            <w:r>
              <w:rPr>
                <w:rFonts w:eastAsiaTheme="minorEastAsia"/>
                <w:lang w:eastAsia="zh-CN"/>
              </w:rPr>
              <w:t>w</w:t>
            </w:r>
            <w:r w:rsidRPr="006C66F9">
              <w:rPr>
                <w:rFonts w:eastAsiaTheme="minorEastAsia"/>
                <w:lang w:eastAsia="zh-CN"/>
              </w:rPr>
              <w:t>eighted average</w:t>
            </w:r>
            <w:r>
              <w:rPr>
                <w:rFonts w:eastAsiaTheme="minorEastAsia"/>
                <w:lang w:eastAsia="zh-CN"/>
              </w:rPr>
              <w:t>:2.306</w:t>
            </w:r>
          </w:p>
        </w:tc>
      </w:tr>
    </w:tbl>
    <w:p w14:paraId="5BF4270E" w14:textId="77777777" w:rsidR="008C3275" w:rsidRDefault="008C3275" w:rsidP="000E0B25">
      <w:pPr>
        <w:rPr>
          <w:rFonts w:eastAsiaTheme="minorEastAsia"/>
          <w:lang w:eastAsia="zh-CN"/>
        </w:rPr>
      </w:pPr>
    </w:p>
    <w:p w14:paraId="762A33A3" w14:textId="6EAF304B" w:rsidR="000234AB" w:rsidRDefault="000234AB" w:rsidP="000234AB">
      <w:pPr>
        <w:pStyle w:val="4"/>
        <w:rPr>
          <w:rFonts w:eastAsiaTheme="minorEastAsia"/>
          <w:b/>
          <w:u w:val="none"/>
        </w:rPr>
      </w:pPr>
      <w:r w:rsidRPr="008730EC">
        <w:rPr>
          <w:rFonts w:eastAsiaTheme="minorEastAsia" w:hint="eastAsia"/>
          <w:b/>
          <w:u w:val="none"/>
        </w:rPr>
        <w:t>P</w:t>
      </w:r>
      <w:r w:rsidRPr="008730EC">
        <w:rPr>
          <w:rFonts w:eastAsiaTheme="minorEastAsia"/>
          <w:b/>
          <w:u w:val="none"/>
        </w:rPr>
        <w:t xml:space="preserve">RS measurement and report </w:t>
      </w:r>
    </w:p>
    <w:p w14:paraId="51DCA73B" w14:textId="72417AE5" w:rsidR="004536F6" w:rsidRPr="004536F6" w:rsidRDefault="004536F6" w:rsidP="004536F6">
      <w:pPr>
        <w:spacing w:line="260" w:lineRule="exact"/>
        <w:jc w:val="both"/>
      </w:pPr>
      <w:r>
        <w:rPr>
          <w:rFonts w:eastAsiaTheme="minorEastAsia"/>
          <w:lang w:eastAsia="zh-CN"/>
        </w:rPr>
        <w:t>W</w:t>
      </w:r>
      <w:r>
        <w:rPr>
          <w:rFonts w:eastAsiaTheme="minorEastAsia" w:hint="eastAsia"/>
          <w:lang w:eastAsia="zh-CN"/>
        </w:rPr>
        <w:t>e analyze the time of multiple power components</w:t>
      </w:r>
      <w:r>
        <w:rPr>
          <w:rFonts w:eastAsiaTheme="minorEastAsia"/>
          <w:lang w:eastAsia="zh-CN"/>
        </w:rPr>
        <w:t xml:space="preserve"> </w:t>
      </w:r>
      <w:proofErr w:type="gramStart"/>
      <w:r>
        <w:rPr>
          <w:rFonts w:eastAsiaTheme="minorEastAsia"/>
          <w:lang w:eastAsia="zh-CN"/>
        </w:rPr>
        <w:t>of  Figure</w:t>
      </w:r>
      <w:proofErr w:type="gramEnd"/>
      <w:r>
        <w:rPr>
          <w:rFonts w:eastAsiaTheme="minorEastAsia"/>
          <w:lang w:eastAsia="zh-CN"/>
        </w:rPr>
        <w:t xml:space="preserve"> 3~6 in section 3.2.2.</w:t>
      </w:r>
      <w:r w:rsidR="00097DAF">
        <w:rPr>
          <w:rFonts w:eastAsiaTheme="minorEastAsia"/>
          <w:lang w:eastAsia="zh-CN"/>
        </w:rPr>
        <w:t>2</w:t>
      </w:r>
      <w:r>
        <w:rPr>
          <w:rFonts w:eastAsiaTheme="minorEastAsia"/>
          <w:lang w:eastAsia="zh-CN"/>
        </w:rPr>
        <w:t>,</w:t>
      </w:r>
      <w:r>
        <w:rPr>
          <w:rFonts w:eastAsiaTheme="minorEastAsia" w:hint="eastAsia"/>
          <w:lang w:eastAsia="zh-CN"/>
        </w:rPr>
        <w:t xml:space="preserve"> and calculate the average energy consumption, the specific content can refer to the following </w:t>
      </w:r>
      <w:r>
        <w:rPr>
          <w:rFonts w:eastAsiaTheme="minorEastAsia"/>
          <w:lang w:eastAsia="zh-CN"/>
        </w:rPr>
        <w:t>T</w:t>
      </w:r>
      <w:r>
        <w:rPr>
          <w:rFonts w:eastAsiaTheme="minorEastAsia" w:hint="eastAsia"/>
          <w:lang w:eastAsia="zh-CN"/>
        </w:rPr>
        <w:t>able</w:t>
      </w:r>
      <w:r>
        <w:rPr>
          <w:rFonts w:eastAsiaTheme="minorEastAsia"/>
          <w:lang w:eastAsia="zh-CN"/>
        </w:rPr>
        <w:t>s</w:t>
      </w:r>
      <w:r>
        <w:rPr>
          <w:rFonts w:eastAsiaTheme="minorEastAsia" w:hint="eastAsia"/>
          <w:lang w:eastAsia="zh-CN"/>
        </w:rPr>
        <w:t>.</w:t>
      </w:r>
    </w:p>
    <w:p w14:paraId="3226041E" w14:textId="0E4E3D5A" w:rsidR="00683119" w:rsidRPr="003430B8" w:rsidRDefault="00683119" w:rsidP="00683119">
      <w:pPr>
        <w:pStyle w:val="TH"/>
        <w:spacing w:after="60"/>
        <w:rPr>
          <w:rFonts w:eastAsia="宋体"/>
        </w:rPr>
      </w:pPr>
      <w:r w:rsidRPr="003430B8">
        <w:rPr>
          <w:rFonts w:eastAsia="宋体"/>
        </w:rPr>
        <w:t>Table 1</w:t>
      </w:r>
      <w:r>
        <w:rPr>
          <w:rFonts w:eastAsia="宋体"/>
        </w:rPr>
        <w:t>3</w:t>
      </w:r>
      <w:r w:rsidRPr="003430B8">
        <w:rPr>
          <w:rFonts w:eastAsia="宋体"/>
        </w:rPr>
        <w:t xml:space="preserve"> P</w:t>
      </w:r>
      <w:r w:rsidRPr="003430B8">
        <w:rPr>
          <w:rFonts w:eastAsia="宋体" w:hint="eastAsia"/>
        </w:rPr>
        <w:t>ower components analysis for</w:t>
      </w:r>
      <w:r w:rsidRPr="003430B8">
        <w:rPr>
          <w:rFonts w:eastAsia="宋体"/>
        </w:rPr>
        <w:t xml:space="preserve"> </w:t>
      </w:r>
      <w:r w:rsidRPr="003430B8">
        <w:rPr>
          <w:rFonts w:eastAsia="宋体" w:hint="eastAsia"/>
        </w:rPr>
        <w:t>positioning</w:t>
      </w:r>
      <w:r w:rsidRPr="003430B8">
        <w:rPr>
          <w:rFonts w:eastAsia="宋体"/>
        </w:rPr>
        <w:t xml:space="preserve"> measurement</w:t>
      </w:r>
      <w:r w:rsidR="001E65D8">
        <w:rPr>
          <w:rFonts w:eastAsia="宋体"/>
        </w:rPr>
        <w:t xml:space="preserve"> and report</w:t>
      </w:r>
      <w:r w:rsidRPr="003430B8">
        <w:rPr>
          <w:rFonts w:eastAsia="宋体" w:hint="eastAsia"/>
        </w:rPr>
        <w:t xml:space="preserve"> </w:t>
      </w:r>
      <w:r w:rsidRPr="003430B8">
        <w:rPr>
          <w:rFonts w:eastAsia="宋体"/>
        </w:rPr>
        <w:t>in i</w:t>
      </w:r>
      <w:r>
        <w:rPr>
          <w:rFonts w:eastAsia="宋体"/>
        </w:rPr>
        <w:t>nactive</w:t>
      </w:r>
      <w:r w:rsidRPr="003430B8">
        <w:rPr>
          <w:rFonts w:eastAsia="宋体"/>
        </w:rPr>
        <w:t xml:space="preserve"> </w:t>
      </w:r>
      <w:proofErr w:type="gramStart"/>
      <w:r w:rsidRPr="003430B8">
        <w:rPr>
          <w:rFonts w:eastAsia="宋体"/>
        </w:rPr>
        <w:t>state</w:t>
      </w:r>
      <w:r>
        <w:rPr>
          <w:rFonts w:eastAsia="宋体"/>
        </w:rPr>
        <w:t>(</w:t>
      </w:r>
      <w:proofErr w:type="gramEnd"/>
      <w:r>
        <w:rPr>
          <w:rFonts w:eastAsia="宋体"/>
        </w:rPr>
        <w:t xml:space="preserve">low SINR, </w:t>
      </w:r>
      <w:r w:rsidR="001E65D8">
        <w:rPr>
          <w:rFonts w:eastAsia="宋体"/>
        </w:rPr>
        <w:t xml:space="preserve">CG-SDT, </w:t>
      </w:r>
      <w:r>
        <w:rPr>
          <w:rFonts w:eastAsia="宋体"/>
        </w:rPr>
        <w:t xml:space="preserve">Figure </w:t>
      </w:r>
      <w:r w:rsidR="001E65D8">
        <w:rPr>
          <w:rFonts w:eastAsia="宋体"/>
        </w:rPr>
        <w:t>3</w:t>
      </w:r>
      <w:r>
        <w:rPr>
          <w:rFonts w:eastAsia="宋体"/>
        </w:rPr>
        <w:t>)</w:t>
      </w:r>
    </w:p>
    <w:tbl>
      <w:tblPr>
        <w:tblStyle w:val="af2"/>
        <w:tblW w:w="0" w:type="auto"/>
        <w:jc w:val="center"/>
        <w:tblLook w:val="04A0" w:firstRow="1" w:lastRow="0" w:firstColumn="1" w:lastColumn="0" w:noHBand="0" w:noVBand="1"/>
      </w:tblPr>
      <w:tblGrid>
        <w:gridCol w:w="2834"/>
        <w:gridCol w:w="1964"/>
        <w:gridCol w:w="1843"/>
      </w:tblGrid>
      <w:tr w:rsidR="00683119" w:rsidRPr="00E50233" w14:paraId="7BC95890" w14:textId="77777777" w:rsidTr="00030094">
        <w:trPr>
          <w:trHeight w:val="1174"/>
          <w:jc w:val="center"/>
        </w:trPr>
        <w:tc>
          <w:tcPr>
            <w:tcW w:w="2834" w:type="dxa"/>
            <w:vAlign w:val="center"/>
          </w:tcPr>
          <w:p w14:paraId="7778C8D7" w14:textId="77777777" w:rsidR="00683119" w:rsidRPr="00E50233" w:rsidRDefault="00683119" w:rsidP="00030094">
            <w:pPr>
              <w:jc w:val="center"/>
              <w:rPr>
                <w:b/>
              </w:rPr>
            </w:pPr>
            <w:r w:rsidRPr="00E50233">
              <w:rPr>
                <w:b/>
              </w:rPr>
              <w:t>Power state</w:t>
            </w:r>
          </w:p>
        </w:tc>
        <w:tc>
          <w:tcPr>
            <w:tcW w:w="1964" w:type="dxa"/>
            <w:vAlign w:val="center"/>
          </w:tcPr>
          <w:p w14:paraId="6FBDC70E" w14:textId="77777777" w:rsidR="00683119" w:rsidRPr="00E50233" w:rsidRDefault="00683119" w:rsidP="00030094">
            <w:pPr>
              <w:jc w:val="center"/>
              <w:rPr>
                <w:b/>
              </w:rPr>
            </w:pPr>
            <w:r>
              <w:rPr>
                <w:b/>
              </w:rPr>
              <w:t>R</w:t>
            </w:r>
            <w:r w:rsidRPr="00E50233">
              <w:rPr>
                <w:b/>
              </w:rPr>
              <w:t xml:space="preserve">elative </w:t>
            </w:r>
            <w:r>
              <w:rPr>
                <w:b/>
              </w:rPr>
              <w:t>power</w:t>
            </w:r>
          </w:p>
        </w:tc>
        <w:tc>
          <w:tcPr>
            <w:tcW w:w="1843" w:type="dxa"/>
            <w:vAlign w:val="center"/>
          </w:tcPr>
          <w:p w14:paraId="5E8A541A" w14:textId="77777777" w:rsidR="00683119" w:rsidRDefault="00683119" w:rsidP="00030094">
            <w:pPr>
              <w:jc w:val="center"/>
              <w:rPr>
                <w:b/>
              </w:rPr>
            </w:pPr>
            <w:r>
              <w:rPr>
                <w:rFonts w:hint="eastAsia"/>
                <w:b/>
              </w:rPr>
              <w:t>D</w:t>
            </w:r>
            <w:r>
              <w:rPr>
                <w:b/>
              </w:rPr>
              <w:t>uration(</w:t>
            </w:r>
            <w:proofErr w:type="spellStart"/>
            <w:r>
              <w:rPr>
                <w:b/>
              </w:rPr>
              <w:t>ms</w:t>
            </w:r>
            <w:proofErr w:type="spellEnd"/>
            <w:r>
              <w:rPr>
                <w:b/>
              </w:rPr>
              <w:t>)</w:t>
            </w:r>
          </w:p>
        </w:tc>
      </w:tr>
      <w:tr w:rsidR="00683119" w:rsidRPr="00E50233" w14:paraId="141BBF4B" w14:textId="77777777" w:rsidTr="00030094">
        <w:trPr>
          <w:trHeight w:val="283"/>
          <w:jc w:val="center"/>
        </w:trPr>
        <w:tc>
          <w:tcPr>
            <w:tcW w:w="6641" w:type="dxa"/>
            <w:gridSpan w:val="3"/>
            <w:vAlign w:val="center"/>
          </w:tcPr>
          <w:p w14:paraId="76577476" w14:textId="77777777" w:rsidR="00683119" w:rsidRPr="001A6574" w:rsidRDefault="00683119" w:rsidP="00030094">
            <w:pPr>
              <w:jc w:val="center"/>
              <w:rPr>
                <w:rFonts w:eastAsiaTheme="minorEastAsia"/>
                <w:b/>
                <w:lang w:eastAsia="zh-CN"/>
              </w:rPr>
            </w:pPr>
            <w:r w:rsidRPr="001A6574">
              <w:rPr>
                <w:rFonts w:eastAsiaTheme="minorEastAsia" w:hint="eastAsia"/>
                <w:b/>
                <w:lang w:eastAsia="zh-CN"/>
              </w:rPr>
              <w:t>S</w:t>
            </w:r>
            <w:r w:rsidRPr="001A6574">
              <w:rPr>
                <w:rFonts w:eastAsiaTheme="minorEastAsia"/>
                <w:b/>
                <w:lang w:eastAsia="zh-CN"/>
              </w:rPr>
              <w:t>leep</w:t>
            </w:r>
          </w:p>
        </w:tc>
      </w:tr>
      <w:tr w:rsidR="00683119" w:rsidRPr="00E50233" w14:paraId="05A6152F" w14:textId="77777777" w:rsidTr="00030094">
        <w:trPr>
          <w:trHeight w:val="283"/>
          <w:jc w:val="center"/>
        </w:trPr>
        <w:tc>
          <w:tcPr>
            <w:tcW w:w="2834" w:type="dxa"/>
            <w:vAlign w:val="center"/>
          </w:tcPr>
          <w:p w14:paraId="07864D6E" w14:textId="77777777" w:rsidR="00683119" w:rsidRPr="00E50233" w:rsidRDefault="00683119" w:rsidP="00030094">
            <w:pPr>
              <w:jc w:val="center"/>
            </w:pPr>
            <w:r w:rsidRPr="00E50233">
              <w:t>Deep sleep</w:t>
            </w:r>
          </w:p>
        </w:tc>
        <w:tc>
          <w:tcPr>
            <w:tcW w:w="1964" w:type="dxa"/>
            <w:vAlign w:val="center"/>
          </w:tcPr>
          <w:p w14:paraId="46553CBE" w14:textId="77777777" w:rsidR="00683119" w:rsidRPr="00E50233" w:rsidRDefault="00683119" w:rsidP="00030094">
            <w:pPr>
              <w:jc w:val="center"/>
            </w:pPr>
            <w:r w:rsidRPr="00E50233">
              <w:t>1</w:t>
            </w:r>
          </w:p>
        </w:tc>
        <w:tc>
          <w:tcPr>
            <w:tcW w:w="1843" w:type="dxa"/>
            <w:vAlign w:val="center"/>
          </w:tcPr>
          <w:p w14:paraId="4F081F50" w14:textId="7044FD2C" w:rsidR="00683119" w:rsidRPr="00833DF5" w:rsidRDefault="003C470A" w:rsidP="00030094">
            <w:pPr>
              <w:jc w:val="center"/>
              <w:rPr>
                <w:rFonts w:eastAsiaTheme="minorEastAsia"/>
                <w:lang w:eastAsia="zh-CN"/>
              </w:rPr>
            </w:pPr>
            <w:r>
              <w:rPr>
                <w:rFonts w:eastAsiaTheme="minorEastAsia" w:hint="eastAsia"/>
                <w:lang w:eastAsia="zh-CN"/>
              </w:rPr>
              <w:t>1</w:t>
            </w:r>
            <w:r>
              <w:rPr>
                <w:rFonts w:eastAsiaTheme="minorEastAsia"/>
                <w:lang w:eastAsia="zh-CN"/>
              </w:rPr>
              <w:t>203</w:t>
            </w:r>
          </w:p>
        </w:tc>
      </w:tr>
      <w:tr w:rsidR="00683119" w:rsidRPr="00E50233" w14:paraId="4826650A" w14:textId="77777777" w:rsidTr="00030094">
        <w:trPr>
          <w:trHeight w:val="277"/>
          <w:jc w:val="center"/>
        </w:trPr>
        <w:tc>
          <w:tcPr>
            <w:tcW w:w="2834" w:type="dxa"/>
            <w:vAlign w:val="center"/>
          </w:tcPr>
          <w:p w14:paraId="4F876CBD" w14:textId="77777777" w:rsidR="00683119" w:rsidRPr="00E50233" w:rsidRDefault="00683119" w:rsidP="00030094">
            <w:pPr>
              <w:jc w:val="center"/>
            </w:pPr>
            <w:r w:rsidRPr="00E50233">
              <w:t>Light sleep</w:t>
            </w:r>
          </w:p>
        </w:tc>
        <w:tc>
          <w:tcPr>
            <w:tcW w:w="1964" w:type="dxa"/>
            <w:vAlign w:val="center"/>
          </w:tcPr>
          <w:p w14:paraId="19635F23" w14:textId="77777777" w:rsidR="00683119" w:rsidRPr="00E50233" w:rsidRDefault="00683119" w:rsidP="00030094">
            <w:pPr>
              <w:jc w:val="center"/>
            </w:pPr>
            <w:r>
              <w:t>20</w:t>
            </w:r>
          </w:p>
        </w:tc>
        <w:tc>
          <w:tcPr>
            <w:tcW w:w="1843" w:type="dxa"/>
            <w:vAlign w:val="center"/>
          </w:tcPr>
          <w:p w14:paraId="14457857" w14:textId="1A07888A" w:rsidR="00683119" w:rsidRPr="003641EB" w:rsidRDefault="003C470A" w:rsidP="00030094">
            <w:pPr>
              <w:jc w:val="center"/>
              <w:rPr>
                <w:rFonts w:eastAsiaTheme="minorEastAsia"/>
                <w:lang w:eastAsia="zh-CN"/>
              </w:rPr>
            </w:pPr>
            <w:r>
              <w:rPr>
                <w:rFonts w:eastAsiaTheme="minorEastAsia" w:hint="eastAsia"/>
                <w:lang w:eastAsia="zh-CN"/>
              </w:rPr>
              <w:t>4</w:t>
            </w:r>
            <w:r>
              <w:rPr>
                <w:rFonts w:eastAsiaTheme="minorEastAsia"/>
                <w:lang w:eastAsia="zh-CN"/>
              </w:rPr>
              <w:t>7</w:t>
            </w:r>
          </w:p>
        </w:tc>
      </w:tr>
      <w:tr w:rsidR="00683119" w:rsidRPr="00E50233" w14:paraId="1CCE6984" w14:textId="77777777" w:rsidTr="00030094">
        <w:trPr>
          <w:trHeight w:val="283"/>
          <w:jc w:val="center"/>
        </w:trPr>
        <w:tc>
          <w:tcPr>
            <w:tcW w:w="2834" w:type="dxa"/>
            <w:vAlign w:val="center"/>
          </w:tcPr>
          <w:p w14:paraId="03FF1CC2" w14:textId="77777777" w:rsidR="00683119" w:rsidRPr="00E50233" w:rsidRDefault="00683119" w:rsidP="00030094">
            <w:pPr>
              <w:jc w:val="center"/>
            </w:pPr>
            <w:r w:rsidRPr="00E50233">
              <w:t>Micro</w:t>
            </w:r>
            <w:r>
              <w:t xml:space="preserve"> </w:t>
            </w:r>
            <w:r w:rsidRPr="00E50233">
              <w:t>sleep</w:t>
            </w:r>
          </w:p>
        </w:tc>
        <w:tc>
          <w:tcPr>
            <w:tcW w:w="1964" w:type="dxa"/>
            <w:vAlign w:val="center"/>
          </w:tcPr>
          <w:p w14:paraId="6CFEF612" w14:textId="77777777" w:rsidR="00683119" w:rsidRPr="00E50233" w:rsidRDefault="00683119" w:rsidP="00030094">
            <w:pPr>
              <w:jc w:val="center"/>
            </w:pPr>
            <w:r>
              <w:t>45</w:t>
            </w:r>
          </w:p>
        </w:tc>
        <w:tc>
          <w:tcPr>
            <w:tcW w:w="1843" w:type="dxa"/>
            <w:vAlign w:val="center"/>
          </w:tcPr>
          <w:p w14:paraId="0C330834" w14:textId="761852C3" w:rsidR="00683119" w:rsidRPr="003641EB" w:rsidRDefault="003C470A" w:rsidP="00030094">
            <w:pPr>
              <w:jc w:val="center"/>
              <w:rPr>
                <w:rFonts w:eastAsiaTheme="minorEastAsia"/>
                <w:lang w:eastAsia="zh-CN"/>
              </w:rPr>
            </w:pPr>
            <w:r>
              <w:rPr>
                <w:rFonts w:eastAsiaTheme="minorEastAsia" w:hint="eastAsia"/>
                <w:lang w:eastAsia="zh-CN"/>
              </w:rPr>
              <w:t>8</w:t>
            </w:r>
          </w:p>
        </w:tc>
      </w:tr>
      <w:tr w:rsidR="00683119" w:rsidRPr="00E50233" w14:paraId="2325B217" w14:textId="77777777" w:rsidTr="00030094">
        <w:trPr>
          <w:trHeight w:val="283"/>
          <w:jc w:val="center"/>
        </w:trPr>
        <w:tc>
          <w:tcPr>
            <w:tcW w:w="6641" w:type="dxa"/>
            <w:gridSpan w:val="3"/>
            <w:vAlign w:val="center"/>
          </w:tcPr>
          <w:p w14:paraId="35B2B064" w14:textId="77777777" w:rsidR="00683119" w:rsidRPr="001A6574" w:rsidRDefault="00683119" w:rsidP="00030094">
            <w:pPr>
              <w:jc w:val="center"/>
              <w:rPr>
                <w:rFonts w:eastAsiaTheme="minorEastAsia"/>
                <w:b/>
                <w:lang w:eastAsia="zh-CN"/>
              </w:rPr>
            </w:pPr>
            <w:r w:rsidRPr="001A6574">
              <w:rPr>
                <w:rFonts w:eastAsiaTheme="minorEastAsia" w:hint="eastAsia"/>
                <w:b/>
                <w:lang w:eastAsia="zh-CN"/>
              </w:rPr>
              <w:t>S</w:t>
            </w:r>
            <w:r w:rsidRPr="001A6574">
              <w:rPr>
                <w:rFonts w:eastAsiaTheme="minorEastAsia"/>
                <w:b/>
                <w:lang w:eastAsia="zh-CN"/>
              </w:rPr>
              <w:t xml:space="preserve">SB </w:t>
            </w:r>
            <w:proofErr w:type="spellStart"/>
            <w:r w:rsidRPr="001A6574">
              <w:rPr>
                <w:rFonts w:eastAsiaTheme="minorEastAsia"/>
                <w:b/>
                <w:lang w:eastAsia="zh-CN"/>
              </w:rPr>
              <w:t>measurment</w:t>
            </w:r>
            <w:proofErr w:type="spellEnd"/>
          </w:p>
        </w:tc>
      </w:tr>
      <w:tr w:rsidR="00683119" w:rsidRPr="00E50233" w14:paraId="7767CDC8" w14:textId="77777777" w:rsidTr="00030094">
        <w:trPr>
          <w:trHeight w:val="283"/>
          <w:jc w:val="center"/>
        </w:trPr>
        <w:tc>
          <w:tcPr>
            <w:tcW w:w="2834" w:type="dxa"/>
            <w:vAlign w:val="center"/>
          </w:tcPr>
          <w:p w14:paraId="782DD3F3" w14:textId="77777777" w:rsidR="00683119" w:rsidRPr="00222093" w:rsidRDefault="00683119" w:rsidP="00030094">
            <w:pPr>
              <w:jc w:val="center"/>
            </w:pPr>
            <w:r w:rsidRPr="00222093">
              <w:t>SSB for Inter-frequency measurement</w:t>
            </w:r>
          </w:p>
        </w:tc>
        <w:tc>
          <w:tcPr>
            <w:tcW w:w="1964" w:type="dxa"/>
            <w:vAlign w:val="center"/>
          </w:tcPr>
          <w:p w14:paraId="112908F1" w14:textId="77777777" w:rsidR="00683119" w:rsidRPr="000A3B5C" w:rsidRDefault="00683119" w:rsidP="00030094">
            <w:pPr>
              <w:jc w:val="center"/>
              <w:rPr>
                <w:rFonts w:eastAsiaTheme="minorEastAsia"/>
                <w:lang w:eastAsia="zh-CN"/>
              </w:rPr>
            </w:pPr>
            <w:r>
              <w:rPr>
                <w:rFonts w:eastAsiaTheme="minorEastAsia" w:hint="eastAsia"/>
                <w:lang w:eastAsia="zh-CN"/>
              </w:rPr>
              <w:t>60</w:t>
            </w:r>
          </w:p>
        </w:tc>
        <w:tc>
          <w:tcPr>
            <w:tcW w:w="1843" w:type="dxa"/>
            <w:vAlign w:val="center"/>
          </w:tcPr>
          <w:p w14:paraId="6E48BC2C" w14:textId="77777777" w:rsidR="00683119" w:rsidRDefault="00683119" w:rsidP="00030094">
            <w:pPr>
              <w:jc w:val="center"/>
            </w:pPr>
            <w:r>
              <w:rPr>
                <w:rFonts w:hint="eastAsia"/>
              </w:rPr>
              <w:t>5</w:t>
            </w:r>
          </w:p>
        </w:tc>
      </w:tr>
      <w:tr w:rsidR="00683119" w:rsidRPr="00E50233" w14:paraId="375FC872" w14:textId="77777777" w:rsidTr="00030094">
        <w:trPr>
          <w:trHeight w:val="277"/>
          <w:jc w:val="center"/>
        </w:trPr>
        <w:tc>
          <w:tcPr>
            <w:tcW w:w="2834" w:type="dxa"/>
            <w:vAlign w:val="center"/>
          </w:tcPr>
          <w:p w14:paraId="644E5DC7" w14:textId="77777777" w:rsidR="00683119" w:rsidRPr="00222093" w:rsidRDefault="00683119" w:rsidP="00030094">
            <w:pPr>
              <w:jc w:val="center"/>
            </w:pPr>
            <w:r w:rsidRPr="00222093">
              <w:t>SSB for Intra-frequency measurement</w:t>
            </w:r>
          </w:p>
        </w:tc>
        <w:tc>
          <w:tcPr>
            <w:tcW w:w="1964" w:type="dxa"/>
            <w:vAlign w:val="center"/>
          </w:tcPr>
          <w:p w14:paraId="2D707954" w14:textId="77777777" w:rsidR="00683119" w:rsidRPr="000A3B5C" w:rsidRDefault="00683119" w:rsidP="00030094">
            <w:pPr>
              <w:jc w:val="center"/>
              <w:rPr>
                <w:rFonts w:eastAsiaTheme="minorEastAsia"/>
                <w:lang w:eastAsia="zh-CN"/>
              </w:rPr>
            </w:pPr>
            <w:r>
              <w:rPr>
                <w:rFonts w:eastAsiaTheme="minorEastAsia" w:hint="eastAsia"/>
                <w:lang w:eastAsia="zh-CN"/>
              </w:rPr>
              <w:t>60</w:t>
            </w:r>
          </w:p>
        </w:tc>
        <w:tc>
          <w:tcPr>
            <w:tcW w:w="1843" w:type="dxa"/>
            <w:vAlign w:val="center"/>
          </w:tcPr>
          <w:p w14:paraId="4EEB63C8" w14:textId="77777777" w:rsidR="00683119" w:rsidRDefault="00683119" w:rsidP="00030094">
            <w:pPr>
              <w:jc w:val="center"/>
            </w:pPr>
            <w:r>
              <w:rPr>
                <w:rFonts w:hint="eastAsia"/>
              </w:rPr>
              <w:t>2</w:t>
            </w:r>
          </w:p>
        </w:tc>
      </w:tr>
      <w:tr w:rsidR="00683119" w:rsidRPr="00E50233" w14:paraId="5A310116" w14:textId="77777777" w:rsidTr="00030094">
        <w:trPr>
          <w:trHeight w:val="277"/>
          <w:jc w:val="center"/>
        </w:trPr>
        <w:tc>
          <w:tcPr>
            <w:tcW w:w="2834" w:type="dxa"/>
            <w:vAlign w:val="center"/>
          </w:tcPr>
          <w:p w14:paraId="7099A09E" w14:textId="77777777" w:rsidR="00683119" w:rsidRPr="00222093" w:rsidRDefault="00683119" w:rsidP="00030094">
            <w:pPr>
              <w:jc w:val="center"/>
            </w:pPr>
            <w:r w:rsidRPr="00222093">
              <w:t>SSB Proc.</w:t>
            </w:r>
          </w:p>
        </w:tc>
        <w:tc>
          <w:tcPr>
            <w:tcW w:w="1964" w:type="dxa"/>
            <w:vAlign w:val="center"/>
          </w:tcPr>
          <w:p w14:paraId="50B3BA1E" w14:textId="77777777" w:rsidR="00683119" w:rsidRDefault="00683119" w:rsidP="00030094">
            <w:pPr>
              <w:jc w:val="center"/>
            </w:pPr>
            <w:r>
              <w:t>50</w:t>
            </w:r>
          </w:p>
        </w:tc>
        <w:tc>
          <w:tcPr>
            <w:tcW w:w="1843" w:type="dxa"/>
            <w:vAlign w:val="center"/>
          </w:tcPr>
          <w:p w14:paraId="19F80052" w14:textId="77777777" w:rsidR="00683119" w:rsidRPr="00DF657C" w:rsidRDefault="00683119" w:rsidP="00030094">
            <w:pPr>
              <w:jc w:val="center"/>
              <w:rPr>
                <w:rFonts w:eastAsiaTheme="minorEastAsia"/>
                <w:lang w:eastAsia="zh-CN"/>
              </w:rPr>
            </w:pPr>
            <w:r>
              <w:rPr>
                <w:rFonts w:eastAsiaTheme="minorEastAsia" w:hint="eastAsia"/>
                <w:lang w:eastAsia="zh-CN"/>
              </w:rPr>
              <w:t>2</w:t>
            </w:r>
            <w:r>
              <w:rPr>
                <w:rFonts w:eastAsiaTheme="minorEastAsia"/>
                <w:lang w:eastAsia="zh-CN"/>
              </w:rPr>
              <w:t>+2</w:t>
            </w:r>
          </w:p>
        </w:tc>
      </w:tr>
      <w:tr w:rsidR="00683119" w:rsidRPr="00E50233" w14:paraId="1309B3B1" w14:textId="77777777" w:rsidTr="00030094">
        <w:trPr>
          <w:trHeight w:val="277"/>
          <w:jc w:val="center"/>
        </w:trPr>
        <w:tc>
          <w:tcPr>
            <w:tcW w:w="6641" w:type="dxa"/>
            <w:gridSpan w:val="3"/>
            <w:vAlign w:val="center"/>
          </w:tcPr>
          <w:p w14:paraId="250384C8" w14:textId="77777777" w:rsidR="00683119" w:rsidRPr="00B12704" w:rsidRDefault="00683119" w:rsidP="00030094">
            <w:pPr>
              <w:jc w:val="center"/>
              <w:rPr>
                <w:rFonts w:eastAsiaTheme="minorEastAsia"/>
                <w:b/>
                <w:lang w:eastAsia="zh-CN"/>
              </w:rPr>
            </w:pPr>
            <w:r w:rsidRPr="00B12704">
              <w:rPr>
                <w:rFonts w:eastAsiaTheme="minorEastAsia" w:hint="eastAsia"/>
                <w:b/>
                <w:lang w:eastAsia="zh-CN"/>
              </w:rPr>
              <w:t>P</w:t>
            </w:r>
            <w:r w:rsidRPr="00B12704">
              <w:rPr>
                <w:rFonts w:eastAsiaTheme="minorEastAsia"/>
                <w:b/>
                <w:lang w:eastAsia="zh-CN"/>
              </w:rPr>
              <w:t>RS measurement</w:t>
            </w:r>
          </w:p>
        </w:tc>
      </w:tr>
      <w:tr w:rsidR="00683119" w:rsidRPr="00E50233" w14:paraId="11DF0B95" w14:textId="77777777" w:rsidTr="00030094">
        <w:trPr>
          <w:trHeight w:val="277"/>
          <w:jc w:val="center"/>
        </w:trPr>
        <w:tc>
          <w:tcPr>
            <w:tcW w:w="2834" w:type="dxa"/>
            <w:vAlign w:val="center"/>
          </w:tcPr>
          <w:p w14:paraId="763F4844" w14:textId="77777777" w:rsidR="00683119" w:rsidRPr="00647AFE" w:rsidRDefault="00683119" w:rsidP="00030094">
            <w:pPr>
              <w:jc w:val="center"/>
            </w:pPr>
            <w:r w:rsidRPr="00647AFE">
              <w:rPr>
                <w:rFonts w:eastAsiaTheme="minorEastAsia"/>
                <w:lang w:eastAsia="zh-CN"/>
              </w:rPr>
              <w:t>PRS</w:t>
            </w:r>
            <w:r w:rsidRPr="00647AFE">
              <w:rPr>
                <w:rFonts w:eastAsiaTheme="minorEastAsia" w:hint="eastAsia"/>
                <w:lang w:eastAsia="zh-CN"/>
              </w:rPr>
              <w:t xml:space="preserve"> m</w:t>
            </w:r>
            <w:r w:rsidRPr="00647AFE">
              <w:t>easurement</w:t>
            </w:r>
          </w:p>
        </w:tc>
        <w:tc>
          <w:tcPr>
            <w:tcW w:w="1964" w:type="dxa"/>
            <w:vAlign w:val="center"/>
          </w:tcPr>
          <w:p w14:paraId="74C45708" w14:textId="77777777" w:rsidR="00683119" w:rsidRPr="00CB4AA4" w:rsidRDefault="00683119" w:rsidP="00030094">
            <w:pPr>
              <w:jc w:val="center"/>
              <w:rPr>
                <w:rFonts w:eastAsiaTheme="minorEastAsia"/>
                <w:lang w:eastAsia="zh-CN"/>
              </w:rPr>
            </w:pPr>
            <w:r>
              <w:rPr>
                <w:rFonts w:eastAsiaTheme="minorEastAsia" w:hint="eastAsia"/>
                <w:lang w:eastAsia="zh-CN"/>
              </w:rPr>
              <w:t>1</w:t>
            </w:r>
            <w:r>
              <w:rPr>
                <w:rFonts w:eastAsiaTheme="minorEastAsia"/>
                <w:lang w:eastAsia="zh-CN"/>
              </w:rPr>
              <w:t>50</w:t>
            </w:r>
          </w:p>
        </w:tc>
        <w:tc>
          <w:tcPr>
            <w:tcW w:w="1843" w:type="dxa"/>
            <w:vAlign w:val="center"/>
          </w:tcPr>
          <w:p w14:paraId="2B4BB156" w14:textId="77777777" w:rsidR="00683119" w:rsidRPr="000D6FCB" w:rsidRDefault="00683119" w:rsidP="00030094">
            <w:pPr>
              <w:jc w:val="center"/>
              <w:rPr>
                <w:rFonts w:eastAsiaTheme="minorEastAsia"/>
                <w:lang w:eastAsia="zh-CN"/>
              </w:rPr>
            </w:pPr>
            <w:r>
              <w:rPr>
                <w:rFonts w:eastAsiaTheme="minorEastAsia" w:hint="eastAsia"/>
                <w:lang w:eastAsia="zh-CN"/>
              </w:rPr>
              <w:t>4</w:t>
            </w:r>
          </w:p>
        </w:tc>
      </w:tr>
      <w:tr w:rsidR="00683119" w:rsidRPr="00E50233" w14:paraId="3E2AD039" w14:textId="77777777" w:rsidTr="00030094">
        <w:trPr>
          <w:trHeight w:val="277"/>
          <w:jc w:val="center"/>
        </w:trPr>
        <w:tc>
          <w:tcPr>
            <w:tcW w:w="2834" w:type="dxa"/>
            <w:vAlign w:val="center"/>
          </w:tcPr>
          <w:p w14:paraId="34CC16B7" w14:textId="77777777" w:rsidR="00683119" w:rsidRPr="00647AFE" w:rsidRDefault="00683119" w:rsidP="00030094">
            <w:pPr>
              <w:jc w:val="center"/>
              <w:rPr>
                <w:rFonts w:eastAsiaTheme="minorEastAsia"/>
                <w:lang w:eastAsia="zh-CN"/>
              </w:rPr>
            </w:pPr>
            <w:r w:rsidRPr="00647AFE">
              <w:rPr>
                <w:rFonts w:eastAsiaTheme="minorEastAsia" w:hint="eastAsia"/>
                <w:lang w:eastAsia="zh-CN"/>
              </w:rPr>
              <w:t>P</w:t>
            </w:r>
            <w:r w:rsidRPr="00647AFE">
              <w:rPr>
                <w:rFonts w:eastAsiaTheme="minorEastAsia"/>
                <w:lang w:eastAsia="zh-CN"/>
              </w:rPr>
              <w:t>RS switching time</w:t>
            </w:r>
          </w:p>
        </w:tc>
        <w:tc>
          <w:tcPr>
            <w:tcW w:w="1964" w:type="dxa"/>
            <w:vAlign w:val="center"/>
          </w:tcPr>
          <w:p w14:paraId="14903E2E" w14:textId="77777777" w:rsidR="00683119" w:rsidRDefault="00683119" w:rsidP="00030094">
            <w:pPr>
              <w:jc w:val="center"/>
              <w:rPr>
                <w:rFonts w:eastAsiaTheme="minorEastAsia"/>
                <w:lang w:eastAsia="zh-CN"/>
              </w:rPr>
            </w:pPr>
            <w:r>
              <w:rPr>
                <w:rFonts w:eastAsiaTheme="minorEastAsia" w:hint="eastAsia"/>
                <w:lang w:eastAsia="zh-CN"/>
              </w:rPr>
              <w:t>4</w:t>
            </w:r>
            <w:r>
              <w:rPr>
                <w:rFonts w:eastAsiaTheme="minorEastAsia"/>
                <w:lang w:eastAsia="zh-CN"/>
              </w:rPr>
              <w:t>5</w:t>
            </w:r>
          </w:p>
        </w:tc>
        <w:tc>
          <w:tcPr>
            <w:tcW w:w="1843" w:type="dxa"/>
            <w:vAlign w:val="center"/>
          </w:tcPr>
          <w:p w14:paraId="7CAE1A10" w14:textId="77777777" w:rsidR="00683119" w:rsidRDefault="00683119" w:rsidP="00030094">
            <w:pPr>
              <w:jc w:val="center"/>
              <w:rPr>
                <w:rFonts w:eastAsiaTheme="minorEastAsia"/>
                <w:lang w:eastAsia="zh-CN"/>
              </w:rPr>
            </w:pPr>
            <w:r>
              <w:rPr>
                <w:rFonts w:eastAsiaTheme="minorEastAsia" w:hint="eastAsia"/>
                <w:lang w:eastAsia="zh-CN"/>
              </w:rPr>
              <w:t>1</w:t>
            </w:r>
          </w:p>
        </w:tc>
      </w:tr>
      <w:tr w:rsidR="00683119" w:rsidRPr="00E50233" w14:paraId="3956F742" w14:textId="77777777" w:rsidTr="00030094">
        <w:trPr>
          <w:trHeight w:val="277"/>
          <w:jc w:val="center"/>
        </w:trPr>
        <w:tc>
          <w:tcPr>
            <w:tcW w:w="6641" w:type="dxa"/>
            <w:gridSpan w:val="3"/>
            <w:vAlign w:val="center"/>
          </w:tcPr>
          <w:p w14:paraId="0B82F0A7" w14:textId="77777777" w:rsidR="00683119" w:rsidRPr="00B12704" w:rsidRDefault="00683119" w:rsidP="00030094">
            <w:pPr>
              <w:jc w:val="center"/>
              <w:rPr>
                <w:rFonts w:eastAsiaTheme="minorEastAsia"/>
                <w:b/>
                <w:lang w:eastAsia="zh-CN"/>
              </w:rPr>
            </w:pPr>
            <w:r w:rsidRPr="00B12704">
              <w:rPr>
                <w:rFonts w:eastAsiaTheme="minorEastAsia" w:hint="eastAsia"/>
                <w:b/>
                <w:lang w:eastAsia="zh-CN"/>
              </w:rPr>
              <w:t>P</w:t>
            </w:r>
            <w:r w:rsidRPr="00B12704">
              <w:rPr>
                <w:rFonts w:eastAsiaTheme="minorEastAsia"/>
                <w:b/>
                <w:lang w:eastAsia="zh-CN"/>
              </w:rPr>
              <w:t>aging monitoring</w:t>
            </w:r>
          </w:p>
        </w:tc>
      </w:tr>
      <w:tr w:rsidR="00683119" w:rsidRPr="00E50233" w14:paraId="3F91937B" w14:textId="77777777" w:rsidTr="00030094">
        <w:trPr>
          <w:trHeight w:val="283"/>
          <w:jc w:val="center"/>
        </w:trPr>
        <w:tc>
          <w:tcPr>
            <w:tcW w:w="2834" w:type="dxa"/>
            <w:vAlign w:val="center"/>
          </w:tcPr>
          <w:p w14:paraId="5858687B" w14:textId="77777777" w:rsidR="00683119" w:rsidRPr="00E50233" w:rsidRDefault="00683119" w:rsidP="00030094">
            <w:pPr>
              <w:jc w:val="center"/>
            </w:pPr>
            <w:r>
              <w:t>Paging Occasion</w:t>
            </w:r>
          </w:p>
        </w:tc>
        <w:tc>
          <w:tcPr>
            <w:tcW w:w="1964" w:type="dxa"/>
            <w:vAlign w:val="center"/>
          </w:tcPr>
          <w:p w14:paraId="52AD17CA" w14:textId="238B099E" w:rsidR="00683119" w:rsidRPr="00B12704" w:rsidRDefault="00683119" w:rsidP="00030094">
            <w:pPr>
              <w:jc w:val="center"/>
              <w:rPr>
                <w:rFonts w:eastAsiaTheme="minorEastAsia"/>
                <w:lang w:eastAsia="zh-CN"/>
              </w:rPr>
            </w:pPr>
            <w:r>
              <w:rPr>
                <w:rFonts w:eastAsiaTheme="minorEastAsia" w:hint="eastAsia"/>
                <w:lang w:eastAsia="zh-CN"/>
              </w:rPr>
              <w:t>5</w:t>
            </w:r>
            <w:r>
              <w:rPr>
                <w:rFonts w:eastAsiaTheme="minorEastAsia"/>
                <w:lang w:eastAsia="zh-CN"/>
              </w:rPr>
              <w:t>0</w:t>
            </w:r>
            <w:r w:rsidR="0034527D">
              <w:rPr>
                <w:rFonts w:eastAsiaTheme="minorEastAsia"/>
                <w:lang w:eastAsia="zh-CN"/>
              </w:rPr>
              <w:t>/120</w:t>
            </w:r>
          </w:p>
        </w:tc>
        <w:tc>
          <w:tcPr>
            <w:tcW w:w="1843" w:type="dxa"/>
            <w:vAlign w:val="center"/>
          </w:tcPr>
          <w:p w14:paraId="557689CE" w14:textId="77777777" w:rsidR="00683119" w:rsidRDefault="00683119" w:rsidP="00030094">
            <w:pPr>
              <w:jc w:val="center"/>
            </w:pPr>
            <w:r>
              <w:rPr>
                <w:rFonts w:hint="eastAsia"/>
              </w:rPr>
              <w:t>4</w:t>
            </w:r>
          </w:p>
        </w:tc>
      </w:tr>
      <w:tr w:rsidR="002A052A" w:rsidRPr="00E50233" w14:paraId="21F0CEE6" w14:textId="77777777" w:rsidTr="00030094">
        <w:trPr>
          <w:trHeight w:val="283"/>
          <w:jc w:val="center"/>
        </w:trPr>
        <w:tc>
          <w:tcPr>
            <w:tcW w:w="6641" w:type="dxa"/>
            <w:gridSpan w:val="3"/>
            <w:vAlign w:val="center"/>
          </w:tcPr>
          <w:p w14:paraId="50748A77" w14:textId="5A2F7156" w:rsidR="002A052A" w:rsidRPr="002A052A" w:rsidRDefault="002A052A" w:rsidP="00030094">
            <w:pPr>
              <w:jc w:val="center"/>
              <w:rPr>
                <w:rFonts w:eastAsiaTheme="minorEastAsia"/>
                <w:b/>
                <w:lang w:eastAsia="zh-CN"/>
              </w:rPr>
            </w:pPr>
            <w:r w:rsidRPr="002A052A">
              <w:rPr>
                <w:rFonts w:eastAsiaTheme="minorEastAsia" w:hint="eastAsia"/>
                <w:b/>
                <w:lang w:eastAsia="zh-CN"/>
              </w:rPr>
              <w:t>P</w:t>
            </w:r>
            <w:r w:rsidRPr="002A052A">
              <w:rPr>
                <w:rFonts w:eastAsiaTheme="minorEastAsia"/>
                <w:b/>
                <w:lang w:eastAsia="zh-CN"/>
              </w:rPr>
              <w:t>ositioning report</w:t>
            </w:r>
          </w:p>
        </w:tc>
      </w:tr>
      <w:tr w:rsidR="002A052A" w:rsidRPr="00E50233" w14:paraId="39FC1EE5" w14:textId="77777777" w:rsidTr="00030094">
        <w:trPr>
          <w:trHeight w:val="283"/>
          <w:jc w:val="center"/>
        </w:trPr>
        <w:tc>
          <w:tcPr>
            <w:tcW w:w="2834" w:type="dxa"/>
            <w:vAlign w:val="center"/>
          </w:tcPr>
          <w:p w14:paraId="5514D6B1" w14:textId="63CA23CD" w:rsidR="002A052A" w:rsidRPr="002A052A" w:rsidRDefault="002A052A" w:rsidP="00030094">
            <w:pPr>
              <w:jc w:val="center"/>
              <w:rPr>
                <w:rFonts w:eastAsiaTheme="minorEastAsia"/>
                <w:lang w:eastAsia="zh-CN"/>
              </w:rPr>
            </w:pPr>
            <w:r>
              <w:rPr>
                <w:rFonts w:eastAsiaTheme="minorEastAsia" w:hint="eastAsia"/>
                <w:lang w:eastAsia="zh-CN"/>
              </w:rPr>
              <w:t>C</w:t>
            </w:r>
            <w:r>
              <w:rPr>
                <w:rFonts w:eastAsiaTheme="minorEastAsia"/>
                <w:lang w:eastAsia="zh-CN"/>
              </w:rPr>
              <w:t>G-SDT</w:t>
            </w:r>
          </w:p>
        </w:tc>
        <w:tc>
          <w:tcPr>
            <w:tcW w:w="1964" w:type="dxa"/>
            <w:vAlign w:val="center"/>
          </w:tcPr>
          <w:p w14:paraId="1B7D2689" w14:textId="27D0E998" w:rsidR="002A052A" w:rsidRDefault="003C470A" w:rsidP="00030094">
            <w:pPr>
              <w:jc w:val="center"/>
              <w:rPr>
                <w:rFonts w:eastAsiaTheme="minorEastAsia"/>
                <w:lang w:eastAsia="zh-CN"/>
              </w:rPr>
            </w:pPr>
            <w:r>
              <w:rPr>
                <w:rFonts w:eastAsiaTheme="minorEastAsia" w:hint="eastAsia"/>
                <w:lang w:eastAsia="zh-CN"/>
              </w:rPr>
              <w:t>2</w:t>
            </w:r>
            <w:r>
              <w:rPr>
                <w:rFonts w:eastAsiaTheme="minorEastAsia"/>
                <w:lang w:eastAsia="zh-CN"/>
              </w:rPr>
              <w:t>50</w:t>
            </w:r>
          </w:p>
        </w:tc>
        <w:tc>
          <w:tcPr>
            <w:tcW w:w="1843" w:type="dxa"/>
            <w:vAlign w:val="center"/>
          </w:tcPr>
          <w:p w14:paraId="2B3C0E44" w14:textId="693A5520" w:rsidR="002A052A" w:rsidRPr="002A052A" w:rsidRDefault="002A052A" w:rsidP="00030094">
            <w:pPr>
              <w:jc w:val="center"/>
              <w:rPr>
                <w:rFonts w:eastAsiaTheme="minorEastAsia"/>
                <w:lang w:eastAsia="zh-CN"/>
              </w:rPr>
            </w:pPr>
            <w:r>
              <w:rPr>
                <w:rFonts w:eastAsiaTheme="minorEastAsia" w:hint="eastAsia"/>
                <w:lang w:eastAsia="zh-CN"/>
              </w:rPr>
              <w:t>1</w:t>
            </w:r>
          </w:p>
        </w:tc>
      </w:tr>
      <w:tr w:rsidR="002A052A" w:rsidRPr="00E50233" w14:paraId="44DF0F7D" w14:textId="77777777" w:rsidTr="00030094">
        <w:trPr>
          <w:trHeight w:val="283"/>
          <w:jc w:val="center"/>
        </w:trPr>
        <w:tc>
          <w:tcPr>
            <w:tcW w:w="2834" w:type="dxa"/>
            <w:vAlign w:val="center"/>
          </w:tcPr>
          <w:p w14:paraId="761AE21B" w14:textId="6FD2BE82" w:rsidR="002A052A" w:rsidRDefault="002A052A" w:rsidP="00030094">
            <w:pPr>
              <w:jc w:val="center"/>
              <w:rPr>
                <w:rFonts w:eastAsiaTheme="minorEastAsia"/>
                <w:lang w:eastAsia="zh-CN"/>
              </w:rPr>
            </w:pPr>
            <w:r>
              <w:rPr>
                <w:rFonts w:eastAsiaTheme="minorEastAsia" w:hint="eastAsia"/>
                <w:lang w:eastAsia="zh-CN"/>
              </w:rPr>
              <w:t>R</w:t>
            </w:r>
            <w:r>
              <w:rPr>
                <w:rFonts w:eastAsiaTheme="minorEastAsia"/>
                <w:lang w:eastAsia="zh-CN"/>
              </w:rPr>
              <w:t>RC-release</w:t>
            </w:r>
          </w:p>
        </w:tc>
        <w:tc>
          <w:tcPr>
            <w:tcW w:w="1964" w:type="dxa"/>
            <w:vAlign w:val="center"/>
          </w:tcPr>
          <w:p w14:paraId="006114B5" w14:textId="3F01FEC6" w:rsidR="002A052A" w:rsidRDefault="003C470A" w:rsidP="00030094">
            <w:pPr>
              <w:jc w:val="center"/>
              <w:rPr>
                <w:rFonts w:eastAsiaTheme="minorEastAsia"/>
                <w:lang w:eastAsia="zh-CN"/>
              </w:rPr>
            </w:pPr>
            <w:r>
              <w:rPr>
                <w:rFonts w:eastAsiaTheme="minorEastAsia" w:hint="eastAsia"/>
                <w:lang w:eastAsia="zh-CN"/>
              </w:rPr>
              <w:t>1</w:t>
            </w:r>
            <w:r>
              <w:rPr>
                <w:rFonts w:eastAsiaTheme="minorEastAsia"/>
                <w:lang w:eastAsia="zh-CN"/>
              </w:rPr>
              <w:t>20</w:t>
            </w:r>
          </w:p>
        </w:tc>
        <w:tc>
          <w:tcPr>
            <w:tcW w:w="1843" w:type="dxa"/>
            <w:vAlign w:val="center"/>
          </w:tcPr>
          <w:p w14:paraId="276410A3" w14:textId="02E368DB" w:rsidR="002A052A" w:rsidRPr="002A052A" w:rsidRDefault="002A052A" w:rsidP="00030094">
            <w:pPr>
              <w:jc w:val="center"/>
              <w:rPr>
                <w:rFonts w:eastAsiaTheme="minorEastAsia"/>
                <w:lang w:eastAsia="zh-CN"/>
              </w:rPr>
            </w:pPr>
            <w:r>
              <w:rPr>
                <w:rFonts w:eastAsiaTheme="minorEastAsia" w:hint="eastAsia"/>
                <w:lang w:eastAsia="zh-CN"/>
              </w:rPr>
              <w:t>1</w:t>
            </w:r>
          </w:p>
        </w:tc>
      </w:tr>
      <w:tr w:rsidR="00683119" w:rsidRPr="00E50233" w14:paraId="27F650E4" w14:textId="77777777" w:rsidTr="00030094">
        <w:trPr>
          <w:trHeight w:val="283"/>
          <w:jc w:val="center"/>
        </w:trPr>
        <w:tc>
          <w:tcPr>
            <w:tcW w:w="6641" w:type="dxa"/>
            <w:gridSpan w:val="3"/>
            <w:vAlign w:val="center"/>
          </w:tcPr>
          <w:p w14:paraId="4ED3A1E3" w14:textId="77777777" w:rsidR="00683119" w:rsidRPr="00B12704" w:rsidRDefault="00683119" w:rsidP="00030094">
            <w:pPr>
              <w:jc w:val="center"/>
              <w:rPr>
                <w:rFonts w:eastAsiaTheme="minorEastAsia"/>
                <w:b/>
                <w:lang w:eastAsia="zh-CN"/>
              </w:rPr>
            </w:pPr>
            <w:r w:rsidRPr="00B12704">
              <w:rPr>
                <w:rFonts w:eastAsiaTheme="minorEastAsia" w:hint="eastAsia"/>
                <w:b/>
                <w:lang w:eastAsia="zh-CN"/>
              </w:rPr>
              <w:t>S</w:t>
            </w:r>
            <w:r w:rsidRPr="00B12704">
              <w:rPr>
                <w:rFonts w:eastAsiaTheme="minorEastAsia"/>
                <w:b/>
                <w:lang w:eastAsia="zh-CN"/>
              </w:rPr>
              <w:t>leep transition</w:t>
            </w:r>
          </w:p>
        </w:tc>
      </w:tr>
      <w:tr w:rsidR="00683119" w:rsidRPr="00E50233" w14:paraId="269C4B17" w14:textId="77777777" w:rsidTr="00030094">
        <w:trPr>
          <w:trHeight w:val="277"/>
          <w:jc w:val="center"/>
        </w:trPr>
        <w:tc>
          <w:tcPr>
            <w:tcW w:w="2834" w:type="dxa"/>
            <w:vAlign w:val="center"/>
          </w:tcPr>
          <w:p w14:paraId="2F8A02FC" w14:textId="77777777" w:rsidR="00683119" w:rsidRPr="00B12704" w:rsidRDefault="00683119" w:rsidP="00030094">
            <w:pPr>
              <w:jc w:val="center"/>
              <w:rPr>
                <w:b/>
              </w:rPr>
            </w:pPr>
            <w:r w:rsidRPr="00B12704">
              <w:rPr>
                <w:b/>
              </w:rPr>
              <w:lastRenderedPageBreak/>
              <w:t>Sleep transition type</w:t>
            </w:r>
          </w:p>
        </w:tc>
        <w:tc>
          <w:tcPr>
            <w:tcW w:w="1964" w:type="dxa"/>
            <w:vAlign w:val="center"/>
          </w:tcPr>
          <w:p w14:paraId="5CA15450" w14:textId="77777777" w:rsidR="00683119" w:rsidRPr="00B12704" w:rsidRDefault="00683119" w:rsidP="00030094">
            <w:pPr>
              <w:jc w:val="center"/>
              <w:rPr>
                <w:b/>
              </w:rPr>
            </w:pPr>
            <w:r w:rsidRPr="00B12704">
              <w:rPr>
                <w:b/>
              </w:rPr>
              <w:t>Transition energy</w:t>
            </w:r>
          </w:p>
        </w:tc>
        <w:tc>
          <w:tcPr>
            <w:tcW w:w="1843" w:type="dxa"/>
            <w:vAlign w:val="center"/>
          </w:tcPr>
          <w:p w14:paraId="342C67F1" w14:textId="77777777" w:rsidR="00683119" w:rsidRPr="00B12704" w:rsidRDefault="00683119" w:rsidP="00030094">
            <w:pPr>
              <w:jc w:val="center"/>
              <w:rPr>
                <w:b/>
              </w:rPr>
            </w:pPr>
            <w:r w:rsidRPr="00B12704">
              <w:rPr>
                <w:b/>
              </w:rPr>
              <w:t>Transition times</w:t>
            </w:r>
          </w:p>
        </w:tc>
      </w:tr>
      <w:tr w:rsidR="00683119" w:rsidRPr="00E50233" w14:paraId="62B13A95" w14:textId="77777777" w:rsidTr="00030094">
        <w:trPr>
          <w:trHeight w:val="277"/>
          <w:jc w:val="center"/>
        </w:trPr>
        <w:tc>
          <w:tcPr>
            <w:tcW w:w="2834" w:type="dxa"/>
            <w:vAlign w:val="center"/>
          </w:tcPr>
          <w:p w14:paraId="54F97038" w14:textId="77777777" w:rsidR="00683119" w:rsidRPr="0059702D" w:rsidRDefault="00683119" w:rsidP="00030094">
            <w:pPr>
              <w:jc w:val="center"/>
            </w:pPr>
            <w:r>
              <w:t>Deep sleep transition</w:t>
            </w:r>
          </w:p>
        </w:tc>
        <w:tc>
          <w:tcPr>
            <w:tcW w:w="1964" w:type="dxa"/>
            <w:vAlign w:val="center"/>
          </w:tcPr>
          <w:p w14:paraId="0052FD66" w14:textId="77777777" w:rsidR="00683119" w:rsidRPr="0059702D" w:rsidRDefault="00683119" w:rsidP="00030094">
            <w:pPr>
              <w:jc w:val="center"/>
            </w:pPr>
            <w:r>
              <w:t>450</w:t>
            </w:r>
          </w:p>
        </w:tc>
        <w:tc>
          <w:tcPr>
            <w:tcW w:w="1843" w:type="dxa"/>
            <w:vAlign w:val="center"/>
          </w:tcPr>
          <w:p w14:paraId="0ACFD87F" w14:textId="77777777" w:rsidR="00683119" w:rsidRDefault="00683119" w:rsidP="00030094">
            <w:pPr>
              <w:jc w:val="center"/>
            </w:pPr>
            <w:r>
              <w:rPr>
                <w:rFonts w:hint="eastAsia"/>
              </w:rPr>
              <w:t>1</w:t>
            </w:r>
          </w:p>
        </w:tc>
      </w:tr>
      <w:tr w:rsidR="00683119" w:rsidRPr="00E50233" w14:paraId="60CA0F63" w14:textId="77777777" w:rsidTr="00030094">
        <w:trPr>
          <w:trHeight w:val="277"/>
          <w:jc w:val="center"/>
        </w:trPr>
        <w:tc>
          <w:tcPr>
            <w:tcW w:w="2834" w:type="dxa"/>
            <w:vAlign w:val="center"/>
          </w:tcPr>
          <w:p w14:paraId="4421420E" w14:textId="77777777" w:rsidR="00683119" w:rsidRPr="0059702D" w:rsidRDefault="00683119" w:rsidP="00030094">
            <w:pPr>
              <w:jc w:val="center"/>
            </w:pPr>
            <w:r>
              <w:t>Light sleep transition</w:t>
            </w:r>
          </w:p>
        </w:tc>
        <w:tc>
          <w:tcPr>
            <w:tcW w:w="1964" w:type="dxa"/>
            <w:vAlign w:val="center"/>
          </w:tcPr>
          <w:p w14:paraId="4AEFFF22" w14:textId="77777777" w:rsidR="00683119" w:rsidRPr="0059702D" w:rsidRDefault="00683119" w:rsidP="00030094">
            <w:pPr>
              <w:jc w:val="center"/>
            </w:pPr>
            <w:r>
              <w:t>100</w:t>
            </w:r>
          </w:p>
        </w:tc>
        <w:tc>
          <w:tcPr>
            <w:tcW w:w="1843" w:type="dxa"/>
            <w:vAlign w:val="center"/>
          </w:tcPr>
          <w:p w14:paraId="741B9257" w14:textId="3DAE4A7B" w:rsidR="00683119" w:rsidRPr="0002382A" w:rsidRDefault="002A052A" w:rsidP="00030094">
            <w:pPr>
              <w:jc w:val="center"/>
              <w:rPr>
                <w:rFonts w:eastAsiaTheme="minorEastAsia"/>
                <w:lang w:eastAsia="zh-CN"/>
              </w:rPr>
            </w:pPr>
            <w:r>
              <w:rPr>
                <w:rFonts w:eastAsiaTheme="minorEastAsia" w:hint="eastAsia"/>
                <w:lang w:eastAsia="zh-CN"/>
              </w:rPr>
              <w:t>5</w:t>
            </w:r>
          </w:p>
        </w:tc>
      </w:tr>
      <w:tr w:rsidR="00C33556" w:rsidRPr="00E50233" w14:paraId="5E9FDAAE" w14:textId="77777777" w:rsidTr="00030094">
        <w:trPr>
          <w:trHeight w:val="277"/>
          <w:jc w:val="center"/>
        </w:trPr>
        <w:tc>
          <w:tcPr>
            <w:tcW w:w="2834" w:type="dxa"/>
            <w:vMerge w:val="restart"/>
            <w:vAlign w:val="center"/>
          </w:tcPr>
          <w:p w14:paraId="42BD2580" w14:textId="77777777" w:rsidR="00C33556" w:rsidRPr="00A3246F" w:rsidRDefault="00C33556" w:rsidP="00030094">
            <w:pPr>
              <w:jc w:val="center"/>
              <w:rPr>
                <w:rFonts w:eastAsiaTheme="minorEastAsia"/>
                <w:lang w:eastAsia="zh-CN"/>
              </w:rPr>
            </w:pPr>
            <w:r w:rsidRPr="00E812A2">
              <w:rPr>
                <w:b/>
              </w:rPr>
              <w:t>Average power</w:t>
            </w:r>
            <w:r>
              <w:rPr>
                <w:rFonts w:eastAsiaTheme="minorEastAsia" w:hint="eastAsia"/>
                <w:b/>
                <w:lang w:eastAsia="zh-CN"/>
              </w:rPr>
              <w:t xml:space="preserve"> </w:t>
            </w:r>
          </w:p>
        </w:tc>
        <w:tc>
          <w:tcPr>
            <w:tcW w:w="3807" w:type="dxa"/>
            <w:gridSpan w:val="2"/>
            <w:vAlign w:val="center"/>
          </w:tcPr>
          <w:p w14:paraId="6D5485D9" w14:textId="129038F6" w:rsidR="00C33556" w:rsidRPr="00CA59BE" w:rsidRDefault="00C33556" w:rsidP="00030094">
            <w:pPr>
              <w:jc w:val="center"/>
              <w:rPr>
                <w:rFonts w:eastAsiaTheme="minorEastAsia"/>
                <w:color w:val="FF0000"/>
                <w:lang w:eastAsia="zh-CN"/>
              </w:rPr>
            </w:pPr>
            <w:r w:rsidRPr="00C0365D">
              <w:rPr>
                <w:rFonts w:eastAsiaTheme="minorEastAsia" w:hint="eastAsia"/>
                <w:lang w:eastAsia="zh-CN"/>
              </w:rPr>
              <w:t>4</w:t>
            </w:r>
            <w:r w:rsidRPr="00C0365D">
              <w:rPr>
                <w:rFonts w:eastAsiaTheme="minorEastAsia"/>
                <w:lang w:eastAsia="zh-CN"/>
              </w:rPr>
              <w:t>.131</w:t>
            </w:r>
            <w:r>
              <w:rPr>
                <w:rFonts w:eastAsiaTheme="minorEastAsia"/>
                <w:lang w:eastAsia="zh-CN"/>
              </w:rPr>
              <w:t>/4.35(without/with paging)</w:t>
            </w:r>
          </w:p>
        </w:tc>
      </w:tr>
      <w:tr w:rsidR="00C33556" w:rsidRPr="00E50233" w14:paraId="7D7B9F69" w14:textId="77777777" w:rsidTr="00030094">
        <w:trPr>
          <w:trHeight w:val="277"/>
          <w:jc w:val="center"/>
        </w:trPr>
        <w:tc>
          <w:tcPr>
            <w:tcW w:w="2834" w:type="dxa"/>
            <w:vMerge/>
            <w:vAlign w:val="center"/>
          </w:tcPr>
          <w:p w14:paraId="02F6B898" w14:textId="77777777" w:rsidR="00C33556" w:rsidRPr="00E812A2" w:rsidRDefault="00C33556" w:rsidP="00030094">
            <w:pPr>
              <w:jc w:val="center"/>
              <w:rPr>
                <w:b/>
              </w:rPr>
            </w:pPr>
          </w:p>
        </w:tc>
        <w:tc>
          <w:tcPr>
            <w:tcW w:w="3807" w:type="dxa"/>
            <w:gridSpan w:val="2"/>
            <w:vAlign w:val="center"/>
          </w:tcPr>
          <w:p w14:paraId="4E1457DD" w14:textId="41E5F79B" w:rsidR="00C33556" w:rsidRPr="00C0365D" w:rsidRDefault="00C33556" w:rsidP="00030094">
            <w:pPr>
              <w:jc w:val="center"/>
              <w:rPr>
                <w:rFonts w:eastAsiaTheme="minorEastAsia"/>
                <w:lang w:eastAsia="zh-CN"/>
              </w:rPr>
            </w:pPr>
            <w:r>
              <w:rPr>
                <w:rFonts w:eastAsiaTheme="minorEastAsia"/>
                <w:lang w:eastAsia="zh-CN"/>
              </w:rPr>
              <w:t>w</w:t>
            </w:r>
            <w:r w:rsidRPr="006C66F9">
              <w:rPr>
                <w:rFonts w:eastAsiaTheme="minorEastAsia"/>
                <w:lang w:eastAsia="zh-CN"/>
              </w:rPr>
              <w:t>eighted average</w:t>
            </w:r>
            <w:r>
              <w:rPr>
                <w:rFonts w:eastAsiaTheme="minorEastAsia"/>
                <w:lang w:eastAsia="zh-CN"/>
              </w:rPr>
              <w:t>:4.153</w:t>
            </w:r>
          </w:p>
        </w:tc>
      </w:tr>
    </w:tbl>
    <w:p w14:paraId="7954E26A" w14:textId="5505BF7D" w:rsidR="00D75736" w:rsidRDefault="00D75736" w:rsidP="00FE0317">
      <w:pPr>
        <w:rPr>
          <w:rFonts w:eastAsiaTheme="minorEastAsia"/>
          <w:lang w:eastAsia="zh-CN"/>
        </w:rPr>
      </w:pPr>
    </w:p>
    <w:p w14:paraId="298C1A62" w14:textId="41F835DD" w:rsidR="00D75736" w:rsidRPr="003430B8" w:rsidRDefault="00D75736" w:rsidP="00D75736">
      <w:pPr>
        <w:pStyle w:val="TH"/>
        <w:spacing w:after="60"/>
        <w:rPr>
          <w:rFonts w:eastAsia="宋体"/>
        </w:rPr>
      </w:pPr>
      <w:r w:rsidRPr="003430B8">
        <w:rPr>
          <w:rFonts w:eastAsia="宋体"/>
        </w:rPr>
        <w:t>Table 1</w:t>
      </w:r>
      <w:r>
        <w:rPr>
          <w:rFonts w:eastAsia="宋体"/>
        </w:rPr>
        <w:t>4</w:t>
      </w:r>
      <w:r w:rsidRPr="003430B8">
        <w:rPr>
          <w:rFonts w:eastAsia="宋体"/>
        </w:rPr>
        <w:t xml:space="preserve"> P</w:t>
      </w:r>
      <w:r w:rsidRPr="003430B8">
        <w:rPr>
          <w:rFonts w:eastAsia="宋体" w:hint="eastAsia"/>
        </w:rPr>
        <w:t>ower components analysis for</w:t>
      </w:r>
      <w:r w:rsidRPr="003430B8">
        <w:rPr>
          <w:rFonts w:eastAsia="宋体"/>
        </w:rPr>
        <w:t xml:space="preserve"> </w:t>
      </w:r>
      <w:r w:rsidRPr="003430B8">
        <w:rPr>
          <w:rFonts w:eastAsia="宋体" w:hint="eastAsia"/>
        </w:rPr>
        <w:t>positioning</w:t>
      </w:r>
      <w:r w:rsidRPr="003430B8">
        <w:rPr>
          <w:rFonts w:eastAsia="宋体"/>
        </w:rPr>
        <w:t xml:space="preserve"> measurement</w:t>
      </w:r>
      <w:r w:rsidRPr="003430B8">
        <w:rPr>
          <w:rFonts w:eastAsia="宋体" w:hint="eastAsia"/>
        </w:rPr>
        <w:t xml:space="preserve"> </w:t>
      </w:r>
      <w:r w:rsidR="00A77A92">
        <w:rPr>
          <w:rFonts w:eastAsia="宋体"/>
        </w:rPr>
        <w:t xml:space="preserve">and report </w:t>
      </w:r>
      <w:r w:rsidRPr="003430B8">
        <w:rPr>
          <w:rFonts w:eastAsia="宋体"/>
        </w:rPr>
        <w:t>in i</w:t>
      </w:r>
      <w:r>
        <w:rPr>
          <w:rFonts w:eastAsia="宋体"/>
        </w:rPr>
        <w:t>nactive</w:t>
      </w:r>
      <w:r w:rsidRPr="003430B8">
        <w:rPr>
          <w:rFonts w:eastAsia="宋体"/>
        </w:rPr>
        <w:t xml:space="preserve"> </w:t>
      </w:r>
      <w:proofErr w:type="gramStart"/>
      <w:r w:rsidRPr="003430B8">
        <w:rPr>
          <w:rFonts w:eastAsia="宋体"/>
        </w:rPr>
        <w:t>state</w:t>
      </w:r>
      <w:r>
        <w:rPr>
          <w:rFonts w:eastAsia="宋体"/>
        </w:rPr>
        <w:t>(</w:t>
      </w:r>
      <w:proofErr w:type="gramEnd"/>
      <w:r>
        <w:rPr>
          <w:rFonts w:eastAsia="宋体"/>
        </w:rPr>
        <w:t xml:space="preserve">high SINR, </w:t>
      </w:r>
      <w:r w:rsidR="00657971">
        <w:rPr>
          <w:rFonts w:eastAsia="宋体"/>
        </w:rPr>
        <w:t xml:space="preserve">CG-SDT, </w:t>
      </w:r>
      <w:r>
        <w:rPr>
          <w:rFonts w:eastAsia="宋体"/>
        </w:rPr>
        <w:t xml:space="preserve">Figure </w:t>
      </w:r>
      <w:r w:rsidR="00657971">
        <w:rPr>
          <w:rFonts w:eastAsia="宋体"/>
        </w:rPr>
        <w:t>4</w:t>
      </w:r>
      <w:r>
        <w:rPr>
          <w:rFonts w:eastAsia="宋体"/>
        </w:rPr>
        <w:t>)</w:t>
      </w:r>
    </w:p>
    <w:tbl>
      <w:tblPr>
        <w:tblStyle w:val="af2"/>
        <w:tblW w:w="0" w:type="auto"/>
        <w:jc w:val="center"/>
        <w:tblLook w:val="04A0" w:firstRow="1" w:lastRow="0" w:firstColumn="1" w:lastColumn="0" w:noHBand="0" w:noVBand="1"/>
      </w:tblPr>
      <w:tblGrid>
        <w:gridCol w:w="2834"/>
        <w:gridCol w:w="1964"/>
        <w:gridCol w:w="1843"/>
      </w:tblGrid>
      <w:tr w:rsidR="00D75736" w:rsidRPr="00E50233" w14:paraId="57836A30" w14:textId="77777777" w:rsidTr="00030094">
        <w:trPr>
          <w:trHeight w:val="1174"/>
          <w:jc w:val="center"/>
        </w:trPr>
        <w:tc>
          <w:tcPr>
            <w:tcW w:w="2834" w:type="dxa"/>
            <w:vAlign w:val="center"/>
          </w:tcPr>
          <w:p w14:paraId="7EDCFA8A" w14:textId="77777777" w:rsidR="00D75736" w:rsidRPr="00E50233" w:rsidRDefault="00D75736" w:rsidP="00030094">
            <w:pPr>
              <w:jc w:val="center"/>
              <w:rPr>
                <w:b/>
              </w:rPr>
            </w:pPr>
            <w:r w:rsidRPr="00E50233">
              <w:rPr>
                <w:b/>
              </w:rPr>
              <w:t>Power state</w:t>
            </w:r>
          </w:p>
        </w:tc>
        <w:tc>
          <w:tcPr>
            <w:tcW w:w="1964" w:type="dxa"/>
            <w:vAlign w:val="center"/>
          </w:tcPr>
          <w:p w14:paraId="7E847145" w14:textId="77777777" w:rsidR="00D75736" w:rsidRPr="00E50233" w:rsidRDefault="00D75736" w:rsidP="00030094">
            <w:pPr>
              <w:jc w:val="center"/>
              <w:rPr>
                <w:b/>
              </w:rPr>
            </w:pPr>
            <w:r>
              <w:rPr>
                <w:b/>
              </w:rPr>
              <w:t>R</w:t>
            </w:r>
            <w:r w:rsidRPr="00E50233">
              <w:rPr>
                <w:b/>
              </w:rPr>
              <w:t xml:space="preserve">elative </w:t>
            </w:r>
            <w:r>
              <w:rPr>
                <w:b/>
              </w:rPr>
              <w:t>power</w:t>
            </w:r>
          </w:p>
        </w:tc>
        <w:tc>
          <w:tcPr>
            <w:tcW w:w="1843" w:type="dxa"/>
            <w:vAlign w:val="center"/>
          </w:tcPr>
          <w:p w14:paraId="39FA6F0F" w14:textId="77777777" w:rsidR="00D75736" w:rsidRDefault="00D75736" w:rsidP="00030094">
            <w:pPr>
              <w:jc w:val="center"/>
              <w:rPr>
                <w:b/>
              </w:rPr>
            </w:pPr>
            <w:r>
              <w:rPr>
                <w:rFonts w:hint="eastAsia"/>
                <w:b/>
              </w:rPr>
              <w:t>D</w:t>
            </w:r>
            <w:r>
              <w:rPr>
                <w:b/>
              </w:rPr>
              <w:t>uration(</w:t>
            </w:r>
            <w:proofErr w:type="spellStart"/>
            <w:r>
              <w:rPr>
                <w:b/>
              </w:rPr>
              <w:t>ms</w:t>
            </w:r>
            <w:proofErr w:type="spellEnd"/>
            <w:r>
              <w:rPr>
                <w:b/>
              </w:rPr>
              <w:t>)</w:t>
            </w:r>
          </w:p>
        </w:tc>
      </w:tr>
      <w:tr w:rsidR="00D75736" w:rsidRPr="00E50233" w14:paraId="4079A00A" w14:textId="77777777" w:rsidTr="00030094">
        <w:trPr>
          <w:trHeight w:val="283"/>
          <w:jc w:val="center"/>
        </w:trPr>
        <w:tc>
          <w:tcPr>
            <w:tcW w:w="6641" w:type="dxa"/>
            <w:gridSpan w:val="3"/>
            <w:vAlign w:val="center"/>
          </w:tcPr>
          <w:p w14:paraId="678DA82C" w14:textId="77777777" w:rsidR="00D75736" w:rsidRPr="001A6574" w:rsidRDefault="00D75736" w:rsidP="00030094">
            <w:pPr>
              <w:jc w:val="center"/>
              <w:rPr>
                <w:rFonts w:eastAsiaTheme="minorEastAsia"/>
                <w:b/>
                <w:lang w:eastAsia="zh-CN"/>
              </w:rPr>
            </w:pPr>
            <w:r w:rsidRPr="001A6574">
              <w:rPr>
                <w:rFonts w:eastAsiaTheme="minorEastAsia" w:hint="eastAsia"/>
                <w:b/>
                <w:lang w:eastAsia="zh-CN"/>
              </w:rPr>
              <w:t>S</w:t>
            </w:r>
            <w:r w:rsidRPr="001A6574">
              <w:rPr>
                <w:rFonts w:eastAsiaTheme="minorEastAsia"/>
                <w:b/>
                <w:lang w:eastAsia="zh-CN"/>
              </w:rPr>
              <w:t>leep</w:t>
            </w:r>
          </w:p>
        </w:tc>
      </w:tr>
      <w:tr w:rsidR="00D75736" w:rsidRPr="00E50233" w14:paraId="43D1B726" w14:textId="77777777" w:rsidTr="00030094">
        <w:trPr>
          <w:trHeight w:val="283"/>
          <w:jc w:val="center"/>
        </w:trPr>
        <w:tc>
          <w:tcPr>
            <w:tcW w:w="2834" w:type="dxa"/>
            <w:vAlign w:val="center"/>
          </w:tcPr>
          <w:p w14:paraId="14FD635F" w14:textId="77777777" w:rsidR="00D75736" w:rsidRPr="00E50233" w:rsidRDefault="00D75736" w:rsidP="00030094">
            <w:pPr>
              <w:jc w:val="center"/>
            </w:pPr>
            <w:r w:rsidRPr="00E50233">
              <w:t>Deep sleep</w:t>
            </w:r>
          </w:p>
        </w:tc>
        <w:tc>
          <w:tcPr>
            <w:tcW w:w="1964" w:type="dxa"/>
            <w:vAlign w:val="center"/>
          </w:tcPr>
          <w:p w14:paraId="57D9EEC7" w14:textId="77777777" w:rsidR="00D75736" w:rsidRPr="00E50233" w:rsidRDefault="00D75736" w:rsidP="00030094">
            <w:pPr>
              <w:jc w:val="center"/>
            </w:pPr>
            <w:r w:rsidRPr="00E50233">
              <w:t>1</w:t>
            </w:r>
          </w:p>
        </w:tc>
        <w:tc>
          <w:tcPr>
            <w:tcW w:w="1843" w:type="dxa"/>
            <w:vAlign w:val="center"/>
          </w:tcPr>
          <w:p w14:paraId="5EAA3C21" w14:textId="018D84A2" w:rsidR="00D75736" w:rsidRPr="00833DF5" w:rsidRDefault="007472EC" w:rsidP="00030094">
            <w:pPr>
              <w:jc w:val="center"/>
              <w:rPr>
                <w:rFonts w:eastAsiaTheme="minorEastAsia"/>
                <w:lang w:eastAsia="zh-CN"/>
              </w:rPr>
            </w:pPr>
            <w:r>
              <w:rPr>
                <w:rFonts w:eastAsiaTheme="minorEastAsia" w:hint="eastAsia"/>
                <w:lang w:eastAsia="zh-CN"/>
              </w:rPr>
              <w:t>1</w:t>
            </w:r>
            <w:r>
              <w:rPr>
                <w:rFonts w:eastAsiaTheme="minorEastAsia"/>
                <w:lang w:eastAsia="zh-CN"/>
              </w:rPr>
              <w:t>244</w:t>
            </w:r>
          </w:p>
        </w:tc>
      </w:tr>
      <w:tr w:rsidR="00D75736" w:rsidRPr="00E50233" w14:paraId="69A73704" w14:textId="77777777" w:rsidTr="00030094">
        <w:trPr>
          <w:trHeight w:val="277"/>
          <w:jc w:val="center"/>
        </w:trPr>
        <w:tc>
          <w:tcPr>
            <w:tcW w:w="2834" w:type="dxa"/>
            <w:vAlign w:val="center"/>
          </w:tcPr>
          <w:p w14:paraId="5F6BFBA1" w14:textId="77777777" w:rsidR="00D75736" w:rsidRPr="00E50233" w:rsidRDefault="00D75736" w:rsidP="00030094">
            <w:pPr>
              <w:jc w:val="center"/>
            </w:pPr>
            <w:r w:rsidRPr="00E50233">
              <w:t>Light sleep</w:t>
            </w:r>
          </w:p>
        </w:tc>
        <w:tc>
          <w:tcPr>
            <w:tcW w:w="1964" w:type="dxa"/>
            <w:vAlign w:val="center"/>
          </w:tcPr>
          <w:p w14:paraId="4CA12CA0" w14:textId="77777777" w:rsidR="00D75736" w:rsidRPr="00E50233" w:rsidRDefault="00D75736" w:rsidP="00030094">
            <w:pPr>
              <w:jc w:val="center"/>
            </w:pPr>
            <w:r>
              <w:t>20</w:t>
            </w:r>
          </w:p>
        </w:tc>
        <w:tc>
          <w:tcPr>
            <w:tcW w:w="1843" w:type="dxa"/>
            <w:vAlign w:val="center"/>
          </w:tcPr>
          <w:p w14:paraId="5E39C77F" w14:textId="5F61251E" w:rsidR="00D75736" w:rsidRPr="003641EB" w:rsidRDefault="007472EC" w:rsidP="00030094">
            <w:pPr>
              <w:jc w:val="center"/>
              <w:rPr>
                <w:rFonts w:eastAsiaTheme="minorEastAsia"/>
                <w:lang w:eastAsia="zh-CN"/>
              </w:rPr>
            </w:pPr>
            <w:r>
              <w:rPr>
                <w:rFonts w:eastAsiaTheme="minorEastAsia" w:hint="eastAsia"/>
                <w:lang w:eastAsia="zh-CN"/>
              </w:rPr>
              <w:t>2</w:t>
            </w:r>
            <w:r>
              <w:rPr>
                <w:rFonts w:eastAsiaTheme="minorEastAsia"/>
                <w:lang w:eastAsia="zh-CN"/>
              </w:rPr>
              <w:t>6</w:t>
            </w:r>
          </w:p>
        </w:tc>
      </w:tr>
      <w:tr w:rsidR="00D75736" w:rsidRPr="00E50233" w14:paraId="2959583F" w14:textId="77777777" w:rsidTr="00030094">
        <w:trPr>
          <w:trHeight w:val="283"/>
          <w:jc w:val="center"/>
        </w:trPr>
        <w:tc>
          <w:tcPr>
            <w:tcW w:w="2834" w:type="dxa"/>
            <w:vAlign w:val="center"/>
          </w:tcPr>
          <w:p w14:paraId="4EF67329" w14:textId="77777777" w:rsidR="00D75736" w:rsidRPr="00E50233" w:rsidRDefault="00D75736" w:rsidP="00030094">
            <w:pPr>
              <w:jc w:val="center"/>
            </w:pPr>
            <w:r w:rsidRPr="00E50233">
              <w:t>Micro</w:t>
            </w:r>
            <w:r>
              <w:t xml:space="preserve"> </w:t>
            </w:r>
            <w:r w:rsidRPr="00E50233">
              <w:t>sleep</w:t>
            </w:r>
          </w:p>
        </w:tc>
        <w:tc>
          <w:tcPr>
            <w:tcW w:w="1964" w:type="dxa"/>
            <w:vAlign w:val="center"/>
          </w:tcPr>
          <w:p w14:paraId="5FACDC83" w14:textId="77777777" w:rsidR="00D75736" w:rsidRPr="00E50233" w:rsidRDefault="00D75736" w:rsidP="00030094">
            <w:pPr>
              <w:jc w:val="center"/>
            </w:pPr>
            <w:r>
              <w:t>45</w:t>
            </w:r>
          </w:p>
        </w:tc>
        <w:tc>
          <w:tcPr>
            <w:tcW w:w="1843" w:type="dxa"/>
            <w:vAlign w:val="center"/>
          </w:tcPr>
          <w:p w14:paraId="059467A8" w14:textId="2CD9EBFB" w:rsidR="00D75736" w:rsidRPr="003641EB" w:rsidRDefault="007472EC" w:rsidP="00030094">
            <w:pPr>
              <w:jc w:val="center"/>
              <w:rPr>
                <w:rFonts w:eastAsiaTheme="minorEastAsia"/>
                <w:lang w:eastAsia="zh-CN"/>
              </w:rPr>
            </w:pPr>
            <w:r>
              <w:rPr>
                <w:rFonts w:eastAsiaTheme="minorEastAsia" w:hint="eastAsia"/>
                <w:lang w:eastAsia="zh-CN"/>
              </w:rPr>
              <w:t>0</w:t>
            </w:r>
          </w:p>
        </w:tc>
      </w:tr>
      <w:tr w:rsidR="00D75736" w:rsidRPr="00E50233" w14:paraId="5470215B" w14:textId="77777777" w:rsidTr="00030094">
        <w:trPr>
          <w:trHeight w:val="283"/>
          <w:jc w:val="center"/>
        </w:trPr>
        <w:tc>
          <w:tcPr>
            <w:tcW w:w="6641" w:type="dxa"/>
            <w:gridSpan w:val="3"/>
            <w:vAlign w:val="center"/>
          </w:tcPr>
          <w:p w14:paraId="639B35E9" w14:textId="77777777" w:rsidR="00D75736" w:rsidRPr="001A6574" w:rsidRDefault="00D75736" w:rsidP="00030094">
            <w:pPr>
              <w:jc w:val="center"/>
              <w:rPr>
                <w:rFonts w:eastAsiaTheme="minorEastAsia"/>
                <w:b/>
                <w:lang w:eastAsia="zh-CN"/>
              </w:rPr>
            </w:pPr>
            <w:r w:rsidRPr="001A6574">
              <w:rPr>
                <w:rFonts w:eastAsiaTheme="minorEastAsia" w:hint="eastAsia"/>
                <w:b/>
                <w:lang w:eastAsia="zh-CN"/>
              </w:rPr>
              <w:t>S</w:t>
            </w:r>
            <w:r w:rsidRPr="001A6574">
              <w:rPr>
                <w:rFonts w:eastAsiaTheme="minorEastAsia"/>
                <w:b/>
                <w:lang w:eastAsia="zh-CN"/>
              </w:rPr>
              <w:t xml:space="preserve">SB </w:t>
            </w:r>
            <w:proofErr w:type="spellStart"/>
            <w:r w:rsidRPr="001A6574">
              <w:rPr>
                <w:rFonts w:eastAsiaTheme="minorEastAsia"/>
                <w:b/>
                <w:lang w:eastAsia="zh-CN"/>
              </w:rPr>
              <w:t>measurment</w:t>
            </w:r>
            <w:proofErr w:type="spellEnd"/>
          </w:p>
        </w:tc>
      </w:tr>
      <w:tr w:rsidR="00D75736" w:rsidRPr="00E50233" w14:paraId="51398212" w14:textId="77777777" w:rsidTr="00030094">
        <w:trPr>
          <w:trHeight w:val="283"/>
          <w:jc w:val="center"/>
        </w:trPr>
        <w:tc>
          <w:tcPr>
            <w:tcW w:w="2834" w:type="dxa"/>
            <w:vAlign w:val="center"/>
          </w:tcPr>
          <w:p w14:paraId="6CBC879B" w14:textId="77777777" w:rsidR="00D75736" w:rsidRPr="00222093" w:rsidRDefault="00D75736" w:rsidP="00030094">
            <w:pPr>
              <w:jc w:val="center"/>
            </w:pPr>
            <w:r w:rsidRPr="00222093">
              <w:t>SSB for Inter-frequency measurement</w:t>
            </w:r>
          </w:p>
        </w:tc>
        <w:tc>
          <w:tcPr>
            <w:tcW w:w="1964" w:type="dxa"/>
            <w:vAlign w:val="center"/>
          </w:tcPr>
          <w:p w14:paraId="17AB4690" w14:textId="77777777" w:rsidR="00D75736" w:rsidRPr="000A3B5C" w:rsidRDefault="00D75736" w:rsidP="00030094">
            <w:pPr>
              <w:jc w:val="center"/>
              <w:rPr>
                <w:rFonts w:eastAsiaTheme="minorEastAsia"/>
                <w:lang w:eastAsia="zh-CN"/>
              </w:rPr>
            </w:pPr>
            <w:r>
              <w:rPr>
                <w:rFonts w:eastAsiaTheme="minorEastAsia" w:hint="eastAsia"/>
                <w:lang w:eastAsia="zh-CN"/>
              </w:rPr>
              <w:t>60</w:t>
            </w:r>
          </w:p>
        </w:tc>
        <w:tc>
          <w:tcPr>
            <w:tcW w:w="1843" w:type="dxa"/>
            <w:vAlign w:val="center"/>
          </w:tcPr>
          <w:p w14:paraId="20BEC287" w14:textId="77777777" w:rsidR="00D75736" w:rsidRPr="004D3452" w:rsidRDefault="00D75736" w:rsidP="00030094">
            <w:pPr>
              <w:jc w:val="center"/>
              <w:rPr>
                <w:rFonts w:eastAsiaTheme="minorEastAsia"/>
                <w:lang w:eastAsia="zh-CN"/>
              </w:rPr>
            </w:pPr>
            <w:r>
              <w:rPr>
                <w:rFonts w:eastAsiaTheme="minorEastAsia" w:hint="eastAsia"/>
                <w:lang w:eastAsia="zh-CN"/>
              </w:rPr>
              <w:t>0</w:t>
            </w:r>
          </w:p>
        </w:tc>
      </w:tr>
      <w:tr w:rsidR="00D75736" w:rsidRPr="00E50233" w14:paraId="289F072F" w14:textId="77777777" w:rsidTr="00030094">
        <w:trPr>
          <w:trHeight w:val="277"/>
          <w:jc w:val="center"/>
        </w:trPr>
        <w:tc>
          <w:tcPr>
            <w:tcW w:w="2834" w:type="dxa"/>
            <w:vAlign w:val="center"/>
          </w:tcPr>
          <w:p w14:paraId="263FBBE4" w14:textId="77777777" w:rsidR="00D75736" w:rsidRPr="00222093" w:rsidRDefault="00D75736" w:rsidP="00030094">
            <w:pPr>
              <w:jc w:val="center"/>
            </w:pPr>
            <w:r w:rsidRPr="00222093">
              <w:t>SSB for Intra-frequency measurement</w:t>
            </w:r>
          </w:p>
        </w:tc>
        <w:tc>
          <w:tcPr>
            <w:tcW w:w="1964" w:type="dxa"/>
            <w:vAlign w:val="center"/>
          </w:tcPr>
          <w:p w14:paraId="7617DB03" w14:textId="77777777" w:rsidR="00D75736" w:rsidRPr="000A3B5C" w:rsidRDefault="00D75736" w:rsidP="00030094">
            <w:pPr>
              <w:jc w:val="center"/>
              <w:rPr>
                <w:rFonts w:eastAsiaTheme="minorEastAsia"/>
                <w:lang w:eastAsia="zh-CN"/>
              </w:rPr>
            </w:pPr>
            <w:r>
              <w:rPr>
                <w:rFonts w:eastAsiaTheme="minorEastAsia" w:hint="eastAsia"/>
                <w:lang w:eastAsia="zh-CN"/>
              </w:rPr>
              <w:t>60</w:t>
            </w:r>
          </w:p>
        </w:tc>
        <w:tc>
          <w:tcPr>
            <w:tcW w:w="1843" w:type="dxa"/>
            <w:vAlign w:val="center"/>
          </w:tcPr>
          <w:p w14:paraId="0C3A0358" w14:textId="77777777" w:rsidR="00D75736" w:rsidRPr="004D3452" w:rsidRDefault="00D75736" w:rsidP="00030094">
            <w:pPr>
              <w:jc w:val="center"/>
              <w:rPr>
                <w:rFonts w:eastAsiaTheme="minorEastAsia"/>
                <w:lang w:eastAsia="zh-CN"/>
              </w:rPr>
            </w:pPr>
            <w:r>
              <w:rPr>
                <w:rFonts w:eastAsiaTheme="minorEastAsia" w:hint="eastAsia"/>
                <w:lang w:eastAsia="zh-CN"/>
              </w:rPr>
              <w:t>0</w:t>
            </w:r>
          </w:p>
        </w:tc>
      </w:tr>
      <w:tr w:rsidR="00D75736" w:rsidRPr="00E50233" w14:paraId="5EF4885E" w14:textId="77777777" w:rsidTr="00030094">
        <w:trPr>
          <w:trHeight w:val="277"/>
          <w:jc w:val="center"/>
        </w:trPr>
        <w:tc>
          <w:tcPr>
            <w:tcW w:w="2834" w:type="dxa"/>
            <w:vAlign w:val="center"/>
          </w:tcPr>
          <w:p w14:paraId="77E36319" w14:textId="77777777" w:rsidR="00D75736" w:rsidRPr="00222093" w:rsidRDefault="00D75736" w:rsidP="00030094">
            <w:pPr>
              <w:jc w:val="center"/>
            </w:pPr>
            <w:r w:rsidRPr="00222093">
              <w:t>SSB Proc.</w:t>
            </w:r>
          </w:p>
        </w:tc>
        <w:tc>
          <w:tcPr>
            <w:tcW w:w="1964" w:type="dxa"/>
            <w:vAlign w:val="center"/>
          </w:tcPr>
          <w:p w14:paraId="695DABCB" w14:textId="77777777" w:rsidR="00D75736" w:rsidRDefault="00D75736" w:rsidP="00030094">
            <w:pPr>
              <w:jc w:val="center"/>
            </w:pPr>
            <w:r>
              <w:t>50</w:t>
            </w:r>
          </w:p>
        </w:tc>
        <w:tc>
          <w:tcPr>
            <w:tcW w:w="1843" w:type="dxa"/>
            <w:vAlign w:val="center"/>
          </w:tcPr>
          <w:p w14:paraId="4994725F" w14:textId="77777777" w:rsidR="00D75736" w:rsidRPr="00DF657C" w:rsidRDefault="00D75736" w:rsidP="00030094">
            <w:pPr>
              <w:jc w:val="center"/>
              <w:rPr>
                <w:rFonts w:eastAsiaTheme="minorEastAsia"/>
                <w:lang w:eastAsia="zh-CN"/>
              </w:rPr>
            </w:pPr>
            <w:r>
              <w:rPr>
                <w:rFonts w:eastAsiaTheme="minorEastAsia" w:hint="eastAsia"/>
                <w:lang w:eastAsia="zh-CN"/>
              </w:rPr>
              <w:t>2</w:t>
            </w:r>
          </w:p>
        </w:tc>
      </w:tr>
      <w:tr w:rsidR="00D75736" w:rsidRPr="00E50233" w14:paraId="032407D8" w14:textId="77777777" w:rsidTr="00030094">
        <w:trPr>
          <w:trHeight w:val="277"/>
          <w:jc w:val="center"/>
        </w:trPr>
        <w:tc>
          <w:tcPr>
            <w:tcW w:w="6641" w:type="dxa"/>
            <w:gridSpan w:val="3"/>
            <w:vAlign w:val="center"/>
          </w:tcPr>
          <w:p w14:paraId="66206087" w14:textId="77777777" w:rsidR="00D75736" w:rsidRPr="00B12704" w:rsidRDefault="00D75736" w:rsidP="00030094">
            <w:pPr>
              <w:jc w:val="center"/>
              <w:rPr>
                <w:rFonts w:eastAsiaTheme="minorEastAsia"/>
                <w:b/>
                <w:lang w:eastAsia="zh-CN"/>
              </w:rPr>
            </w:pPr>
            <w:r w:rsidRPr="00B12704">
              <w:rPr>
                <w:rFonts w:eastAsiaTheme="minorEastAsia" w:hint="eastAsia"/>
                <w:b/>
                <w:lang w:eastAsia="zh-CN"/>
              </w:rPr>
              <w:t>P</w:t>
            </w:r>
            <w:r w:rsidRPr="00B12704">
              <w:rPr>
                <w:rFonts w:eastAsiaTheme="minorEastAsia"/>
                <w:b/>
                <w:lang w:eastAsia="zh-CN"/>
              </w:rPr>
              <w:t>RS measurement</w:t>
            </w:r>
          </w:p>
        </w:tc>
      </w:tr>
      <w:tr w:rsidR="00D75736" w:rsidRPr="00E50233" w14:paraId="75DD79DB" w14:textId="77777777" w:rsidTr="00030094">
        <w:trPr>
          <w:trHeight w:val="277"/>
          <w:jc w:val="center"/>
        </w:trPr>
        <w:tc>
          <w:tcPr>
            <w:tcW w:w="2834" w:type="dxa"/>
            <w:vAlign w:val="center"/>
          </w:tcPr>
          <w:p w14:paraId="184D930F" w14:textId="77777777" w:rsidR="00D75736" w:rsidRPr="00647AFE" w:rsidRDefault="00D75736" w:rsidP="00030094">
            <w:pPr>
              <w:jc w:val="center"/>
            </w:pPr>
            <w:r w:rsidRPr="00647AFE">
              <w:rPr>
                <w:rFonts w:eastAsiaTheme="minorEastAsia"/>
                <w:lang w:eastAsia="zh-CN"/>
              </w:rPr>
              <w:t>PRS</w:t>
            </w:r>
            <w:r w:rsidRPr="00647AFE">
              <w:rPr>
                <w:rFonts w:eastAsiaTheme="minorEastAsia" w:hint="eastAsia"/>
                <w:lang w:eastAsia="zh-CN"/>
              </w:rPr>
              <w:t xml:space="preserve"> m</w:t>
            </w:r>
            <w:r w:rsidRPr="00647AFE">
              <w:t>easurement</w:t>
            </w:r>
          </w:p>
        </w:tc>
        <w:tc>
          <w:tcPr>
            <w:tcW w:w="1964" w:type="dxa"/>
            <w:vAlign w:val="center"/>
          </w:tcPr>
          <w:p w14:paraId="730F52A8" w14:textId="77777777" w:rsidR="00D75736" w:rsidRPr="00CB4AA4" w:rsidRDefault="00D75736" w:rsidP="00030094">
            <w:pPr>
              <w:jc w:val="center"/>
              <w:rPr>
                <w:rFonts w:eastAsiaTheme="minorEastAsia"/>
                <w:lang w:eastAsia="zh-CN"/>
              </w:rPr>
            </w:pPr>
            <w:r>
              <w:rPr>
                <w:rFonts w:eastAsiaTheme="minorEastAsia" w:hint="eastAsia"/>
                <w:lang w:eastAsia="zh-CN"/>
              </w:rPr>
              <w:t>1</w:t>
            </w:r>
            <w:r>
              <w:rPr>
                <w:rFonts w:eastAsiaTheme="minorEastAsia"/>
                <w:lang w:eastAsia="zh-CN"/>
              </w:rPr>
              <w:t>50</w:t>
            </w:r>
          </w:p>
        </w:tc>
        <w:tc>
          <w:tcPr>
            <w:tcW w:w="1843" w:type="dxa"/>
            <w:vAlign w:val="center"/>
          </w:tcPr>
          <w:p w14:paraId="2DE2EE52" w14:textId="77777777" w:rsidR="00D75736" w:rsidRPr="000D6FCB" w:rsidRDefault="00D75736" w:rsidP="00030094">
            <w:pPr>
              <w:jc w:val="center"/>
              <w:rPr>
                <w:rFonts w:eastAsiaTheme="minorEastAsia"/>
                <w:lang w:eastAsia="zh-CN"/>
              </w:rPr>
            </w:pPr>
            <w:r>
              <w:rPr>
                <w:rFonts w:eastAsiaTheme="minorEastAsia" w:hint="eastAsia"/>
                <w:lang w:eastAsia="zh-CN"/>
              </w:rPr>
              <w:t>4</w:t>
            </w:r>
          </w:p>
        </w:tc>
      </w:tr>
      <w:tr w:rsidR="00D75736" w:rsidRPr="00E50233" w14:paraId="01D6A178" w14:textId="77777777" w:rsidTr="00030094">
        <w:trPr>
          <w:trHeight w:val="277"/>
          <w:jc w:val="center"/>
        </w:trPr>
        <w:tc>
          <w:tcPr>
            <w:tcW w:w="2834" w:type="dxa"/>
            <w:vAlign w:val="center"/>
          </w:tcPr>
          <w:p w14:paraId="4C98BDFE" w14:textId="77777777" w:rsidR="00D75736" w:rsidRPr="00647AFE" w:rsidRDefault="00D75736" w:rsidP="00030094">
            <w:pPr>
              <w:jc w:val="center"/>
              <w:rPr>
                <w:rFonts w:eastAsiaTheme="minorEastAsia"/>
                <w:lang w:eastAsia="zh-CN"/>
              </w:rPr>
            </w:pPr>
            <w:r w:rsidRPr="00647AFE">
              <w:rPr>
                <w:rFonts w:eastAsiaTheme="minorEastAsia" w:hint="eastAsia"/>
                <w:lang w:eastAsia="zh-CN"/>
              </w:rPr>
              <w:t>P</w:t>
            </w:r>
            <w:r w:rsidRPr="00647AFE">
              <w:rPr>
                <w:rFonts w:eastAsiaTheme="minorEastAsia"/>
                <w:lang w:eastAsia="zh-CN"/>
              </w:rPr>
              <w:t>RS switching time</w:t>
            </w:r>
          </w:p>
        </w:tc>
        <w:tc>
          <w:tcPr>
            <w:tcW w:w="1964" w:type="dxa"/>
            <w:vAlign w:val="center"/>
          </w:tcPr>
          <w:p w14:paraId="1ABDA7CC" w14:textId="77777777" w:rsidR="00D75736" w:rsidRDefault="00D75736" w:rsidP="00030094">
            <w:pPr>
              <w:jc w:val="center"/>
              <w:rPr>
                <w:rFonts w:eastAsiaTheme="minorEastAsia"/>
                <w:lang w:eastAsia="zh-CN"/>
              </w:rPr>
            </w:pPr>
            <w:r>
              <w:rPr>
                <w:rFonts w:eastAsiaTheme="minorEastAsia" w:hint="eastAsia"/>
                <w:lang w:eastAsia="zh-CN"/>
              </w:rPr>
              <w:t>4</w:t>
            </w:r>
            <w:r>
              <w:rPr>
                <w:rFonts w:eastAsiaTheme="minorEastAsia"/>
                <w:lang w:eastAsia="zh-CN"/>
              </w:rPr>
              <w:t>5</w:t>
            </w:r>
          </w:p>
        </w:tc>
        <w:tc>
          <w:tcPr>
            <w:tcW w:w="1843" w:type="dxa"/>
            <w:vAlign w:val="center"/>
          </w:tcPr>
          <w:p w14:paraId="78DAED83" w14:textId="77777777" w:rsidR="00D75736" w:rsidRDefault="00D75736" w:rsidP="00030094">
            <w:pPr>
              <w:jc w:val="center"/>
              <w:rPr>
                <w:rFonts w:eastAsiaTheme="minorEastAsia"/>
                <w:lang w:eastAsia="zh-CN"/>
              </w:rPr>
            </w:pPr>
            <w:r>
              <w:rPr>
                <w:rFonts w:eastAsiaTheme="minorEastAsia" w:hint="eastAsia"/>
                <w:lang w:eastAsia="zh-CN"/>
              </w:rPr>
              <w:t>1</w:t>
            </w:r>
          </w:p>
        </w:tc>
      </w:tr>
      <w:tr w:rsidR="00D75736" w:rsidRPr="00E50233" w14:paraId="0AD52618" w14:textId="77777777" w:rsidTr="00030094">
        <w:trPr>
          <w:trHeight w:val="277"/>
          <w:jc w:val="center"/>
        </w:trPr>
        <w:tc>
          <w:tcPr>
            <w:tcW w:w="6641" w:type="dxa"/>
            <w:gridSpan w:val="3"/>
            <w:vAlign w:val="center"/>
          </w:tcPr>
          <w:p w14:paraId="21FD3B35" w14:textId="77777777" w:rsidR="00D75736" w:rsidRPr="00B12704" w:rsidRDefault="00D75736" w:rsidP="00030094">
            <w:pPr>
              <w:jc w:val="center"/>
              <w:rPr>
                <w:rFonts w:eastAsiaTheme="minorEastAsia"/>
                <w:b/>
                <w:lang w:eastAsia="zh-CN"/>
              </w:rPr>
            </w:pPr>
            <w:r w:rsidRPr="00B12704">
              <w:rPr>
                <w:rFonts w:eastAsiaTheme="minorEastAsia" w:hint="eastAsia"/>
                <w:b/>
                <w:lang w:eastAsia="zh-CN"/>
              </w:rPr>
              <w:t>P</w:t>
            </w:r>
            <w:r w:rsidRPr="00B12704">
              <w:rPr>
                <w:rFonts w:eastAsiaTheme="minorEastAsia"/>
                <w:b/>
                <w:lang w:eastAsia="zh-CN"/>
              </w:rPr>
              <w:t>aging monitoring</w:t>
            </w:r>
          </w:p>
        </w:tc>
      </w:tr>
      <w:tr w:rsidR="00D75736" w:rsidRPr="00E50233" w14:paraId="5C8BF305" w14:textId="77777777" w:rsidTr="00030094">
        <w:trPr>
          <w:trHeight w:val="283"/>
          <w:jc w:val="center"/>
        </w:trPr>
        <w:tc>
          <w:tcPr>
            <w:tcW w:w="2834" w:type="dxa"/>
            <w:vAlign w:val="center"/>
          </w:tcPr>
          <w:p w14:paraId="2E2315ED" w14:textId="77777777" w:rsidR="00D75736" w:rsidRPr="00E50233" w:rsidRDefault="00D75736" w:rsidP="00030094">
            <w:pPr>
              <w:jc w:val="center"/>
            </w:pPr>
            <w:r>
              <w:t>Paging Occasion</w:t>
            </w:r>
          </w:p>
        </w:tc>
        <w:tc>
          <w:tcPr>
            <w:tcW w:w="1964" w:type="dxa"/>
            <w:vAlign w:val="center"/>
          </w:tcPr>
          <w:p w14:paraId="130CE936" w14:textId="584E9B00" w:rsidR="00D75736" w:rsidRPr="00B12704" w:rsidRDefault="00D75736" w:rsidP="00030094">
            <w:pPr>
              <w:jc w:val="center"/>
              <w:rPr>
                <w:rFonts w:eastAsiaTheme="minorEastAsia"/>
                <w:lang w:eastAsia="zh-CN"/>
              </w:rPr>
            </w:pPr>
            <w:r>
              <w:rPr>
                <w:rFonts w:eastAsiaTheme="minorEastAsia" w:hint="eastAsia"/>
                <w:lang w:eastAsia="zh-CN"/>
              </w:rPr>
              <w:t>5</w:t>
            </w:r>
            <w:r>
              <w:rPr>
                <w:rFonts w:eastAsiaTheme="minorEastAsia"/>
                <w:lang w:eastAsia="zh-CN"/>
              </w:rPr>
              <w:t>0</w:t>
            </w:r>
            <w:r w:rsidR="0034527D">
              <w:rPr>
                <w:rFonts w:eastAsiaTheme="minorEastAsia"/>
                <w:lang w:eastAsia="zh-CN"/>
              </w:rPr>
              <w:t>/120</w:t>
            </w:r>
          </w:p>
        </w:tc>
        <w:tc>
          <w:tcPr>
            <w:tcW w:w="1843" w:type="dxa"/>
            <w:vAlign w:val="center"/>
          </w:tcPr>
          <w:p w14:paraId="715B745C" w14:textId="77777777" w:rsidR="00D75736" w:rsidRDefault="00D75736" w:rsidP="00030094">
            <w:pPr>
              <w:jc w:val="center"/>
            </w:pPr>
            <w:r>
              <w:t>1</w:t>
            </w:r>
          </w:p>
        </w:tc>
      </w:tr>
      <w:tr w:rsidR="00500817" w:rsidRPr="00E50233" w14:paraId="2D67F837" w14:textId="77777777" w:rsidTr="00030094">
        <w:trPr>
          <w:trHeight w:val="283"/>
          <w:jc w:val="center"/>
        </w:trPr>
        <w:tc>
          <w:tcPr>
            <w:tcW w:w="6641" w:type="dxa"/>
            <w:gridSpan w:val="3"/>
            <w:vAlign w:val="center"/>
          </w:tcPr>
          <w:p w14:paraId="4DCC305B" w14:textId="3CF89845" w:rsidR="00500817" w:rsidRPr="00500817" w:rsidRDefault="00500817" w:rsidP="00030094">
            <w:pPr>
              <w:jc w:val="center"/>
              <w:rPr>
                <w:rFonts w:eastAsiaTheme="minorEastAsia"/>
                <w:b/>
                <w:lang w:eastAsia="zh-CN"/>
              </w:rPr>
            </w:pPr>
            <w:r w:rsidRPr="00500817">
              <w:rPr>
                <w:rFonts w:eastAsiaTheme="minorEastAsia" w:hint="eastAsia"/>
                <w:b/>
                <w:lang w:eastAsia="zh-CN"/>
              </w:rPr>
              <w:t>P</w:t>
            </w:r>
            <w:r w:rsidRPr="00500817">
              <w:rPr>
                <w:rFonts w:eastAsiaTheme="minorEastAsia"/>
                <w:b/>
                <w:lang w:eastAsia="zh-CN"/>
              </w:rPr>
              <w:t>ositioning report</w:t>
            </w:r>
          </w:p>
        </w:tc>
      </w:tr>
      <w:tr w:rsidR="00BA4209" w:rsidRPr="00E50233" w14:paraId="564022C3" w14:textId="77777777" w:rsidTr="00030094">
        <w:trPr>
          <w:trHeight w:val="283"/>
          <w:jc w:val="center"/>
        </w:trPr>
        <w:tc>
          <w:tcPr>
            <w:tcW w:w="2834" w:type="dxa"/>
            <w:vAlign w:val="center"/>
          </w:tcPr>
          <w:p w14:paraId="34F3266D" w14:textId="7C095827" w:rsidR="00BA4209" w:rsidRDefault="00BA4209" w:rsidP="00BA4209">
            <w:pPr>
              <w:jc w:val="center"/>
            </w:pPr>
            <w:r>
              <w:rPr>
                <w:rFonts w:eastAsiaTheme="minorEastAsia" w:hint="eastAsia"/>
                <w:lang w:eastAsia="zh-CN"/>
              </w:rPr>
              <w:t>C</w:t>
            </w:r>
            <w:r>
              <w:rPr>
                <w:rFonts w:eastAsiaTheme="minorEastAsia"/>
                <w:lang w:eastAsia="zh-CN"/>
              </w:rPr>
              <w:t>G-SDT</w:t>
            </w:r>
          </w:p>
        </w:tc>
        <w:tc>
          <w:tcPr>
            <w:tcW w:w="1964" w:type="dxa"/>
            <w:vAlign w:val="center"/>
          </w:tcPr>
          <w:p w14:paraId="6F15E6F5" w14:textId="0D87DC4A" w:rsidR="00BA4209" w:rsidRDefault="00BA4209" w:rsidP="00BA4209">
            <w:pPr>
              <w:jc w:val="center"/>
              <w:rPr>
                <w:rFonts w:eastAsiaTheme="minorEastAsia"/>
                <w:lang w:eastAsia="zh-CN"/>
              </w:rPr>
            </w:pPr>
            <w:r>
              <w:rPr>
                <w:rFonts w:eastAsiaTheme="minorEastAsia" w:hint="eastAsia"/>
                <w:lang w:eastAsia="zh-CN"/>
              </w:rPr>
              <w:t>2</w:t>
            </w:r>
            <w:r>
              <w:rPr>
                <w:rFonts w:eastAsiaTheme="minorEastAsia"/>
                <w:lang w:eastAsia="zh-CN"/>
              </w:rPr>
              <w:t>50</w:t>
            </w:r>
          </w:p>
        </w:tc>
        <w:tc>
          <w:tcPr>
            <w:tcW w:w="1843" w:type="dxa"/>
            <w:vAlign w:val="center"/>
          </w:tcPr>
          <w:p w14:paraId="364A2A28" w14:textId="301AA9C6" w:rsidR="00BA4209" w:rsidRDefault="00BA4209" w:rsidP="00BA4209">
            <w:pPr>
              <w:jc w:val="center"/>
            </w:pPr>
            <w:r>
              <w:rPr>
                <w:rFonts w:eastAsiaTheme="minorEastAsia" w:hint="eastAsia"/>
                <w:lang w:eastAsia="zh-CN"/>
              </w:rPr>
              <w:t>1</w:t>
            </w:r>
          </w:p>
        </w:tc>
      </w:tr>
      <w:tr w:rsidR="00BA4209" w:rsidRPr="00E50233" w14:paraId="381CE5DD" w14:textId="77777777" w:rsidTr="00030094">
        <w:trPr>
          <w:trHeight w:val="283"/>
          <w:jc w:val="center"/>
        </w:trPr>
        <w:tc>
          <w:tcPr>
            <w:tcW w:w="2834" w:type="dxa"/>
            <w:vAlign w:val="center"/>
          </w:tcPr>
          <w:p w14:paraId="0B1C4945" w14:textId="09EFCED3" w:rsidR="00BA4209" w:rsidRDefault="00BA4209" w:rsidP="00BA4209">
            <w:pPr>
              <w:jc w:val="center"/>
            </w:pPr>
            <w:r>
              <w:rPr>
                <w:rFonts w:eastAsiaTheme="minorEastAsia" w:hint="eastAsia"/>
                <w:lang w:eastAsia="zh-CN"/>
              </w:rPr>
              <w:t>R</w:t>
            </w:r>
            <w:r>
              <w:rPr>
                <w:rFonts w:eastAsiaTheme="minorEastAsia"/>
                <w:lang w:eastAsia="zh-CN"/>
              </w:rPr>
              <w:t>RC-release</w:t>
            </w:r>
          </w:p>
        </w:tc>
        <w:tc>
          <w:tcPr>
            <w:tcW w:w="1964" w:type="dxa"/>
            <w:vAlign w:val="center"/>
          </w:tcPr>
          <w:p w14:paraId="573384AD" w14:textId="4FDE297A" w:rsidR="00BA4209" w:rsidRDefault="00BA4209" w:rsidP="00BA4209">
            <w:pPr>
              <w:jc w:val="center"/>
              <w:rPr>
                <w:rFonts w:eastAsiaTheme="minorEastAsia"/>
                <w:lang w:eastAsia="zh-CN"/>
              </w:rPr>
            </w:pPr>
            <w:r>
              <w:rPr>
                <w:rFonts w:eastAsiaTheme="minorEastAsia" w:hint="eastAsia"/>
                <w:lang w:eastAsia="zh-CN"/>
              </w:rPr>
              <w:t>1</w:t>
            </w:r>
            <w:r>
              <w:rPr>
                <w:rFonts w:eastAsiaTheme="minorEastAsia"/>
                <w:lang w:eastAsia="zh-CN"/>
              </w:rPr>
              <w:t>20</w:t>
            </w:r>
          </w:p>
        </w:tc>
        <w:tc>
          <w:tcPr>
            <w:tcW w:w="1843" w:type="dxa"/>
            <w:vAlign w:val="center"/>
          </w:tcPr>
          <w:p w14:paraId="6E75CBEB" w14:textId="18EA0956" w:rsidR="00BA4209" w:rsidRDefault="00BA4209" w:rsidP="00BA4209">
            <w:pPr>
              <w:jc w:val="center"/>
            </w:pPr>
            <w:r>
              <w:rPr>
                <w:rFonts w:eastAsiaTheme="minorEastAsia" w:hint="eastAsia"/>
                <w:lang w:eastAsia="zh-CN"/>
              </w:rPr>
              <w:t>1</w:t>
            </w:r>
          </w:p>
        </w:tc>
      </w:tr>
      <w:tr w:rsidR="00BA4209" w:rsidRPr="00E50233" w14:paraId="3C51E77F" w14:textId="77777777" w:rsidTr="00030094">
        <w:trPr>
          <w:trHeight w:val="283"/>
          <w:jc w:val="center"/>
        </w:trPr>
        <w:tc>
          <w:tcPr>
            <w:tcW w:w="6641" w:type="dxa"/>
            <w:gridSpan w:val="3"/>
            <w:vAlign w:val="center"/>
          </w:tcPr>
          <w:p w14:paraId="7FF6DB8F" w14:textId="77777777" w:rsidR="00BA4209" w:rsidRPr="00B12704" w:rsidRDefault="00BA4209" w:rsidP="00BA4209">
            <w:pPr>
              <w:jc w:val="center"/>
              <w:rPr>
                <w:rFonts w:eastAsiaTheme="minorEastAsia"/>
                <w:b/>
                <w:lang w:eastAsia="zh-CN"/>
              </w:rPr>
            </w:pPr>
            <w:r w:rsidRPr="00B12704">
              <w:rPr>
                <w:rFonts w:eastAsiaTheme="minorEastAsia" w:hint="eastAsia"/>
                <w:b/>
                <w:lang w:eastAsia="zh-CN"/>
              </w:rPr>
              <w:t>S</w:t>
            </w:r>
            <w:r w:rsidRPr="00B12704">
              <w:rPr>
                <w:rFonts w:eastAsiaTheme="minorEastAsia"/>
                <w:b/>
                <w:lang w:eastAsia="zh-CN"/>
              </w:rPr>
              <w:t>leep transition</w:t>
            </w:r>
          </w:p>
        </w:tc>
      </w:tr>
      <w:tr w:rsidR="00BA4209" w:rsidRPr="00E50233" w14:paraId="47842B4E" w14:textId="77777777" w:rsidTr="00030094">
        <w:trPr>
          <w:trHeight w:val="277"/>
          <w:jc w:val="center"/>
        </w:trPr>
        <w:tc>
          <w:tcPr>
            <w:tcW w:w="2834" w:type="dxa"/>
            <w:vAlign w:val="center"/>
          </w:tcPr>
          <w:p w14:paraId="2D2AD85E" w14:textId="77777777" w:rsidR="00BA4209" w:rsidRPr="00B12704" w:rsidRDefault="00BA4209" w:rsidP="00BA4209">
            <w:pPr>
              <w:jc w:val="center"/>
              <w:rPr>
                <w:b/>
              </w:rPr>
            </w:pPr>
            <w:r w:rsidRPr="00B12704">
              <w:rPr>
                <w:b/>
              </w:rPr>
              <w:t>Sleep transition type</w:t>
            </w:r>
          </w:p>
        </w:tc>
        <w:tc>
          <w:tcPr>
            <w:tcW w:w="1964" w:type="dxa"/>
            <w:vAlign w:val="center"/>
          </w:tcPr>
          <w:p w14:paraId="5FBB50D5" w14:textId="77777777" w:rsidR="00BA4209" w:rsidRPr="00B12704" w:rsidRDefault="00BA4209" w:rsidP="00BA4209">
            <w:pPr>
              <w:jc w:val="center"/>
              <w:rPr>
                <w:b/>
              </w:rPr>
            </w:pPr>
            <w:r w:rsidRPr="00B12704">
              <w:rPr>
                <w:b/>
              </w:rPr>
              <w:t>Transition energy</w:t>
            </w:r>
          </w:p>
        </w:tc>
        <w:tc>
          <w:tcPr>
            <w:tcW w:w="1843" w:type="dxa"/>
            <w:vAlign w:val="center"/>
          </w:tcPr>
          <w:p w14:paraId="3018EE8C" w14:textId="77777777" w:rsidR="00BA4209" w:rsidRPr="00B12704" w:rsidRDefault="00BA4209" w:rsidP="00BA4209">
            <w:pPr>
              <w:jc w:val="center"/>
              <w:rPr>
                <w:b/>
              </w:rPr>
            </w:pPr>
            <w:r w:rsidRPr="00B12704">
              <w:rPr>
                <w:b/>
              </w:rPr>
              <w:t>Transition times</w:t>
            </w:r>
          </w:p>
        </w:tc>
      </w:tr>
      <w:tr w:rsidR="00BA4209" w:rsidRPr="00E50233" w14:paraId="5C02D039" w14:textId="77777777" w:rsidTr="00030094">
        <w:trPr>
          <w:trHeight w:val="277"/>
          <w:jc w:val="center"/>
        </w:trPr>
        <w:tc>
          <w:tcPr>
            <w:tcW w:w="2834" w:type="dxa"/>
            <w:vAlign w:val="center"/>
          </w:tcPr>
          <w:p w14:paraId="347E1CE3" w14:textId="77777777" w:rsidR="00BA4209" w:rsidRPr="0059702D" w:rsidRDefault="00BA4209" w:rsidP="00BA4209">
            <w:pPr>
              <w:jc w:val="center"/>
            </w:pPr>
            <w:r>
              <w:t>Deep sleep transition</w:t>
            </w:r>
          </w:p>
        </w:tc>
        <w:tc>
          <w:tcPr>
            <w:tcW w:w="1964" w:type="dxa"/>
            <w:vAlign w:val="center"/>
          </w:tcPr>
          <w:p w14:paraId="65270A3A" w14:textId="77777777" w:rsidR="00BA4209" w:rsidRPr="0059702D" w:rsidRDefault="00BA4209" w:rsidP="00BA4209">
            <w:pPr>
              <w:jc w:val="center"/>
            </w:pPr>
            <w:r>
              <w:t>450</w:t>
            </w:r>
          </w:p>
        </w:tc>
        <w:tc>
          <w:tcPr>
            <w:tcW w:w="1843" w:type="dxa"/>
            <w:vAlign w:val="center"/>
          </w:tcPr>
          <w:p w14:paraId="25C04424" w14:textId="5AC77D48" w:rsidR="00BA4209" w:rsidRPr="00BA4209" w:rsidRDefault="00BA4209" w:rsidP="00BA4209">
            <w:pPr>
              <w:jc w:val="center"/>
              <w:rPr>
                <w:rFonts w:eastAsiaTheme="minorEastAsia"/>
                <w:lang w:eastAsia="zh-CN"/>
              </w:rPr>
            </w:pPr>
            <w:r>
              <w:rPr>
                <w:rFonts w:eastAsiaTheme="minorEastAsia" w:hint="eastAsia"/>
                <w:lang w:eastAsia="zh-CN"/>
              </w:rPr>
              <w:t>1</w:t>
            </w:r>
          </w:p>
        </w:tc>
      </w:tr>
      <w:tr w:rsidR="00BA4209" w:rsidRPr="00E50233" w14:paraId="4C796973" w14:textId="77777777" w:rsidTr="00030094">
        <w:trPr>
          <w:trHeight w:val="277"/>
          <w:jc w:val="center"/>
        </w:trPr>
        <w:tc>
          <w:tcPr>
            <w:tcW w:w="2834" w:type="dxa"/>
            <w:vAlign w:val="center"/>
          </w:tcPr>
          <w:p w14:paraId="72FB0EEB" w14:textId="77777777" w:rsidR="00BA4209" w:rsidRPr="0059702D" w:rsidRDefault="00BA4209" w:rsidP="00BA4209">
            <w:pPr>
              <w:jc w:val="center"/>
            </w:pPr>
            <w:r>
              <w:t>Light sleep transition</w:t>
            </w:r>
          </w:p>
        </w:tc>
        <w:tc>
          <w:tcPr>
            <w:tcW w:w="1964" w:type="dxa"/>
            <w:vAlign w:val="center"/>
          </w:tcPr>
          <w:p w14:paraId="24784303" w14:textId="77777777" w:rsidR="00BA4209" w:rsidRPr="0059702D" w:rsidRDefault="00BA4209" w:rsidP="00BA4209">
            <w:pPr>
              <w:jc w:val="center"/>
            </w:pPr>
            <w:r>
              <w:t>100</w:t>
            </w:r>
          </w:p>
        </w:tc>
        <w:tc>
          <w:tcPr>
            <w:tcW w:w="1843" w:type="dxa"/>
            <w:vAlign w:val="center"/>
          </w:tcPr>
          <w:p w14:paraId="34AF8476" w14:textId="321E0BDF" w:rsidR="00BA4209" w:rsidRPr="0002382A" w:rsidRDefault="00BA4209" w:rsidP="00BA4209">
            <w:pPr>
              <w:jc w:val="center"/>
              <w:rPr>
                <w:rFonts w:eastAsiaTheme="minorEastAsia"/>
                <w:lang w:eastAsia="zh-CN"/>
              </w:rPr>
            </w:pPr>
            <w:r>
              <w:rPr>
                <w:rFonts w:eastAsiaTheme="minorEastAsia" w:hint="eastAsia"/>
                <w:lang w:eastAsia="zh-CN"/>
              </w:rPr>
              <w:t>4</w:t>
            </w:r>
          </w:p>
        </w:tc>
      </w:tr>
      <w:tr w:rsidR="00D26004" w:rsidRPr="00E50233" w14:paraId="338C8F07" w14:textId="77777777" w:rsidTr="00030094">
        <w:trPr>
          <w:trHeight w:val="277"/>
          <w:jc w:val="center"/>
        </w:trPr>
        <w:tc>
          <w:tcPr>
            <w:tcW w:w="2834" w:type="dxa"/>
            <w:vMerge w:val="restart"/>
            <w:vAlign w:val="center"/>
          </w:tcPr>
          <w:p w14:paraId="68CF3EA9" w14:textId="77777777" w:rsidR="00D26004" w:rsidRPr="00A3246F" w:rsidRDefault="00D26004" w:rsidP="00BA4209">
            <w:pPr>
              <w:jc w:val="center"/>
              <w:rPr>
                <w:rFonts w:eastAsiaTheme="minorEastAsia"/>
                <w:lang w:eastAsia="zh-CN"/>
              </w:rPr>
            </w:pPr>
            <w:r w:rsidRPr="00E812A2">
              <w:rPr>
                <w:b/>
              </w:rPr>
              <w:t>Average power</w:t>
            </w:r>
            <w:r>
              <w:rPr>
                <w:rFonts w:eastAsiaTheme="minorEastAsia" w:hint="eastAsia"/>
                <w:b/>
                <w:lang w:eastAsia="zh-CN"/>
              </w:rPr>
              <w:t xml:space="preserve"> </w:t>
            </w:r>
          </w:p>
        </w:tc>
        <w:tc>
          <w:tcPr>
            <w:tcW w:w="3807" w:type="dxa"/>
            <w:gridSpan w:val="2"/>
            <w:vAlign w:val="center"/>
          </w:tcPr>
          <w:p w14:paraId="71A3CA15" w14:textId="2E58BEAA" w:rsidR="00D26004" w:rsidRPr="00CA59BE" w:rsidRDefault="00D26004" w:rsidP="00BA4209">
            <w:pPr>
              <w:jc w:val="center"/>
              <w:rPr>
                <w:rFonts w:eastAsiaTheme="minorEastAsia"/>
                <w:color w:val="FF0000"/>
                <w:lang w:eastAsia="zh-CN"/>
              </w:rPr>
            </w:pPr>
            <w:r w:rsidRPr="00C0365D">
              <w:rPr>
                <w:rFonts w:eastAsiaTheme="minorEastAsia" w:hint="eastAsia"/>
                <w:lang w:eastAsia="zh-CN"/>
              </w:rPr>
              <w:t>2</w:t>
            </w:r>
            <w:r w:rsidRPr="00C0365D">
              <w:rPr>
                <w:rFonts w:eastAsiaTheme="minorEastAsia"/>
                <w:lang w:eastAsia="zh-CN"/>
              </w:rPr>
              <w:t>.952</w:t>
            </w:r>
            <w:r>
              <w:rPr>
                <w:rFonts w:eastAsiaTheme="minorEastAsia"/>
                <w:lang w:eastAsia="zh-CN"/>
              </w:rPr>
              <w:t>/3.007(without/with paging)</w:t>
            </w:r>
          </w:p>
        </w:tc>
      </w:tr>
      <w:tr w:rsidR="00D26004" w:rsidRPr="00E50233" w14:paraId="269A1929" w14:textId="77777777" w:rsidTr="00030094">
        <w:trPr>
          <w:trHeight w:val="277"/>
          <w:jc w:val="center"/>
        </w:trPr>
        <w:tc>
          <w:tcPr>
            <w:tcW w:w="2834" w:type="dxa"/>
            <w:vMerge/>
            <w:vAlign w:val="center"/>
          </w:tcPr>
          <w:p w14:paraId="618027F7" w14:textId="77777777" w:rsidR="00D26004" w:rsidRPr="00E812A2" w:rsidRDefault="00D26004" w:rsidP="00BA4209">
            <w:pPr>
              <w:jc w:val="center"/>
              <w:rPr>
                <w:b/>
              </w:rPr>
            </w:pPr>
          </w:p>
        </w:tc>
        <w:tc>
          <w:tcPr>
            <w:tcW w:w="3807" w:type="dxa"/>
            <w:gridSpan w:val="2"/>
            <w:vAlign w:val="center"/>
          </w:tcPr>
          <w:p w14:paraId="0C8A0979" w14:textId="4E7C0ABC" w:rsidR="00D26004" w:rsidRPr="00C0365D" w:rsidRDefault="00D26004" w:rsidP="00BA4209">
            <w:pPr>
              <w:jc w:val="center"/>
              <w:rPr>
                <w:rFonts w:eastAsiaTheme="minorEastAsia"/>
                <w:lang w:eastAsia="zh-CN"/>
              </w:rPr>
            </w:pPr>
            <w:r>
              <w:rPr>
                <w:rFonts w:eastAsiaTheme="minorEastAsia"/>
                <w:lang w:eastAsia="zh-CN"/>
              </w:rPr>
              <w:t>w</w:t>
            </w:r>
            <w:r w:rsidRPr="006C66F9">
              <w:rPr>
                <w:rFonts w:eastAsiaTheme="minorEastAsia"/>
                <w:lang w:eastAsia="zh-CN"/>
              </w:rPr>
              <w:t>eighted average</w:t>
            </w:r>
            <w:r>
              <w:rPr>
                <w:rFonts w:eastAsiaTheme="minorEastAsia"/>
                <w:lang w:eastAsia="zh-CN"/>
              </w:rPr>
              <w:t>:2.95</w:t>
            </w:r>
            <w:r w:rsidR="00F77A42">
              <w:rPr>
                <w:rFonts w:eastAsiaTheme="minorEastAsia"/>
                <w:lang w:eastAsia="zh-CN"/>
              </w:rPr>
              <w:t>8</w:t>
            </w:r>
          </w:p>
        </w:tc>
      </w:tr>
    </w:tbl>
    <w:p w14:paraId="4844BFCC" w14:textId="107EDD43" w:rsidR="00D75736" w:rsidRDefault="00D75736" w:rsidP="00FE0317">
      <w:pPr>
        <w:rPr>
          <w:rFonts w:eastAsiaTheme="minorEastAsia"/>
          <w:lang w:eastAsia="zh-CN"/>
        </w:rPr>
      </w:pPr>
    </w:p>
    <w:p w14:paraId="550471C8" w14:textId="1000E1CB" w:rsidR="00D75736" w:rsidRPr="003430B8" w:rsidRDefault="00D75736" w:rsidP="00D75736">
      <w:pPr>
        <w:pStyle w:val="TH"/>
        <w:spacing w:after="60"/>
        <w:rPr>
          <w:rFonts w:eastAsia="宋体"/>
        </w:rPr>
      </w:pPr>
      <w:r w:rsidRPr="003430B8">
        <w:rPr>
          <w:rFonts w:eastAsia="宋体"/>
        </w:rPr>
        <w:t>Table 1</w:t>
      </w:r>
      <w:r>
        <w:rPr>
          <w:rFonts w:eastAsia="宋体"/>
        </w:rPr>
        <w:t>5</w:t>
      </w:r>
      <w:r w:rsidRPr="003430B8">
        <w:rPr>
          <w:rFonts w:eastAsia="宋体"/>
        </w:rPr>
        <w:t xml:space="preserve"> P</w:t>
      </w:r>
      <w:r w:rsidRPr="003430B8">
        <w:rPr>
          <w:rFonts w:eastAsia="宋体" w:hint="eastAsia"/>
        </w:rPr>
        <w:t>ower components analysis for</w:t>
      </w:r>
      <w:r w:rsidRPr="003430B8">
        <w:rPr>
          <w:rFonts w:eastAsia="宋体"/>
        </w:rPr>
        <w:t xml:space="preserve"> </w:t>
      </w:r>
      <w:r w:rsidRPr="003430B8">
        <w:rPr>
          <w:rFonts w:eastAsia="宋体" w:hint="eastAsia"/>
        </w:rPr>
        <w:t>positioning</w:t>
      </w:r>
      <w:r w:rsidRPr="003430B8">
        <w:rPr>
          <w:rFonts w:eastAsia="宋体"/>
        </w:rPr>
        <w:t xml:space="preserve"> measurement</w:t>
      </w:r>
      <w:r>
        <w:rPr>
          <w:rFonts w:eastAsia="宋体"/>
        </w:rPr>
        <w:t xml:space="preserve"> and report</w:t>
      </w:r>
      <w:r w:rsidRPr="003430B8">
        <w:rPr>
          <w:rFonts w:eastAsia="宋体" w:hint="eastAsia"/>
        </w:rPr>
        <w:t xml:space="preserve"> </w:t>
      </w:r>
      <w:r w:rsidRPr="003430B8">
        <w:rPr>
          <w:rFonts w:eastAsia="宋体"/>
        </w:rPr>
        <w:t>in i</w:t>
      </w:r>
      <w:r>
        <w:rPr>
          <w:rFonts w:eastAsia="宋体"/>
        </w:rPr>
        <w:t>nactive</w:t>
      </w:r>
      <w:r w:rsidRPr="003430B8">
        <w:rPr>
          <w:rFonts w:eastAsia="宋体"/>
        </w:rPr>
        <w:t xml:space="preserve"> </w:t>
      </w:r>
      <w:proofErr w:type="gramStart"/>
      <w:r w:rsidRPr="003430B8">
        <w:rPr>
          <w:rFonts w:eastAsia="宋体"/>
        </w:rPr>
        <w:t>state</w:t>
      </w:r>
      <w:r>
        <w:rPr>
          <w:rFonts w:eastAsia="宋体"/>
        </w:rPr>
        <w:t>(</w:t>
      </w:r>
      <w:proofErr w:type="gramEnd"/>
      <w:r>
        <w:rPr>
          <w:rFonts w:eastAsia="宋体"/>
        </w:rPr>
        <w:t xml:space="preserve">low SINR, </w:t>
      </w:r>
      <w:r w:rsidR="00BE09BD">
        <w:rPr>
          <w:rFonts w:eastAsia="宋体"/>
        </w:rPr>
        <w:t>RA</w:t>
      </w:r>
      <w:r>
        <w:rPr>
          <w:rFonts w:eastAsia="宋体"/>
        </w:rPr>
        <w:t xml:space="preserve">-SDT, Figure </w:t>
      </w:r>
      <w:r w:rsidR="00BE09BD">
        <w:rPr>
          <w:rFonts w:eastAsia="宋体"/>
        </w:rPr>
        <w:t>5</w:t>
      </w:r>
      <w:r>
        <w:rPr>
          <w:rFonts w:eastAsia="宋体"/>
        </w:rPr>
        <w:t>)</w:t>
      </w:r>
    </w:p>
    <w:tbl>
      <w:tblPr>
        <w:tblStyle w:val="af2"/>
        <w:tblW w:w="0" w:type="auto"/>
        <w:jc w:val="center"/>
        <w:tblLook w:val="04A0" w:firstRow="1" w:lastRow="0" w:firstColumn="1" w:lastColumn="0" w:noHBand="0" w:noVBand="1"/>
      </w:tblPr>
      <w:tblGrid>
        <w:gridCol w:w="2834"/>
        <w:gridCol w:w="1964"/>
        <w:gridCol w:w="1843"/>
      </w:tblGrid>
      <w:tr w:rsidR="00D75736" w:rsidRPr="00E50233" w14:paraId="4D150B7A" w14:textId="77777777" w:rsidTr="00030094">
        <w:trPr>
          <w:trHeight w:val="1174"/>
          <w:jc w:val="center"/>
        </w:trPr>
        <w:tc>
          <w:tcPr>
            <w:tcW w:w="2834" w:type="dxa"/>
            <w:vAlign w:val="center"/>
          </w:tcPr>
          <w:p w14:paraId="268DF514" w14:textId="77777777" w:rsidR="00D75736" w:rsidRPr="00E50233" w:rsidRDefault="00D75736" w:rsidP="00030094">
            <w:pPr>
              <w:jc w:val="center"/>
              <w:rPr>
                <w:b/>
              </w:rPr>
            </w:pPr>
            <w:r w:rsidRPr="00E50233">
              <w:rPr>
                <w:b/>
              </w:rPr>
              <w:t>Power state</w:t>
            </w:r>
          </w:p>
        </w:tc>
        <w:tc>
          <w:tcPr>
            <w:tcW w:w="1964" w:type="dxa"/>
            <w:vAlign w:val="center"/>
          </w:tcPr>
          <w:p w14:paraId="2EFFB790" w14:textId="77777777" w:rsidR="00D75736" w:rsidRPr="00E50233" w:rsidRDefault="00D75736" w:rsidP="00030094">
            <w:pPr>
              <w:jc w:val="center"/>
              <w:rPr>
                <w:b/>
              </w:rPr>
            </w:pPr>
            <w:r>
              <w:rPr>
                <w:b/>
              </w:rPr>
              <w:t>R</w:t>
            </w:r>
            <w:r w:rsidRPr="00E50233">
              <w:rPr>
                <w:b/>
              </w:rPr>
              <w:t xml:space="preserve">elative </w:t>
            </w:r>
            <w:r>
              <w:rPr>
                <w:b/>
              </w:rPr>
              <w:t>power</w:t>
            </w:r>
          </w:p>
        </w:tc>
        <w:tc>
          <w:tcPr>
            <w:tcW w:w="1843" w:type="dxa"/>
            <w:vAlign w:val="center"/>
          </w:tcPr>
          <w:p w14:paraId="2331EB1A" w14:textId="77777777" w:rsidR="00D75736" w:rsidRDefault="00D75736" w:rsidP="00030094">
            <w:pPr>
              <w:jc w:val="center"/>
              <w:rPr>
                <w:b/>
              </w:rPr>
            </w:pPr>
            <w:r>
              <w:rPr>
                <w:rFonts w:hint="eastAsia"/>
                <w:b/>
              </w:rPr>
              <w:t>D</w:t>
            </w:r>
            <w:r>
              <w:rPr>
                <w:b/>
              </w:rPr>
              <w:t>uration(</w:t>
            </w:r>
            <w:proofErr w:type="spellStart"/>
            <w:r>
              <w:rPr>
                <w:b/>
              </w:rPr>
              <w:t>ms</w:t>
            </w:r>
            <w:proofErr w:type="spellEnd"/>
            <w:r>
              <w:rPr>
                <w:b/>
              </w:rPr>
              <w:t>)</w:t>
            </w:r>
          </w:p>
        </w:tc>
      </w:tr>
      <w:tr w:rsidR="00D75736" w:rsidRPr="00E50233" w14:paraId="593266A2" w14:textId="77777777" w:rsidTr="00030094">
        <w:trPr>
          <w:trHeight w:val="283"/>
          <w:jc w:val="center"/>
        </w:trPr>
        <w:tc>
          <w:tcPr>
            <w:tcW w:w="6641" w:type="dxa"/>
            <w:gridSpan w:val="3"/>
            <w:vAlign w:val="center"/>
          </w:tcPr>
          <w:p w14:paraId="3B6628A7" w14:textId="77777777" w:rsidR="00D75736" w:rsidRPr="001A6574" w:rsidRDefault="00D75736" w:rsidP="00030094">
            <w:pPr>
              <w:jc w:val="center"/>
              <w:rPr>
                <w:rFonts w:eastAsiaTheme="minorEastAsia"/>
                <w:b/>
                <w:lang w:eastAsia="zh-CN"/>
              </w:rPr>
            </w:pPr>
            <w:r w:rsidRPr="001A6574">
              <w:rPr>
                <w:rFonts w:eastAsiaTheme="minorEastAsia" w:hint="eastAsia"/>
                <w:b/>
                <w:lang w:eastAsia="zh-CN"/>
              </w:rPr>
              <w:t>S</w:t>
            </w:r>
            <w:r w:rsidRPr="001A6574">
              <w:rPr>
                <w:rFonts w:eastAsiaTheme="minorEastAsia"/>
                <w:b/>
                <w:lang w:eastAsia="zh-CN"/>
              </w:rPr>
              <w:t>leep</w:t>
            </w:r>
          </w:p>
        </w:tc>
      </w:tr>
      <w:tr w:rsidR="00D75736" w:rsidRPr="00E50233" w14:paraId="1612E69C" w14:textId="77777777" w:rsidTr="00030094">
        <w:trPr>
          <w:trHeight w:val="283"/>
          <w:jc w:val="center"/>
        </w:trPr>
        <w:tc>
          <w:tcPr>
            <w:tcW w:w="2834" w:type="dxa"/>
            <w:vAlign w:val="center"/>
          </w:tcPr>
          <w:p w14:paraId="7D983821" w14:textId="77777777" w:rsidR="00D75736" w:rsidRPr="00E50233" w:rsidRDefault="00D75736" w:rsidP="00030094">
            <w:pPr>
              <w:jc w:val="center"/>
            </w:pPr>
            <w:r w:rsidRPr="00E50233">
              <w:t>Deep sleep</w:t>
            </w:r>
          </w:p>
        </w:tc>
        <w:tc>
          <w:tcPr>
            <w:tcW w:w="1964" w:type="dxa"/>
            <w:vAlign w:val="center"/>
          </w:tcPr>
          <w:p w14:paraId="53AE3DAD" w14:textId="77777777" w:rsidR="00D75736" w:rsidRPr="00E50233" w:rsidRDefault="00D75736" w:rsidP="00030094">
            <w:pPr>
              <w:jc w:val="center"/>
            </w:pPr>
            <w:r w:rsidRPr="00E50233">
              <w:t>1</w:t>
            </w:r>
          </w:p>
        </w:tc>
        <w:tc>
          <w:tcPr>
            <w:tcW w:w="1843" w:type="dxa"/>
            <w:vAlign w:val="center"/>
          </w:tcPr>
          <w:p w14:paraId="5E810112" w14:textId="650FB057" w:rsidR="00D75736" w:rsidRPr="00833DF5" w:rsidRDefault="00B64DE9" w:rsidP="00030094">
            <w:pPr>
              <w:jc w:val="center"/>
              <w:rPr>
                <w:rFonts w:eastAsiaTheme="minorEastAsia"/>
                <w:lang w:eastAsia="zh-CN"/>
              </w:rPr>
            </w:pPr>
            <w:r>
              <w:rPr>
                <w:rFonts w:eastAsiaTheme="minorEastAsia" w:hint="eastAsia"/>
                <w:lang w:eastAsia="zh-CN"/>
              </w:rPr>
              <w:t>1</w:t>
            </w:r>
            <w:r>
              <w:rPr>
                <w:rFonts w:eastAsiaTheme="minorEastAsia"/>
                <w:lang w:eastAsia="zh-CN"/>
              </w:rPr>
              <w:t>182</w:t>
            </w:r>
          </w:p>
        </w:tc>
      </w:tr>
      <w:tr w:rsidR="00D75736" w:rsidRPr="00E50233" w14:paraId="410BBD3D" w14:textId="77777777" w:rsidTr="00030094">
        <w:trPr>
          <w:trHeight w:val="277"/>
          <w:jc w:val="center"/>
        </w:trPr>
        <w:tc>
          <w:tcPr>
            <w:tcW w:w="2834" w:type="dxa"/>
            <w:vAlign w:val="center"/>
          </w:tcPr>
          <w:p w14:paraId="6E25A4B1" w14:textId="77777777" w:rsidR="00D75736" w:rsidRPr="00E50233" w:rsidRDefault="00D75736" w:rsidP="00030094">
            <w:pPr>
              <w:jc w:val="center"/>
            </w:pPr>
            <w:r w:rsidRPr="00E50233">
              <w:t>Light sleep</w:t>
            </w:r>
          </w:p>
        </w:tc>
        <w:tc>
          <w:tcPr>
            <w:tcW w:w="1964" w:type="dxa"/>
            <w:vAlign w:val="center"/>
          </w:tcPr>
          <w:p w14:paraId="352C1915" w14:textId="77777777" w:rsidR="00D75736" w:rsidRPr="00E50233" w:rsidRDefault="00D75736" w:rsidP="00030094">
            <w:pPr>
              <w:jc w:val="center"/>
            </w:pPr>
            <w:r>
              <w:t>20</w:t>
            </w:r>
          </w:p>
        </w:tc>
        <w:tc>
          <w:tcPr>
            <w:tcW w:w="1843" w:type="dxa"/>
            <w:vAlign w:val="center"/>
          </w:tcPr>
          <w:p w14:paraId="77CAFAFD" w14:textId="4420AEA3" w:rsidR="00D75736" w:rsidRPr="003641EB" w:rsidRDefault="00B64DE9" w:rsidP="00030094">
            <w:pPr>
              <w:jc w:val="center"/>
              <w:rPr>
                <w:rFonts w:eastAsiaTheme="minorEastAsia"/>
                <w:lang w:eastAsia="zh-CN"/>
              </w:rPr>
            </w:pPr>
            <w:r>
              <w:rPr>
                <w:rFonts w:eastAsiaTheme="minorEastAsia" w:hint="eastAsia"/>
                <w:lang w:eastAsia="zh-CN"/>
              </w:rPr>
              <w:t>6</w:t>
            </w:r>
            <w:r>
              <w:rPr>
                <w:rFonts w:eastAsiaTheme="minorEastAsia"/>
                <w:lang w:eastAsia="zh-CN"/>
              </w:rPr>
              <w:t>5</w:t>
            </w:r>
          </w:p>
        </w:tc>
      </w:tr>
      <w:tr w:rsidR="00D75736" w:rsidRPr="00E50233" w14:paraId="27C38C22" w14:textId="77777777" w:rsidTr="00030094">
        <w:trPr>
          <w:trHeight w:val="283"/>
          <w:jc w:val="center"/>
        </w:trPr>
        <w:tc>
          <w:tcPr>
            <w:tcW w:w="2834" w:type="dxa"/>
            <w:vAlign w:val="center"/>
          </w:tcPr>
          <w:p w14:paraId="7A67946A" w14:textId="77777777" w:rsidR="00D75736" w:rsidRPr="00E50233" w:rsidRDefault="00D75736" w:rsidP="00030094">
            <w:pPr>
              <w:jc w:val="center"/>
            </w:pPr>
            <w:r w:rsidRPr="00E50233">
              <w:t>Micro</w:t>
            </w:r>
            <w:r>
              <w:t xml:space="preserve"> </w:t>
            </w:r>
            <w:r w:rsidRPr="00E50233">
              <w:t>sleep</w:t>
            </w:r>
          </w:p>
        </w:tc>
        <w:tc>
          <w:tcPr>
            <w:tcW w:w="1964" w:type="dxa"/>
            <w:vAlign w:val="center"/>
          </w:tcPr>
          <w:p w14:paraId="72B59CBE" w14:textId="77777777" w:rsidR="00D75736" w:rsidRPr="00E50233" w:rsidRDefault="00D75736" w:rsidP="00030094">
            <w:pPr>
              <w:jc w:val="center"/>
            </w:pPr>
            <w:r>
              <w:t>45</w:t>
            </w:r>
          </w:p>
        </w:tc>
        <w:tc>
          <w:tcPr>
            <w:tcW w:w="1843" w:type="dxa"/>
            <w:vAlign w:val="center"/>
          </w:tcPr>
          <w:p w14:paraId="3C4B1724" w14:textId="22A2CE26" w:rsidR="00D75736" w:rsidRPr="003641EB" w:rsidRDefault="00B64DE9" w:rsidP="00030094">
            <w:pPr>
              <w:jc w:val="center"/>
              <w:rPr>
                <w:rFonts w:eastAsiaTheme="minorEastAsia"/>
                <w:lang w:eastAsia="zh-CN"/>
              </w:rPr>
            </w:pPr>
            <w:r>
              <w:rPr>
                <w:rFonts w:eastAsiaTheme="minorEastAsia" w:hint="eastAsia"/>
                <w:lang w:eastAsia="zh-CN"/>
              </w:rPr>
              <w:t>8</w:t>
            </w:r>
          </w:p>
        </w:tc>
      </w:tr>
      <w:tr w:rsidR="00D75736" w:rsidRPr="00E50233" w14:paraId="21C3C981" w14:textId="77777777" w:rsidTr="00030094">
        <w:trPr>
          <w:trHeight w:val="283"/>
          <w:jc w:val="center"/>
        </w:trPr>
        <w:tc>
          <w:tcPr>
            <w:tcW w:w="6641" w:type="dxa"/>
            <w:gridSpan w:val="3"/>
            <w:vAlign w:val="center"/>
          </w:tcPr>
          <w:p w14:paraId="13E3B5D8" w14:textId="77777777" w:rsidR="00D75736" w:rsidRPr="001A6574" w:rsidRDefault="00D75736" w:rsidP="00030094">
            <w:pPr>
              <w:jc w:val="center"/>
              <w:rPr>
                <w:rFonts w:eastAsiaTheme="minorEastAsia"/>
                <w:b/>
                <w:lang w:eastAsia="zh-CN"/>
              </w:rPr>
            </w:pPr>
            <w:r w:rsidRPr="001A6574">
              <w:rPr>
                <w:rFonts w:eastAsiaTheme="minorEastAsia" w:hint="eastAsia"/>
                <w:b/>
                <w:lang w:eastAsia="zh-CN"/>
              </w:rPr>
              <w:t>S</w:t>
            </w:r>
            <w:r w:rsidRPr="001A6574">
              <w:rPr>
                <w:rFonts w:eastAsiaTheme="minorEastAsia"/>
                <w:b/>
                <w:lang w:eastAsia="zh-CN"/>
              </w:rPr>
              <w:t xml:space="preserve">SB </w:t>
            </w:r>
            <w:proofErr w:type="spellStart"/>
            <w:r w:rsidRPr="001A6574">
              <w:rPr>
                <w:rFonts w:eastAsiaTheme="minorEastAsia"/>
                <w:b/>
                <w:lang w:eastAsia="zh-CN"/>
              </w:rPr>
              <w:t>measurment</w:t>
            </w:r>
            <w:proofErr w:type="spellEnd"/>
          </w:p>
        </w:tc>
      </w:tr>
      <w:tr w:rsidR="00D75736" w:rsidRPr="00E50233" w14:paraId="3F2BC3A5" w14:textId="77777777" w:rsidTr="00030094">
        <w:trPr>
          <w:trHeight w:val="283"/>
          <w:jc w:val="center"/>
        </w:trPr>
        <w:tc>
          <w:tcPr>
            <w:tcW w:w="2834" w:type="dxa"/>
            <w:vAlign w:val="center"/>
          </w:tcPr>
          <w:p w14:paraId="6F162FE1" w14:textId="77777777" w:rsidR="00D75736" w:rsidRPr="00222093" w:rsidRDefault="00D75736" w:rsidP="00030094">
            <w:pPr>
              <w:jc w:val="center"/>
            </w:pPr>
            <w:r w:rsidRPr="00222093">
              <w:lastRenderedPageBreak/>
              <w:t>SSB for Inter-frequency measurement</w:t>
            </w:r>
          </w:p>
        </w:tc>
        <w:tc>
          <w:tcPr>
            <w:tcW w:w="1964" w:type="dxa"/>
            <w:vAlign w:val="center"/>
          </w:tcPr>
          <w:p w14:paraId="4137B8A9" w14:textId="77777777" w:rsidR="00D75736" w:rsidRPr="000A3B5C" w:rsidRDefault="00D75736" w:rsidP="00030094">
            <w:pPr>
              <w:jc w:val="center"/>
              <w:rPr>
                <w:rFonts w:eastAsiaTheme="minorEastAsia"/>
                <w:lang w:eastAsia="zh-CN"/>
              </w:rPr>
            </w:pPr>
            <w:r>
              <w:rPr>
                <w:rFonts w:eastAsiaTheme="minorEastAsia" w:hint="eastAsia"/>
                <w:lang w:eastAsia="zh-CN"/>
              </w:rPr>
              <w:t>60</w:t>
            </w:r>
          </w:p>
        </w:tc>
        <w:tc>
          <w:tcPr>
            <w:tcW w:w="1843" w:type="dxa"/>
            <w:vAlign w:val="center"/>
          </w:tcPr>
          <w:p w14:paraId="11B3F0DB" w14:textId="77777777" w:rsidR="00D75736" w:rsidRDefault="00D75736" w:rsidP="00030094">
            <w:pPr>
              <w:jc w:val="center"/>
            </w:pPr>
            <w:r>
              <w:rPr>
                <w:rFonts w:hint="eastAsia"/>
              </w:rPr>
              <w:t>5</w:t>
            </w:r>
          </w:p>
        </w:tc>
      </w:tr>
      <w:tr w:rsidR="00D75736" w:rsidRPr="00E50233" w14:paraId="52FDC713" w14:textId="77777777" w:rsidTr="00030094">
        <w:trPr>
          <w:trHeight w:val="277"/>
          <w:jc w:val="center"/>
        </w:trPr>
        <w:tc>
          <w:tcPr>
            <w:tcW w:w="2834" w:type="dxa"/>
            <w:vAlign w:val="center"/>
          </w:tcPr>
          <w:p w14:paraId="0CFD72BA" w14:textId="77777777" w:rsidR="00D75736" w:rsidRPr="00222093" w:rsidRDefault="00D75736" w:rsidP="00030094">
            <w:pPr>
              <w:jc w:val="center"/>
            </w:pPr>
            <w:r w:rsidRPr="00222093">
              <w:t>SSB for Intra-frequency measurement</w:t>
            </w:r>
          </w:p>
        </w:tc>
        <w:tc>
          <w:tcPr>
            <w:tcW w:w="1964" w:type="dxa"/>
            <w:vAlign w:val="center"/>
          </w:tcPr>
          <w:p w14:paraId="7226FE9E" w14:textId="77777777" w:rsidR="00D75736" w:rsidRPr="000A3B5C" w:rsidRDefault="00D75736" w:rsidP="00030094">
            <w:pPr>
              <w:jc w:val="center"/>
              <w:rPr>
                <w:rFonts w:eastAsiaTheme="minorEastAsia"/>
                <w:lang w:eastAsia="zh-CN"/>
              </w:rPr>
            </w:pPr>
            <w:r>
              <w:rPr>
                <w:rFonts w:eastAsiaTheme="minorEastAsia" w:hint="eastAsia"/>
                <w:lang w:eastAsia="zh-CN"/>
              </w:rPr>
              <w:t>60</w:t>
            </w:r>
          </w:p>
        </w:tc>
        <w:tc>
          <w:tcPr>
            <w:tcW w:w="1843" w:type="dxa"/>
            <w:vAlign w:val="center"/>
          </w:tcPr>
          <w:p w14:paraId="5D02E450" w14:textId="77777777" w:rsidR="00D75736" w:rsidRDefault="00D75736" w:rsidP="00030094">
            <w:pPr>
              <w:jc w:val="center"/>
            </w:pPr>
            <w:r>
              <w:rPr>
                <w:rFonts w:hint="eastAsia"/>
              </w:rPr>
              <w:t>2</w:t>
            </w:r>
          </w:p>
        </w:tc>
      </w:tr>
      <w:tr w:rsidR="00D75736" w:rsidRPr="00E50233" w14:paraId="25CEF8E7" w14:textId="77777777" w:rsidTr="00030094">
        <w:trPr>
          <w:trHeight w:val="277"/>
          <w:jc w:val="center"/>
        </w:trPr>
        <w:tc>
          <w:tcPr>
            <w:tcW w:w="2834" w:type="dxa"/>
            <w:vAlign w:val="center"/>
          </w:tcPr>
          <w:p w14:paraId="6CCB00F6" w14:textId="77777777" w:rsidR="00D75736" w:rsidRPr="00222093" w:rsidRDefault="00D75736" w:rsidP="00030094">
            <w:pPr>
              <w:jc w:val="center"/>
            </w:pPr>
            <w:r w:rsidRPr="00222093">
              <w:t>SSB Proc.</w:t>
            </w:r>
          </w:p>
        </w:tc>
        <w:tc>
          <w:tcPr>
            <w:tcW w:w="1964" w:type="dxa"/>
            <w:vAlign w:val="center"/>
          </w:tcPr>
          <w:p w14:paraId="42F0CE22" w14:textId="77777777" w:rsidR="00D75736" w:rsidRDefault="00D75736" w:rsidP="00030094">
            <w:pPr>
              <w:jc w:val="center"/>
            </w:pPr>
            <w:r>
              <w:t>50</w:t>
            </w:r>
          </w:p>
        </w:tc>
        <w:tc>
          <w:tcPr>
            <w:tcW w:w="1843" w:type="dxa"/>
            <w:vAlign w:val="center"/>
          </w:tcPr>
          <w:p w14:paraId="2B20D66E" w14:textId="77777777" w:rsidR="00D75736" w:rsidRPr="00DF657C" w:rsidRDefault="00D75736" w:rsidP="00030094">
            <w:pPr>
              <w:jc w:val="center"/>
              <w:rPr>
                <w:rFonts w:eastAsiaTheme="minorEastAsia"/>
                <w:lang w:eastAsia="zh-CN"/>
              </w:rPr>
            </w:pPr>
            <w:r>
              <w:rPr>
                <w:rFonts w:eastAsiaTheme="minorEastAsia" w:hint="eastAsia"/>
                <w:lang w:eastAsia="zh-CN"/>
              </w:rPr>
              <w:t>2</w:t>
            </w:r>
            <w:r>
              <w:rPr>
                <w:rFonts w:eastAsiaTheme="minorEastAsia"/>
                <w:lang w:eastAsia="zh-CN"/>
              </w:rPr>
              <w:t>+2</w:t>
            </w:r>
          </w:p>
        </w:tc>
      </w:tr>
      <w:tr w:rsidR="00D75736" w:rsidRPr="00E50233" w14:paraId="093DF316" w14:textId="77777777" w:rsidTr="00030094">
        <w:trPr>
          <w:trHeight w:val="277"/>
          <w:jc w:val="center"/>
        </w:trPr>
        <w:tc>
          <w:tcPr>
            <w:tcW w:w="6641" w:type="dxa"/>
            <w:gridSpan w:val="3"/>
            <w:vAlign w:val="center"/>
          </w:tcPr>
          <w:p w14:paraId="102F7F93" w14:textId="77777777" w:rsidR="00D75736" w:rsidRPr="00B12704" w:rsidRDefault="00D75736" w:rsidP="00030094">
            <w:pPr>
              <w:jc w:val="center"/>
              <w:rPr>
                <w:rFonts w:eastAsiaTheme="minorEastAsia"/>
                <w:b/>
                <w:lang w:eastAsia="zh-CN"/>
              </w:rPr>
            </w:pPr>
            <w:r w:rsidRPr="00B12704">
              <w:rPr>
                <w:rFonts w:eastAsiaTheme="minorEastAsia" w:hint="eastAsia"/>
                <w:b/>
                <w:lang w:eastAsia="zh-CN"/>
              </w:rPr>
              <w:t>P</w:t>
            </w:r>
            <w:r w:rsidRPr="00B12704">
              <w:rPr>
                <w:rFonts w:eastAsiaTheme="minorEastAsia"/>
                <w:b/>
                <w:lang w:eastAsia="zh-CN"/>
              </w:rPr>
              <w:t>RS measurement</w:t>
            </w:r>
          </w:p>
        </w:tc>
      </w:tr>
      <w:tr w:rsidR="00D75736" w:rsidRPr="00E50233" w14:paraId="288A0FD1" w14:textId="77777777" w:rsidTr="00030094">
        <w:trPr>
          <w:trHeight w:val="277"/>
          <w:jc w:val="center"/>
        </w:trPr>
        <w:tc>
          <w:tcPr>
            <w:tcW w:w="2834" w:type="dxa"/>
            <w:vAlign w:val="center"/>
          </w:tcPr>
          <w:p w14:paraId="28A34DD0" w14:textId="77777777" w:rsidR="00D75736" w:rsidRPr="00647AFE" w:rsidRDefault="00D75736" w:rsidP="00030094">
            <w:pPr>
              <w:jc w:val="center"/>
            </w:pPr>
            <w:r w:rsidRPr="00647AFE">
              <w:rPr>
                <w:rFonts w:eastAsiaTheme="minorEastAsia"/>
                <w:lang w:eastAsia="zh-CN"/>
              </w:rPr>
              <w:t>PRS</w:t>
            </w:r>
            <w:r w:rsidRPr="00647AFE">
              <w:rPr>
                <w:rFonts w:eastAsiaTheme="minorEastAsia" w:hint="eastAsia"/>
                <w:lang w:eastAsia="zh-CN"/>
              </w:rPr>
              <w:t xml:space="preserve"> m</w:t>
            </w:r>
            <w:r w:rsidRPr="00647AFE">
              <w:t>easurement</w:t>
            </w:r>
          </w:p>
        </w:tc>
        <w:tc>
          <w:tcPr>
            <w:tcW w:w="1964" w:type="dxa"/>
            <w:vAlign w:val="center"/>
          </w:tcPr>
          <w:p w14:paraId="1BECEE98" w14:textId="77777777" w:rsidR="00D75736" w:rsidRPr="00CB4AA4" w:rsidRDefault="00D75736" w:rsidP="00030094">
            <w:pPr>
              <w:jc w:val="center"/>
              <w:rPr>
                <w:rFonts w:eastAsiaTheme="minorEastAsia"/>
                <w:lang w:eastAsia="zh-CN"/>
              </w:rPr>
            </w:pPr>
            <w:r>
              <w:rPr>
                <w:rFonts w:eastAsiaTheme="minorEastAsia" w:hint="eastAsia"/>
                <w:lang w:eastAsia="zh-CN"/>
              </w:rPr>
              <w:t>1</w:t>
            </w:r>
            <w:r>
              <w:rPr>
                <w:rFonts w:eastAsiaTheme="minorEastAsia"/>
                <w:lang w:eastAsia="zh-CN"/>
              </w:rPr>
              <w:t>50</w:t>
            </w:r>
          </w:p>
        </w:tc>
        <w:tc>
          <w:tcPr>
            <w:tcW w:w="1843" w:type="dxa"/>
            <w:vAlign w:val="center"/>
          </w:tcPr>
          <w:p w14:paraId="6B8A0260" w14:textId="77777777" w:rsidR="00D75736" w:rsidRPr="000D6FCB" w:rsidRDefault="00D75736" w:rsidP="00030094">
            <w:pPr>
              <w:jc w:val="center"/>
              <w:rPr>
                <w:rFonts w:eastAsiaTheme="minorEastAsia"/>
                <w:lang w:eastAsia="zh-CN"/>
              </w:rPr>
            </w:pPr>
            <w:r>
              <w:rPr>
                <w:rFonts w:eastAsiaTheme="minorEastAsia" w:hint="eastAsia"/>
                <w:lang w:eastAsia="zh-CN"/>
              </w:rPr>
              <w:t>4</w:t>
            </w:r>
          </w:p>
        </w:tc>
      </w:tr>
      <w:tr w:rsidR="00D75736" w:rsidRPr="00E50233" w14:paraId="48ACD032" w14:textId="77777777" w:rsidTr="00030094">
        <w:trPr>
          <w:trHeight w:val="277"/>
          <w:jc w:val="center"/>
        </w:trPr>
        <w:tc>
          <w:tcPr>
            <w:tcW w:w="2834" w:type="dxa"/>
            <w:vAlign w:val="center"/>
          </w:tcPr>
          <w:p w14:paraId="538D90FA" w14:textId="77777777" w:rsidR="00D75736" w:rsidRPr="00647AFE" w:rsidRDefault="00D75736" w:rsidP="00030094">
            <w:pPr>
              <w:jc w:val="center"/>
              <w:rPr>
                <w:rFonts w:eastAsiaTheme="minorEastAsia"/>
                <w:lang w:eastAsia="zh-CN"/>
              </w:rPr>
            </w:pPr>
            <w:r w:rsidRPr="00647AFE">
              <w:rPr>
                <w:rFonts w:eastAsiaTheme="minorEastAsia" w:hint="eastAsia"/>
                <w:lang w:eastAsia="zh-CN"/>
              </w:rPr>
              <w:t>P</w:t>
            </w:r>
            <w:r w:rsidRPr="00647AFE">
              <w:rPr>
                <w:rFonts w:eastAsiaTheme="minorEastAsia"/>
                <w:lang w:eastAsia="zh-CN"/>
              </w:rPr>
              <w:t>RS switching time</w:t>
            </w:r>
          </w:p>
        </w:tc>
        <w:tc>
          <w:tcPr>
            <w:tcW w:w="1964" w:type="dxa"/>
            <w:vAlign w:val="center"/>
          </w:tcPr>
          <w:p w14:paraId="78FFAEAB" w14:textId="77777777" w:rsidR="00D75736" w:rsidRDefault="00D75736" w:rsidP="00030094">
            <w:pPr>
              <w:jc w:val="center"/>
              <w:rPr>
                <w:rFonts w:eastAsiaTheme="minorEastAsia"/>
                <w:lang w:eastAsia="zh-CN"/>
              </w:rPr>
            </w:pPr>
            <w:r>
              <w:rPr>
                <w:rFonts w:eastAsiaTheme="minorEastAsia" w:hint="eastAsia"/>
                <w:lang w:eastAsia="zh-CN"/>
              </w:rPr>
              <w:t>4</w:t>
            </w:r>
            <w:r>
              <w:rPr>
                <w:rFonts w:eastAsiaTheme="minorEastAsia"/>
                <w:lang w:eastAsia="zh-CN"/>
              </w:rPr>
              <w:t>5</w:t>
            </w:r>
          </w:p>
        </w:tc>
        <w:tc>
          <w:tcPr>
            <w:tcW w:w="1843" w:type="dxa"/>
            <w:vAlign w:val="center"/>
          </w:tcPr>
          <w:p w14:paraId="03DCCCE3" w14:textId="77777777" w:rsidR="00D75736" w:rsidRDefault="00D75736" w:rsidP="00030094">
            <w:pPr>
              <w:jc w:val="center"/>
              <w:rPr>
                <w:rFonts w:eastAsiaTheme="minorEastAsia"/>
                <w:lang w:eastAsia="zh-CN"/>
              </w:rPr>
            </w:pPr>
            <w:r>
              <w:rPr>
                <w:rFonts w:eastAsiaTheme="minorEastAsia" w:hint="eastAsia"/>
                <w:lang w:eastAsia="zh-CN"/>
              </w:rPr>
              <w:t>1</w:t>
            </w:r>
          </w:p>
        </w:tc>
      </w:tr>
      <w:tr w:rsidR="00D75736" w:rsidRPr="00E50233" w14:paraId="4A0E3390" w14:textId="77777777" w:rsidTr="00030094">
        <w:trPr>
          <w:trHeight w:val="277"/>
          <w:jc w:val="center"/>
        </w:trPr>
        <w:tc>
          <w:tcPr>
            <w:tcW w:w="6641" w:type="dxa"/>
            <w:gridSpan w:val="3"/>
            <w:vAlign w:val="center"/>
          </w:tcPr>
          <w:p w14:paraId="28BBDCB1" w14:textId="77777777" w:rsidR="00D75736" w:rsidRPr="00B12704" w:rsidRDefault="00D75736" w:rsidP="00030094">
            <w:pPr>
              <w:jc w:val="center"/>
              <w:rPr>
                <w:rFonts w:eastAsiaTheme="minorEastAsia"/>
                <w:b/>
                <w:lang w:eastAsia="zh-CN"/>
              </w:rPr>
            </w:pPr>
            <w:r w:rsidRPr="00B12704">
              <w:rPr>
                <w:rFonts w:eastAsiaTheme="minorEastAsia" w:hint="eastAsia"/>
                <w:b/>
                <w:lang w:eastAsia="zh-CN"/>
              </w:rPr>
              <w:t>P</w:t>
            </w:r>
            <w:r w:rsidRPr="00B12704">
              <w:rPr>
                <w:rFonts w:eastAsiaTheme="minorEastAsia"/>
                <w:b/>
                <w:lang w:eastAsia="zh-CN"/>
              </w:rPr>
              <w:t>aging monitoring</w:t>
            </w:r>
          </w:p>
        </w:tc>
      </w:tr>
      <w:tr w:rsidR="00D75736" w:rsidRPr="00E50233" w14:paraId="4F0F030F" w14:textId="77777777" w:rsidTr="00030094">
        <w:trPr>
          <w:trHeight w:val="283"/>
          <w:jc w:val="center"/>
        </w:trPr>
        <w:tc>
          <w:tcPr>
            <w:tcW w:w="2834" w:type="dxa"/>
            <w:vAlign w:val="center"/>
          </w:tcPr>
          <w:p w14:paraId="1DDCFD2C" w14:textId="77777777" w:rsidR="00D75736" w:rsidRPr="00E50233" w:rsidRDefault="00D75736" w:rsidP="00030094">
            <w:pPr>
              <w:jc w:val="center"/>
            </w:pPr>
            <w:r>
              <w:t>Paging Occasion</w:t>
            </w:r>
          </w:p>
        </w:tc>
        <w:tc>
          <w:tcPr>
            <w:tcW w:w="1964" w:type="dxa"/>
            <w:vAlign w:val="center"/>
          </w:tcPr>
          <w:p w14:paraId="41E93D01" w14:textId="1C26BDB1" w:rsidR="00D75736" w:rsidRPr="00B12704" w:rsidRDefault="00D75736" w:rsidP="00030094">
            <w:pPr>
              <w:jc w:val="center"/>
              <w:rPr>
                <w:rFonts w:eastAsiaTheme="minorEastAsia"/>
                <w:lang w:eastAsia="zh-CN"/>
              </w:rPr>
            </w:pPr>
            <w:r>
              <w:rPr>
                <w:rFonts w:eastAsiaTheme="minorEastAsia" w:hint="eastAsia"/>
                <w:lang w:eastAsia="zh-CN"/>
              </w:rPr>
              <w:t>5</w:t>
            </w:r>
            <w:r>
              <w:rPr>
                <w:rFonts w:eastAsiaTheme="minorEastAsia"/>
                <w:lang w:eastAsia="zh-CN"/>
              </w:rPr>
              <w:t>0</w:t>
            </w:r>
            <w:r w:rsidR="00942B6A">
              <w:rPr>
                <w:rFonts w:eastAsiaTheme="minorEastAsia"/>
                <w:lang w:eastAsia="zh-CN"/>
              </w:rPr>
              <w:t>/120</w:t>
            </w:r>
          </w:p>
        </w:tc>
        <w:tc>
          <w:tcPr>
            <w:tcW w:w="1843" w:type="dxa"/>
            <w:vAlign w:val="center"/>
          </w:tcPr>
          <w:p w14:paraId="2BD615CC" w14:textId="77777777" w:rsidR="00D75736" w:rsidRDefault="00D75736" w:rsidP="00030094">
            <w:pPr>
              <w:jc w:val="center"/>
            </w:pPr>
            <w:r>
              <w:rPr>
                <w:rFonts w:hint="eastAsia"/>
              </w:rPr>
              <w:t>4</w:t>
            </w:r>
          </w:p>
        </w:tc>
      </w:tr>
      <w:tr w:rsidR="00D75736" w:rsidRPr="00E50233" w14:paraId="1133851A" w14:textId="77777777" w:rsidTr="00030094">
        <w:trPr>
          <w:trHeight w:val="283"/>
          <w:jc w:val="center"/>
        </w:trPr>
        <w:tc>
          <w:tcPr>
            <w:tcW w:w="6641" w:type="dxa"/>
            <w:gridSpan w:val="3"/>
            <w:vAlign w:val="center"/>
          </w:tcPr>
          <w:p w14:paraId="0DF52906" w14:textId="77777777" w:rsidR="00D75736" w:rsidRPr="002A052A" w:rsidRDefault="00D75736" w:rsidP="00030094">
            <w:pPr>
              <w:jc w:val="center"/>
              <w:rPr>
                <w:rFonts w:eastAsiaTheme="minorEastAsia"/>
                <w:b/>
                <w:lang w:eastAsia="zh-CN"/>
              </w:rPr>
            </w:pPr>
            <w:r w:rsidRPr="002A052A">
              <w:rPr>
                <w:rFonts w:eastAsiaTheme="minorEastAsia" w:hint="eastAsia"/>
                <w:b/>
                <w:lang w:eastAsia="zh-CN"/>
              </w:rPr>
              <w:t>P</w:t>
            </w:r>
            <w:r w:rsidRPr="002A052A">
              <w:rPr>
                <w:rFonts w:eastAsiaTheme="minorEastAsia"/>
                <w:b/>
                <w:lang w:eastAsia="zh-CN"/>
              </w:rPr>
              <w:t>ositioning report</w:t>
            </w:r>
          </w:p>
        </w:tc>
      </w:tr>
      <w:tr w:rsidR="00D75736" w:rsidRPr="00E50233" w14:paraId="065CB318" w14:textId="77777777" w:rsidTr="00030094">
        <w:trPr>
          <w:trHeight w:val="283"/>
          <w:jc w:val="center"/>
        </w:trPr>
        <w:tc>
          <w:tcPr>
            <w:tcW w:w="2834" w:type="dxa"/>
            <w:vAlign w:val="center"/>
          </w:tcPr>
          <w:p w14:paraId="0085F996" w14:textId="5709F4A2" w:rsidR="00D75736" w:rsidRPr="00307A75" w:rsidRDefault="00A932F2" w:rsidP="00030094">
            <w:pPr>
              <w:jc w:val="center"/>
              <w:rPr>
                <w:rFonts w:eastAsiaTheme="minorEastAsia"/>
                <w:lang w:eastAsia="zh-CN"/>
              </w:rPr>
            </w:pPr>
            <w:r w:rsidRPr="00307A75">
              <w:rPr>
                <w:rFonts w:eastAsiaTheme="minorEastAsia"/>
                <w:lang w:eastAsia="zh-CN"/>
              </w:rPr>
              <w:t>Coreset0+SIB1</w:t>
            </w:r>
          </w:p>
        </w:tc>
        <w:tc>
          <w:tcPr>
            <w:tcW w:w="1964" w:type="dxa"/>
            <w:vAlign w:val="center"/>
          </w:tcPr>
          <w:p w14:paraId="2EC49961" w14:textId="46DDD734" w:rsidR="00D75736" w:rsidRDefault="00D4601C" w:rsidP="00030094">
            <w:pPr>
              <w:jc w:val="center"/>
              <w:rPr>
                <w:rFonts w:eastAsiaTheme="minorEastAsia"/>
                <w:lang w:eastAsia="zh-CN"/>
              </w:rPr>
            </w:pPr>
            <w:r>
              <w:rPr>
                <w:rFonts w:eastAsiaTheme="minorEastAsia" w:hint="eastAsia"/>
                <w:lang w:eastAsia="zh-CN"/>
              </w:rPr>
              <w:t>1</w:t>
            </w:r>
            <w:r>
              <w:rPr>
                <w:rFonts w:eastAsiaTheme="minorEastAsia"/>
                <w:lang w:eastAsia="zh-CN"/>
              </w:rPr>
              <w:t>20</w:t>
            </w:r>
          </w:p>
        </w:tc>
        <w:tc>
          <w:tcPr>
            <w:tcW w:w="1843" w:type="dxa"/>
            <w:vAlign w:val="center"/>
          </w:tcPr>
          <w:p w14:paraId="473CE652" w14:textId="3909A4B2" w:rsidR="00D75736" w:rsidRPr="002A052A" w:rsidRDefault="00B64DE9" w:rsidP="00030094">
            <w:pPr>
              <w:jc w:val="center"/>
              <w:rPr>
                <w:rFonts w:eastAsiaTheme="minorEastAsia"/>
                <w:lang w:eastAsia="zh-CN"/>
              </w:rPr>
            </w:pPr>
            <w:r>
              <w:rPr>
                <w:rFonts w:eastAsiaTheme="minorEastAsia" w:hint="eastAsia"/>
                <w:lang w:eastAsia="zh-CN"/>
              </w:rPr>
              <w:t>1</w:t>
            </w:r>
          </w:p>
        </w:tc>
      </w:tr>
      <w:tr w:rsidR="00D75736" w:rsidRPr="00E50233" w14:paraId="7CFFA9EF" w14:textId="77777777" w:rsidTr="00030094">
        <w:trPr>
          <w:trHeight w:val="283"/>
          <w:jc w:val="center"/>
        </w:trPr>
        <w:tc>
          <w:tcPr>
            <w:tcW w:w="2834" w:type="dxa"/>
            <w:vAlign w:val="center"/>
          </w:tcPr>
          <w:p w14:paraId="2D4F4CAD" w14:textId="7F69187B" w:rsidR="00D75736" w:rsidRPr="00307A75" w:rsidRDefault="00A932F2" w:rsidP="00030094">
            <w:pPr>
              <w:jc w:val="center"/>
              <w:rPr>
                <w:rFonts w:eastAsiaTheme="minorEastAsia"/>
                <w:lang w:eastAsia="zh-CN"/>
              </w:rPr>
            </w:pPr>
            <w:r w:rsidRPr="00307A75">
              <w:rPr>
                <w:rFonts w:eastAsiaTheme="minorEastAsia"/>
                <w:lang w:eastAsia="zh-CN"/>
              </w:rPr>
              <w:t>PRACH</w:t>
            </w:r>
          </w:p>
        </w:tc>
        <w:tc>
          <w:tcPr>
            <w:tcW w:w="1964" w:type="dxa"/>
            <w:vAlign w:val="center"/>
          </w:tcPr>
          <w:p w14:paraId="563D6216" w14:textId="0B487975" w:rsidR="00D75736" w:rsidRDefault="00D4601C" w:rsidP="00030094">
            <w:pPr>
              <w:jc w:val="center"/>
              <w:rPr>
                <w:rFonts w:eastAsiaTheme="minorEastAsia"/>
                <w:lang w:eastAsia="zh-CN"/>
              </w:rPr>
            </w:pPr>
            <w:r>
              <w:rPr>
                <w:rFonts w:eastAsiaTheme="minorEastAsia" w:hint="eastAsia"/>
                <w:lang w:eastAsia="zh-CN"/>
              </w:rPr>
              <w:t>2</w:t>
            </w:r>
            <w:r>
              <w:rPr>
                <w:rFonts w:eastAsiaTheme="minorEastAsia"/>
                <w:lang w:eastAsia="zh-CN"/>
              </w:rPr>
              <w:t>10</w:t>
            </w:r>
          </w:p>
        </w:tc>
        <w:tc>
          <w:tcPr>
            <w:tcW w:w="1843" w:type="dxa"/>
            <w:vAlign w:val="center"/>
          </w:tcPr>
          <w:p w14:paraId="0BE8CCA6" w14:textId="42000CF1" w:rsidR="00D75736" w:rsidRPr="002A052A" w:rsidRDefault="00B64DE9" w:rsidP="00030094">
            <w:pPr>
              <w:jc w:val="center"/>
              <w:rPr>
                <w:rFonts w:eastAsiaTheme="minorEastAsia"/>
                <w:lang w:eastAsia="zh-CN"/>
              </w:rPr>
            </w:pPr>
            <w:r>
              <w:rPr>
                <w:rFonts w:eastAsiaTheme="minorEastAsia" w:hint="eastAsia"/>
                <w:lang w:eastAsia="zh-CN"/>
              </w:rPr>
              <w:t>1</w:t>
            </w:r>
          </w:p>
        </w:tc>
      </w:tr>
      <w:tr w:rsidR="00A932F2" w:rsidRPr="00E50233" w14:paraId="2F068EFA" w14:textId="77777777" w:rsidTr="00030094">
        <w:trPr>
          <w:trHeight w:val="283"/>
          <w:jc w:val="center"/>
        </w:trPr>
        <w:tc>
          <w:tcPr>
            <w:tcW w:w="2834" w:type="dxa"/>
            <w:vAlign w:val="center"/>
          </w:tcPr>
          <w:p w14:paraId="0B161B20" w14:textId="20E4C3F1" w:rsidR="00A932F2" w:rsidRPr="00307A75" w:rsidRDefault="00A932F2" w:rsidP="00030094">
            <w:pPr>
              <w:jc w:val="center"/>
              <w:rPr>
                <w:rFonts w:eastAsiaTheme="minorEastAsia"/>
                <w:lang w:eastAsia="zh-CN"/>
              </w:rPr>
            </w:pPr>
            <w:r w:rsidRPr="00307A75">
              <w:rPr>
                <w:rFonts w:eastAsiaTheme="minorEastAsia" w:hint="eastAsia"/>
                <w:lang w:eastAsia="zh-CN"/>
              </w:rPr>
              <w:t>R</w:t>
            </w:r>
            <w:r w:rsidRPr="00307A75">
              <w:rPr>
                <w:rFonts w:eastAsiaTheme="minorEastAsia"/>
                <w:lang w:eastAsia="zh-CN"/>
              </w:rPr>
              <w:t>AR</w:t>
            </w:r>
          </w:p>
        </w:tc>
        <w:tc>
          <w:tcPr>
            <w:tcW w:w="1964" w:type="dxa"/>
            <w:vAlign w:val="center"/>
          </w:tcPr>
          <w:p w14:paraId="6A1B4A34" w14:textId="14A30EBA" w:rsidR="00A932F2" w:rsidRDefault="00D4601C" w:rsidP="00030094">
            <w:pPr>
              <w:jc w:val="center"/>
              <w:rPr>
                <w:rFonts w:eastAsiaTheme="minorEastAsia"/>
                <w:lang w:eastAsia="zh-CN"/>
              </w:rPr>
            </w:pPr>
            <w:r>
              <w:rPr>
                <w:rFonts w:eastAsiaTheme="minorEastAsia" w:hint="eastAsia"/>
                <w:lang w:eastAsia="zh-CN"/>
              </w:rPr>
              <w:t>1</w:t>
            </w:r>
            <w:r>
              <w:rPr>
                <w:rFonts w:eastAsiaTheme="minorEastAsia"/>
                <w:lang w:eastAsia="zh-CN"/>
              </w:rPr>
              <w:t>20</w:t>
            </w:r>
          </w:p>
        </w:tc>
        <w:tc>
          <w:tcPr>
            <w:tcW w:w="1843" w:type="dxa"/>
            <w:vAlign w:val="center"/>
          </w:tcPr>
          <w:p w14:paraId="33FA93D8" w14:textId="16FD4FF2" w:rsidR="00A932F2" w:rsidRPr="002A052A" w:rsidRDefault="00B64DE9" w:rsidP="00030094">
            <w:pPr>
              <w:jc w:val="center"/>
              <w:rPr>
                <w:rFonts w:eastAsiaTheme="minorEastAsia"/>
                <w:lang w:eastAsia="zh-CN"/>
              </w:rPr>
            </w:pPr>
            <w:r>
              <w:rPr>
                <w:rFonts w:eastAsiaTheme="minorEastAsia" w:hint="eastAsia"/>
                <w:lang w:eastAsia="zh-CN"/>
              </w:rPr>
              <w:t>1</w:t>
            </w:r>
          </w:p>
        </w:tc>
      </w:tr>
      <w:tr w:rsidR="00A932F2" w:rsidRPr="00E50233" w14:paraId="12450227" w14:textId="77777777" w:rsidTr="00030094">
        <w:trPr>
          <w:trHeight w:val="283"/>
          <w:jc w:val="center"/>
        </w:trPr>
        <w:tc>
          <w:tcPr>
            <w:tcW w:w="2834" w:type="dxa"/>
            <w:vAlign w:val="center"/>
          </w:tcPr>
          <w:p w14:paraId="23CB75A8" w14:textId="3ECD440E" w:rsidR="00A932F2" w:rsidRPr="00307A75" w:rsidRDefault="00A932F2" w:rsidP="00030094">
            <w:pPr>
              <w:jc w:val="center"/>
              <w:rPr>
                <w:rFonts w:eastAsiaTheme="minorEastAsia"/>
                <w:lang w:eastAsia="zh-CN"/>
              </w:rPr>
            </w:pPr>
            <w:r w:rsidRPr="00307A75">
              <w:rPr>
                <w:rFonts w:eastAsiaTheme="minorEastAsia" w:hint="eastAsia"/>
                <w:lang w:eastAsia="zh-CN"/>
              </w:rPr>
              <w:t>M</w:t>
            </w:r>
            <w:r w:rsidRPr="00307A75">
              <w:rPr>
                <w:rFonts w:eastAsiaTheme="minorEastAsia"/>
                <w:lang w:eastAsia="zh-CN"/>
              </w:rPr>
              <w:t>sg3</w:t>
            </w:r>
          </w:p>
        </w:tc>
        <w:tc>
          <w:tcPr>
            <w:tcW w:w="1964" w:type="dxa"/>
            <w:vAlign w:val="center"/>
          </w:tcPr>
          <w:p w14:paraId="4F6D657A" w14:textId="45F1FA97" w:rsidR="00A932F2" w:rsidRDefault="00D4601C" w:rsidP="00030094">
            <w:pPr>
              <w:jc w:val="center"/>
              <w:rPr>
                <w:rFonts w:eastAsiaTheme="minorEastAsia"/>
                <w:lang w:eastAsia="zh-CN"/>
              </w:rPr>
            </w:pPr>
            <w:r>
              <w:rPr>
                <w:rFonts w:eastAsiaTheme="minorEastAsia" w:hint="eastAsia"/>
                <w:lang w:eastAsia="zh-CN"/>
              </w:rPr>
              <w:t>2</w:t>
            </w:r>
            <w:r>
              <w:rPr>
                <w:rFonts w:eastAsiaTheme="minorEastAsia"/>
                <w:lang w:eastAsia="zh-CN"/>
              </w:rPr>
              <w:t>50</w:t>
            </w:r>
          </w:p>
        </w:tc>
        <w:tc>
          <w:tcPr>
            <w:tcW w:w="1843" w:type="dxa"/>
            <w:vAlign w:val="center"/>
          </w:tcPr>
          <w:p w14:paraId="32DAE30C" w14:textId="0EF0BAF4" w:rsidR="00A932F2" w:rsidRPr="002A052A" w:rsidRDefault="00B64DE9" w:rsidP="00030094">
            <w:pPr>
              <w:jc w:val="center"/>
              <w:rPr>
                <w:rFonts w:eastAsiaTheme="minorEastAsia"/>
                <w:lang w:eastAsia="zh-CN"/>
              </w:rPr>
            </w:pPr>
            <w:r>
              <w:rPr>
                <w:rFonts w:eastAsiaTheme="minorEastAsia" w:hint="eastAsia"/>
                <w:lang w:eastAsia="zh-CN"/>
              </w:rPr>
              <w:t>1</w:t>
            </w:r>
          </w:p>
        </w:tc>
      </w:tr>
      <w:tr w:rsidR="00A932F2" w:rsidRPr="00E50233" w14:paraId="7B73D9A6" w14:textId="77777777" w:rsidTr="00030094">
        <w:trPr>
          <w:trHeight w:val="283"/>
          <w:jc w:val="center"/>
        </w:trPr>
        <w:tc>
          <w:tcPr>
            <w:tcW w:w="2834" w:type="dxa"/>
            <w:vAlign w:val="center"/>
          </w:tcPr>
          <w:p w14:paraId="41E0D6D2" w14:textId="5FDF06AB" w:rsidR="00A932F2" w:rsidRPr="00307A75" w:rsidRDefault="00A932F2" w:rsidP="00030094">
            <w:pPr>
              <w:jc w:val="center"/>
              <w:rPr>
                <w:rFonts w:eastAsiaTheme="minorEastAsia"/>
                <w:lang w:eastAsia="zh-CN"/>
              </w:rPr>
            </w:pPr>
            <w:r w:rsidRPr="00307A75">
              <w:rPr>
                <w:rFonts w:eastAsiaTheme="minorEastAsia" w:hint="eastAsia"/>
                <w:lang w:eastAsia="zh-CN"/>
              </w:rPr>
              <w:t>M</w:t>
            </w:r>
            <w:r w:rsidRPr="00307A75">
              <w:rPr>
                <w:rFonts w:eastAsiaTheme="minorEastAsia"/>
                <w:lang w:eastAsia="zh-CN"/>
              </w:rPr>
              <w:t>sg4</w:t>
            </w:r>
          </w:p>
        </w:tc>
        <w:tc>
          <w:tcPr>
            <w:tcW w:w="1964" w:type="dxa"/>
            <w:vAlign w:val="center"/>
          </w:tcPr>
          <w:p w14:paraId="699E0124" w14:textId="55BC6F60" w:rsidR="00A932F2" w:rsidRDefault="00B64DE9" w:rsidP="00030094">
            <w:pPr>
              <w:jc w:val="center"/>
              <w:rPr>
                <w:rFonts w:eastAsiaTheme="minorEastAsia"/>
                <w:lang w:eastAsia="zh-CN"/>
              </w:rPr>
            </w:pPr>
            <w:r>
              <w:rPr>
                <w:rFonts w:eastAsiaTheme="minorEastAsia" w:hint="eastAsia"/>
                <w:lang w:eastAsia="zh-CN"/>
              </w:rPr>
              <w:t>1</w:t>
            </w:r>
            <w:r>
              <w:rPr>
                <w:rFonts w:eastAsiaTheme="minorEastAsia"/>
                <w:lang w:eastAsia="zh-CN"/>
              </w:rPr>
              <w:t>20</w:t>
            </w:r>
          </w:p>
        </w:tc>
        <w:tc>
          <w:tcPr>
            <w:tcW w:w="1843" w:type="dxa"/>
            <w:vAlign w:val="center"/>
          </w:tcPr>
          <w:p w14:paraId="6D9EAD86" w14:textId="4440D36B" w:rsidR="00A932F2" w:rsidRPr="002A052A" w:rsidRDefault="00B64DE9" w:rsidP="00030094">
            <w:pPr>
              <w:jc w:val="center"/>
              <w:rPr>
                <w:rFonts w:eastAsiaTheme="minorEastAsia"/>
                <w:lang w:eastAsia="zh-CN"/>
              </w:rPr>
            </w:pPr>
            <w:r>
              <w:rPr>
                <w:rFonts w:eastAsiaTheme="minorEastAsia" w:hint="eastAsia"/>
                <w:lang w:eastAsia="zh-CN"/>
              </w:rPr>
              <w:t>1</w:t>
            </w:r>
          </w:p>
        </w:tc>
      </w:tr>
      <w:tr w:rsidR="00D75736" w:rsidRPr="00E50233" w14:paraId="341FF56F" w14:textId="77777777" w:rsidTr="00030094">
        <w:trPr>
          <w:trHeight w:val="283"/>
          <w:jc w:val="center"/>
        </w:trPr>
        <w:tc>
          <w:tcPr>
            <w:tcW w:w="6641" w:type="dxa"/>
            <w:gridSpan w:val="3"/>
            <w:vAlign w:val="center"/>
          </w:tcPr>
          <w:p w14:paraId="7727276A" w14:textId="77777777" w:rsidR="00D75736" w:rsidRPr="00B12704" w:rsidRDefault="00D75736" w:rsidP="00030094">
            <w:pPr>
              <w:jc w:val="center"/>
              <w:rPr>
                <w:rFonts w:eastAsiaTheme="minorEastAsia"/>
                <w:b/>
                <w:lang w:eastAsia="zh-CN"/>
              </w:rPr>
            </w:pPr>
            <w:r w:rsidRPr="00B12704">
              <w:rPr>
                <w:rFonts w:eastAsiaTheme="minorEastAsia" w:hint="eastAsia"/>
                <w:b/>
                <w:lang w:eastAsia="zh-CN"/>
              </w:rPr>
              <w:t>S</w:t>
            </w:r>
            <w:r w:rsidRPr="00B12704">
              <w:rPr>
                <w:rFonts w:eastAsiaTheme="minorEastAsia"/>
                <w:b/>
                <w:lang w:eastAsia="zh-CN"/>
              </w:rPr>
              <w:t>leep transition</w:t>
            </w:r>
          </w:p>
        </w:tc>
      </w:tr>
      <w:tr w:rsidR="00D75736" w:rsidRPr="00E50233" w14:paraId="557F76EE" w14:textId="77777777" w:rsidTr="00030094">
        <w:trPr>
          <w:trHeight w:val="277"/>
          <w:jc w:val="center"/>
        </w:trPr>
        <w:tc>
          <w:tcPr>
            <w:tcW w:w="2834" w:type="dxa"/>
            <w:vAlign w:val="center"/>
          </w:tcPr>
          <w:p w14:paraId="49177AC4" w14:textId="77777777" w:rsidR="00D75736" w:rsidRPr="00B12704" w:rsidRDefault="00D75736" w:rsidP="00030094">
            <w:pPr>
              <w:jc w:val="center"/>
              <w:rPr>
                <w:b/>
              </w:rPr>
            </w:pPr>
            <w:r w:rsidRPr="00B12704">
              <w:rPr>
                <w:b/>
              </w:rPr>
              <w:t>Sleep transition type</w:t>
            </w:r>
          </w:p>
        </w:tc>
        <w:tc>
          <w:tcPr>
            <w:tcW w:w="1964" w:type="dxa"/>
            <w:vAlign w:val="center"/>
          </w:tcPr>
          <w:p w14:paraId="24CD8A12" w14:textId="77777777" w:rsidR="00D75736" w:rsidRPr="00B12704" w:rsidRDefault="00D75736" w:rsidP="00030094">
            <w:pPr>
              <w:jc w:val="center"/>
              <w:rPr>
                <w:b/>
              </w:rPr>
            </w:pPr>
            <w:r w:rsidRPr="00B12704">
              <w:rPr>
                <w:b/>
              </w:rPr>
              <w:t>Transition energy</w:t>
            </w:r>
          </w:p>
        </w:tc>
        <w:tc>
          <w:tcPr>
            <w:tcW w:w="1843" w:type="dxa"/>
            <w:vAlign w:val="center"/>
          </w:tcPr>
          <w:p w14:paraId="7C369859" w14:textId="77777777" w:rsidR="00D75736" w:rsidRPr="00B12704" w:rsidRDefault="00D75736" w:rsidP="00030094">
            <w:pPr>
              <w:jc w:val="center"/>
              <w:rPr>
                <w:b/>
              </w:rPr>
            </w:pPr>
            <w:r w:rsidRPr="00B12704">
              <w:rPr>
                <w:b/>
              </w:rPr>
              <w:t>Transition times</w:t>
            </w:r>
          </w:p>
        </w:tc>
      </w:tr>
      <w:tr w:rsidR="00D75736" w:rsidRPr="00E50233" w14:paraId="0587CA64" w14:textId="77777777" w:rsidTr="00030094">
        <w:trPr>
          <w:trHeight w:val="277"/>
          <w:jc w:val="center"/>
        </w:trPr>
        <w:tc>
          <w:tcPr>
            <w:tcW w:w="2834" w:type="dxa"/>
            <w:vAlign w:val="center"/>
          </w:tcPr>
          <w:p w14:paraId="1602782F" w14:textId="77777777" w:rsidR="00D75736" w:rsidRPr="0059702D" w:rsidRDefault="00D75736" w:rsidP="00030094">
            <w:pPr>
              <w:jc w:val="center"/>
            </w:pPr>
            <w:r>
              <w:t>Deep sleep transition</w:t>
            </w:r>
          </w:p>
        </w:tc>
        <w:tc>
          <w:tcPr>
            <w:tcW w:w="1964" w:type="dxa"/>
            <w:vAlign w:val="center"/>
          </w:tcPr>
          <w:p w14:paraId="77C94FE1" w14:textId="77777777" w:rsidR="00D75736" w:rsidRPr="0059702D" w:rsidRDefault="00D75736" w:rsidP="00030094">
            <w:pPr>
              <w:jc w:val="center"/>
            </w:pPr>
            <w:r>
              <w:t>450</w:t>
            </w:r>
          </w:p>
        </w:tc>
        <w:tc>
          <w:tcPr>
            <w:tcW w:w="1843" w:type="dxa"/>
            <w:vAlign w:val="center"/>
          </w:tcPr>
          <w:p w14:paraId="010A5C69" w14:textId="1F4BEC5E" w:rsidR="00D75736" w:rsidRPr="00B64DE9" w:rsidRDefault="00B64DE9" w:rsidP="00030094">
            <w:pPr>
              <w:jc w:val="center"/>
              <w:rPr>
                <w:rFonts w:eastAsiaTheme="minorEastAsia"/>
                <w:lang w:eastAsia="zh-CN"/>
              </w:rPr>
            </w:pPr>
            <w:r>
              <w:rPr>
                <w:rFonts w:eastAsiaTheme="minorEastAsia" w:hint="eastAsia"/>
                <w:lang w:eastAsia="zh-CN"/>
              </w:rPr>
              <w:t>1</w:t>
            </w:r>
          </w:p>
        </w:tc>
      </w:tr>
      <w:tr w:rsidR="00D75736" w:rsidRPr="00E50233" w14:paraId="1CCF1333" w14:textId="77777777" w:rsidTr="00030094">
        <w:trPr>
          <w:trHeight w:val="277"/>
          <w:jc w:val="center"/>
        </w:trPr>
        <w:tc>
          <w:tcPr>
            <w:tcW w:w="2834" w:type="dxa"/>
            <w:vAlign w:val="center"/>
          </w:tcPr>
          <w:p w14:paraId="456C122E" w14:textId="77777777" w:rsidR="00D75736" w:rsidRPr="0059702D" w:rsidRDefault="00D75736" w:rsidP="00030094">
            <w:pPr>
              <w:jc w:val="center"/>
            </w:pPr>
            <w:r>
              <w:t>Light sleep transition</w:t>
            </w:r>
          </w:p>
        </w:tc>
        <w:tc>
          <w:tcPr>
            <w:tcW w:w="1964" w:type="dxa"/>
            <w:vAlign w:val="center"/>
          </w:tcPr>
          <w:p w14:paraId="5E02485B" w14:textId="77777777" w:rsidR="00D75736" w:rsidRPr="0059702D" w:rsidRDefault="00D75736" w:rsidP="00030094">
            <w:pPr>
              <w:jc w:val="center"/>
            </w:pPr>
            <w:r>
              <w:t>100</w:t>
            </w:r>
          </w:p>
        </w:tc>
        <w:tc>
          <w:tcPr>
            <w:tcW w:w="1843" w:type="dxa"/>
            <w:vAlign w:val="center"/>
          </w:tcPr>
          <w:p w14:paraId="189EBD41" w14:textId="05FB933B" w:rsidR="00D75736" w:rsidRPr="0002382A" w:rsidRDefault="00B64DE9" w:rsidP="00030094">
            <w:pPr>
              <w:jc w:val="center"/>
              <w:rPr>
                <w:rFonts w:eastAsiaTheme="minorEastAsia"/>
                <w:lang w:eastAsia="zh-CN"/>
              </w:rPr>
            </w:pPr>
            <w:r>
              <w:rPr>
                <w:rFonts w:eastAsiaTheme="minorEastAsia" w:hint="eastAsia"/>
                <w:lang w:eastAsia="zh-CN"/>
              </w:rPr>
              <w:t>8</w:t>
            </w:r>
          </w:p>
        </w:tc>
      </w:tr>
      <w:tr w:rsidR="00D26004" w:rsidRPr="00E50233" w14:paraId="1822E366" w14:textId="77777777" w:rsidTr="00030094">
        <w:trPr>
          <w:trHeight w:val="277"/>
          <w:jc w:val="center"/>
        </w:trPr>
        <w:tc>
          <w:tcPr>
            <w:tcW w:w="2834" w:type="dxa"/>
            <w:vMerge w:val="restart"/>
            <w:vAlign w:val="center"/>
          </w:tcPr>
          <w:p w14:paraId="4F2041ED" w14:textId="77777777" w:rsidR="00D26004" w:rsidRPr="00A3246F" w:rsidRDefault="00D26004" w:rsidP="00030094">
            <w:pPr>
              <w:jc w:val="center"/>
              <w:rPr>
                <w:rFonts w:eastAsiaTheme="minorEastAsia"/>
                <w:lang w:eastAsia="zh-CN"/>
              </w:rPr>
            </w:pPr>
            <w:r w:rsidRPr="00E812A2">
              <w:rPr>
                <w:b/>
              </w:rPr>
              <w:t>Average power</w:t>
            </w:r>
            <w:r>
              <w:rPr>
                <w:rFonts w:eastAsiaTheme="minorEastAsia" w:hint="eastAsia"/>
                <w:b/>
                <w:lang w:eastAsia="zh-CN"/>
              </w:rPr>
              <w:t xml:space="preserve"> </w:t>
            </w:r>
          </w:p>
        </w:tc>
        <w:tc>
          <w:tcPr>
            <w:tcW w:w="3807" w:type="dxa"/>
            <w:gridSpan w:val="2"/>
            <w:vAlign w:val="center"/>
          </w:tcPr>
          <w:p w14:paraId="238DF5FE" w14:textId="37A623C5" w:rsidR="00D26004" w:rsidRPr="00CA59BE" w:rsidRDefault="00D26004" w:rsidP="00030094">
            <w:pPr>
              <w:jc w:val="center"/>
              <w:rPr>
                <w:rFonts w:eastAsiaTheme="minorEastAsia"/>
                <w:color w:val="FF0000"/>
                <w:lang w:eastAsia="zh-CN"/>
              </w:rPr>
            </w:pPr>
            <w:r w:rsidRPr="00307A75">
              <w:rPr>
                <w:rFonts w:eastAsiaTheme="minorEastAsia" w:hint="eastAsia"/>
                <w:lang w:eastAsia="zh-CN"/>
              </w:rPr>
              <w:t>4</w:t>
            </w:r>
            <w:r w:rsidRPr="00307A75">
              <w:rPr>
                <w:rFonts w:eastAsiaTheme="minorEastAsia"/>
                <w:lang w:eastAsia="zh-CN"/>
              </w:rPr>
              <w:t>.982</w:t>
            </w:r>
            <w:r>
              <w:rPr>
                <w:rFonts w:eastAsiaTheme="minorEastAsia"/>
                <w:lang w:eastAsia="zh-CN"/>
              </w:rPr>
              <w:t>/5.200(without/with paging)</w:t>
            </w:r>
          </w:p>
        </w:tc>
      </w:tr>
      <w:tr w:rsidR="00D26004" w:rsidRPr="00E50233" w14:paraId="7A30E9EF" w14:textId="77777777" w:rsidTr="00030094">
        <w:trPr>
          <w:trHeight w:val="277"/>
          <w:jc w:val="center"/>
        </w:trPr>
        <w:tc>
          <w:tcPr>
            <w:tcW w:w="2834" w:type="dxa"/>
            <w:vMerge/>
            <w:vAlign w:val="center"/>
          </w:tcPr>
          <w:p w14:paraId="38734885" w14:textId="77777777" w:rsidR="00D26004" w:rsidRPr="00E812A2" w:rsidRDefault="00D26004" w:rsidP="00030094">
            <w:pPr>
              <w:jc w:val="center"/>
              <w:rPr>
                <w:b/>
              </w:rPr>
            </w:pPr>
          </w:p>
        </w:tc>
        <w:tc>
          <w:tcPr>
            <w:tcW w:w="3807" w:type="dxa"/>
            <w:gridSpan w:val="2"/>
            <w:vAlign w:val="center"/>
          </w:tcPr>
          <w:p w14:paraId="39B1EF2A" w14:textId="310D9FCD" w:rsidR="00D26004" w:rsidRPr="00307A75" w:rsidRDefault="00D26004" w:rsidP="00030094">
            <w:pPr>
              <w:jc w:val="center"/>
              <w:rPr>
                <w:rFonts w:eastAsiaTheme="minorEastAsia"/>
                <w:lang w:eastAsia="zh-CN"/>
              </w:rPr>
            </w:pPr>
            <w:r>
              <w:rPr>
                <w:rFonts w:eastAsiaTheme="minorEastAsia"/>
                <w:lang w:eastAsia="zh-CN"/>
              </w:rPr>
              <w:t>w</w:t>
            </w:r>
            <w:r w:rsidRPr="006C66F9">
              <w:rPr>
                <w:rFonts w:eastAsiaTheme="minorEastAsia"/>
                <w:lang w:eastAsia="zh-CN"/>
              </w:rPr>
              <w:t>eighted average</w:t>
            </w:r>
            <w:r>
              <w:rPr>
                <w:rFonts w:eastAsiaTheme="minorEastAsia"/>
                <w:lang w:eastAsia="zh-CN"/>
              </w:rPr>
              <w:t>:</w:t>
            </w:r>
            <w:r>
              <w:rPr>
                <w:rFonts w:eastAsiaTheme="minorEastAsia" w:hint="eastAsia"/>
                <w:lang w:eastAsia="zh-CN"/>
              </w:rPr>
              <w:t>5</w:t>
            </w:r>
            <w:r>
              <w:rPr>
                <w:rFonts w:eastAsiaTheme="minorEastAsia"/>
                <w:lang w:eastAsia="zh-CN"/>
              </w:rPr>
              <w:t>.00</w:t>
            </w:r>
            <w:r w:rsidR="00F77A42">
              <w:rPr>
                <w:rFonts w:eastAsiaTheme="minorEastAsia"/>
                <w:lang w:eastAsia="zh-CN"/>
              </w:rPr>
              <w:t>4</w:t>
            </w:r>
          </w:p>
        </w:tc>
      </w:tr>
    </w:tbl>
    <w:p w14:paraId="6DFB193F" w14:textId="17A19746" w:rsidR="00D75736" w:rsidRDefault="00D75736" w:rsidP="00FE0317">
      <w:pPr>
        <w:rPr>
          <w:rFonts w:eastAsiaTheme="minorEastAsia"/>
          <w:lang w:eastAsia="zh-CN"/>
        </w:rPr>
      </w:pPr>
    </w:p>
    <w:p w14:paraId="000A033C" w14:textId="19246EBE" w:rsidR="00386B07" w:rsidRPr="003430B8" w:rsidRDefault="00342640" w:rsidP="00386B07">
      <w:pPr>
        <w:pStyle w:val="TH"/>
        <w:spacing w:after="60"/>
        <w:rPr>
          <w:rFonts w:eastAsia="宋体"/>
        </w:rPr>
      </w:pPr>
      <w:r w:rsidRPr="003430B8">
        <w:rPr>
          <w:rFonts w:eastAsia="宋体"/>
        </w:rPr>
        <w:t>Table 1</w:t>
      </w:r>
      <w:r>
        <w:rPr>
          <w:rFonts w:eastAsia="宋体"/>
        </w:rPr>
        <w:t>6</w:t>
      </w:r>
      <w:r w:rsidRPr="003430B8">
        <w:rPr>
          <w:rFonts w:eastAsia="宋体"/>
        </w:rPr>
        <w:t xml:space="preserve"> P</w:t>
      </w:r>
      <w:r w:rsidRPr="003430B8">
        <w:rPr>
          <w:rFonts w:eastAsia="宋体" w:hint="eastAsia"/>
        </w:rPr>
        <w:t>ower components analysis for</w:t>
      </w:r>
      <w:r w:rsidRPr="003430B8">
        <w:rPr>
          <w:rFonts w:eastAsia="宋体"/>
        </w:rPr>
        <w:t xml:space="preserve"> </w:t>
      </w:r>
      <w:r w:rsidRPr="003430B8">
        <w:rPr>
          <w:rFonts w:eastAsia="宋体" w:hint="eastAsia"/>
        </w:rPr>
        <w:t>positioning</w:t>
      </w:r>
      <w:r w:rsidRPr="003430B8">
        <w:rPr>
          <w:rFonts w:eastAsia="宋体"/>
        </w:rPr>
        <w:t xml:space="preserve"> measurement</w:t>
      </w:r>
      <w:r>
        <w:rPr>
          <w:rFonts w:eastAsia="宋体"/>
        </w:rPr>
        <w:t xml:space="preserve"> and report</w:t>
      </w:r>
      <w:r w:rsidRPr="003430B8">
        <w:rPr>
          <w:rFonts w:eastAsia="宋体" w:hint="eastAsia"/>
        </w:rPr>
        <w:t xml:space="preserve"> </w:t>
      </w:r>
      <w:r w:rsidRPr="003430B8">
        <w:rPr>
          <w:rFonts w:eastAsia="宋体"/>
        </w:rPr>
        <w:t>in i</w:t>
      </w:r>
      <w:r>
        <w:rPr>
          <w:rFonts w:eastAsia="宋体"/>
        </w:rPr>
        <w:t>nactive</w:t>
      </w:r>
      <w:r w:rsidRPr="003430B8">
        <w:rPr>
          <w:rFonts w:eastAsia="宋体"/>
        </w:rPr>
        <w:t xml:space="preserve"> </w:t>
      </w:r>
      <w:proofErr w:type="gramStart"/>
      <w:r w:rsidRPr="003430B8">
        <w:rPr>
          <w:rFonts w:eastAsia="宋体"/>
        </w:rPr>
        <w:t>state</w:t>
      </w:r>
      <w:r>
        <w:rPr>
          <w:rFonts w:eastAsia="宋体"/>
        </w:rPr>
        <w:t>(</w:t>
      </w:r>
      <w:proofErr w:type="gramEnd"/>
      <w:r>
        <w:rPr>
          <w:rFonts w:eastAsia="宋体"/>
        </w:rPr>
        <w:t>high SINR, RA-SDT, Figure 6)</w:t>
      </w:r>
    </w:p>
    <w:tbl>
      <w:tblPr>
        <w:tblStyle w:val="af2"/>
        <w:tblW w:w="0" w:type="auto"/>
        <w:jc w:val="center"/>
        <w:tblLook w:val="04A0" w:firstRow="1" w:lastRow="0" w:firstColumn="1" w:lastColumn="0" w:noHBand="0" w:noVBand="1"/>
      </w:tblPr>
      <w:tblGrid>
        <w:gridCol w:w="2834"/>
        <w:gridCol w:w="1964"/>
        <w:gridCol w:w="1843"/>
      </w:tblGrid>
      <w:tr w:rsidR="00342640" w:rsidRPr="00E50233" w14:paraId="6223B717" w14:textId="77777777" w:rsidTr="00030094">
        <w:trPr>
          <w:trHeight w:val="1174"/>
          <w:jc w:val="center"/>
        </w:trPr>
        <w:tc>
          <w:tcPr>
            <w:tcW w:w="2834" w:type="dxa"/>
            <w:vAlign w:val="center"/>
          </w:tcPr>
          <w:p w14:paraId="69C79DAA" w14:textId="77777777" w:rsidR="00342640" w:rsidRPr="00E50233" w:rsidRDefault="00342640" w:rsidP="00030094">
            <w:pPr>
              <w:jc w:val="center"/>
              <w:rPr>
                <w:b/>
              </w:rPr>
            </w:pPr>
            <w:r w:rsidRPr="00E50233">
              <w:rPr>
                <w:b/>
              </w:rPr>
              <w:t>Power state</w:t>
            </w:r>
          </w:p>
        </w:tc>
        <w:tc>
          <w:tcPr>
            <w:tcW w:w="1964" w:type="dxa"/>
            <w:vAlign w:val="center"/>
          </w:tcPr>
          <w:p w14:paraId="29F87327" w14:textId="77777777" w:rsidR="00342640" w:rsidRPr="00E50233" w:rsidRDefault="00342640" w:rsidP="00030094">
            <w:pPr>
              <w:jc w:val="center"/>
              <w:rPr>
                <w:b/>
              </w:rPr>
            </w:pPr>
            <w:r>
              <w:rPr>
                <w:b/>
              </w:rPr>
              <w:t>R</w:t>
            </w:r>
            <w:r w:rsidRPr="00E50233">
              <w:rPr>
                <w:b/>
              </w:rPr>
              <w:t xml:space="preserve">elative </w:t>
            </w:r>
            <w:r>
              <w:rPr>
                <w:b/>
              </w:rPr>
              <w:t>power</w:t>
            </w:r>
          </w:p>
        </w:tc>
        <w:tc>
          <w:tcPr>
            <w:tcW w:w="1843" w:type="dxa"/>
            <w:vAlign w:val="center"/>
          </w:tcPr>
          <w:p w14:paraId="3B666454" w14:textId="77777777" w:rsidR="00342640" w:rsidRDefault="00342640" w:rsidP="00030094">
            <w:pPr>
              <w:jc w:val="center"/>
              <w:rPr>
                <w:b/>
              </w:rPr>
            </w:pPr>
            <w:r>
              <w:rPr>
                <w:rFonts w:hint="eastAsia"/>
                <w:b/>
              </w:rPr>
              <w:t>D</w:t>
            </w:r>
            <w:r>
              <w:rPr>
                <w:b/>
              </w:rPr>
              <w:t>uration(</w:t>
            </w:r>
            <w:proofErr w:type="spellStart"/>
            <w:r>
              <w:rPr>
                <w:b/>
              </w:rPr>
              <w:t>ms</w:t>
            </w:r>
            <w:proofErr w:type="spellEnd"/>
            <w:r>
              <w:rPr>
                <w:b/>
              </w:rPr>
              <w:t>)</w:t>
            </w:r>
          </w:p>
        </w:tc>
      </w:tr>
      <w:tr w:rsidR="00342640" w:rsidRPr="00E50233" w14:paraId="5416B0AD" w14:textId="77777777" w:rsidTr="00030094">
        <w:trPr>
          <w:trHeight w:val="283"/>
          <w:jc w:val="center"/>
        </w:trPr>
        <w:tc>
          <w:tcPr>
            <w:tcW w:w="6641" w:type="dxa"/>
            <w:gridSpan w:val="3"/>
            <w:vAlign w:val="center"/>
          </w:tcPr>
          <w:p w14:paraId="0F33DFA0" w14:textId="77777777" w:rsidR="00342640" w:rsidRPr="001A6574" w:rsidRDefault="00342640" w:rsidP="00030094">
            <w:pPr>
              <w:jc w:val="center"/>
              <w:rPr>
                <w:rFonts w:eastAsiaTheme="minorEastAsia"/>
                <w:b/>
                <w:lang w:eastAsia="zh-CN"/>
              </w:rPr>
            </w:pPr>
            <w:r w:rsidRPr="001A6574">
              <w:rPr>
                <w:rFonts w:eastAsiaTheme="minorEastAsia" w:hint="eastAsia"/>
                <w:b/>
                <w:lang w:eastAsia="zh-CN"/>
              </w:rPr>
              <w:t>S</w:t>
            </w:r>
            <w:r w:rsidRPr="001A6574">
              <w:rPr>
                <w:rFonts w:eastAsiaTheme="minorEastAsia"/>
                <w:b/>
                <w:lang w:eastAsia="zh-CN"/>
              </w:rPr>
              <w:t>leep</w:t>
            </w:r>
          </w:p>
        </w:tc>
      </w:tr>
      <w:tr w:rsidR="00342640" w:rsidRPr="00E50233" w14:paraId="3EC949CB" w14:textId="77777777" w:rsidTr="00030094">
        <w:trPr>
          <w:trHeight w:val="283"/>
          <w:jc w:val="center"/>
        </w:trPr>
        <w:tc>
          <w:tcPr>
            <w:tcW w:w="2834" w:type="dxa"/>
            <w:vAlign w:val="center"/>
          </w:tcPr>
          <w:p w14:paraId="0584B57E" w14:textId="77777777" w:rsidR="00342640" w:rsidRPr="00E50233" w:rsidRDefault="00342640" w:rsidP="00030094">
            <w:pPr>
              <w:jc w:val="center"/>
            </w:pPr>
            <w:r w:rsidRPr="00E50233">
              <w:t>Deep sleep</w:t>
            </w:r>
          </w:p>
        </w:tc>
        <w:tc>
          <w:tcPr>
            <w:tcW w:w="1964" w:type="dxa"/>
            <w:vAlign w:val="center"/>
          </w:tcPr>
          <w:p w14:paraId="4F3351AE" w14:textId="77777777" w:rsidR="00342640" w:rsidRPr="00E50233" w:rsidRDefault="00342640" w:rsidP="00030094">
            <w:pPr>
              <w:jc w:val="center"/>
            </w:pPr>
            <w:r w:rsidRPr="00E50233">
              <w:t>1</w:t>
            </w:r>
          </w:p>
        </w:tc>
        <w:tc>
          <w:tcPr>
            <w:tcW w:w="1843" w:type="dxa"/>
            <w:vAlign w:val="center"/>
          </w:tcPr>
          <w:p w14:paraId="7ED14ECF" w14:textId="5D155184" w:rsidR="00342640" w:rsidRPr="00833DF5" w:rsidRDefault="00862132" w:rsidP="00030094">
            <w:pPr>
              <w:jc w:val="center"/>
              <w:rPr>
                <w:rFonts w:eastAsiaTheme="minorEastAsia"/>
                <w:lang w:eastAsia="zh-CN"/>
              </w:rPr>
            </w:pPr>
            <w:r>
              <w:rPr>
                <w:rFonts w:eastAsiaTheme="minorEastAsia" w:hint="eastAsia"/>
                <w:lang w:eastAsia="zh-CN"/>
              </w:rPr>
              <w:t>1</w:t>
            </w:r>
            <w:r>
              <w:rPr>
                <w:rFonts w:eastAsiaTheme="minorEastAsia"/>
                <w:lang w:eastAsia="zh-CN"/>
              </w:rPr>
              <w:t>237</w:t>
            </w:r>
          </w:p>
        </w:tc>
      </w:tr>
      <w:tr w:rsidR="00342640" w:rsidRPr="00E50233" w14:paraId="1938AB14" w14:textId="77777777" w:rsidTr="00030094">
        <w:trPr>
          <w:trHeight w:val="277"/>
          <w:jc w:val="center"/>
        </w:trPr>
        <w:tc>
          <w:tcPr>
            <w:tcW w:w="2834" w:type="dxa"/>
            <w:vAlign w:val="center"/>
          </w:tcPr>
          <w:p w14:paraId="4B20CE7B" w14:textId="77777777" w:rsidR="00342640" w:rsidRPr="00E50233" w:rsidRDefault="00342640" w:rsidP="00030094">
            <w:pPr>
              <w:jc w:val="center"/>
            </w:pPr>
            <w:r w:rsidRPr="00E50233">
              <w:t>Light sleep</w:t>
            </w:r>
          </w:p>
        </w:tc>
        <w:tc>
          <w:tcPr>
            <w:tcW w:w="1964" w:type="dxa"/>
            <w:vAlign w:val="center"/>
          </w:tcPr>
          <w:p w14:paraId="449E2770" w14:textId="77777777" w:rsidR="00342640" w:rsidRPr="00E50233" w:rsidRDefault="00342640" w:rsidP="00030094">
            <w:pPr>
              <w:jc w:val="center"/>
            </w:pPr>
            <w:r>
              <w:t>20</w:t>
            </w:r>
          </w:p>
        </w:tc>
        <w:tc>
          <w:tcPr>
            <w:tcW w:w="1843" w:type="dxa"/>
            <w:vAlign w:val="center"/>
          </w:tcPr>
          <w:p w14:paraId="025BDCF7" w14:textId="1E09DD32" w:rsidR="00342640" w:rsidRPr="003641EB" w:rsidRDefault="000C2AC0" w:rsidP="00030094">
            <w:pPr>
              <w:jc w:val="center"/>
              <w:rPr>
                <w:rFonts w:eastAsiaTheme="minorEastAsia"/>
                <w:lang w:eastAsia="zh-CN"/>
              </w:rPr>
            </w:pPr>
            <w:r>
              <w:rPr>
                <w:rFonts w:eastAsiaTheme="minorEastAsia" w:hint="eastAsia"/>
                <w:lang w:eastAsia="zh-CN"/>
              </w:rPr>
              <w:t>3</w:t>
            </w:r>
            <w:r>
              <w:rPr>
                <w:rFonts w:eastAsiaTheme="minorEastAsia"/>
                <w:lang w:eastAsia="zh-CN"/>
              </w:rPr>
              <w:t>6</w:t>
            </w:r>
          </w:p>
        </w:tc>
      </w:tr>
      <w:tr w:rsidR="00342640" w:rsidRPr="00E50233" w14:paraId="70C53225" w14:textId="77777777" w:rsidTr="00030094">
        <w:trPr>
          <w:trHeight w:val="283"/>
          <w:jc w:val="center"/>
        </w:trPr>
        <w:tc>
          <w:tcPr>
            <w:tcW w:w="2834" w:type="dxa"/>
            <w:vAlign w:val="center"/>
          </w:tcPr>
          <w:p w14:paraId="2E07CC5A" w14:textId="77777777" w:rsidR="00342640" w:rsidRPr="00E50233" w:rsidRDefault="00342640" w:rsidP="00030094">
            <w:pPr>
              <w:jc w:val="center"/>
            </w:pPr>
            <w:r w:rsidRPr="00E50233">
              <w:t>Micro</w:t>
            </w:r>
            <w:r>
              <w:t xml:space="preserve"> </w:t>
            </w:r>
            <w:r w:rsidRPr="00E50233">
              <w:t>sleep</w:t>
            </w:r>
          </w:p>
        </w:tc>
        <w:tc>
          <w:tcPr>
            <w:tcW w:w="1964" w:type="dxa"/>
            <w:vAlign w:val="center"/>
          </w:tcPr>
          <w:p w14:paraId="7C375802" w14:textId="77777777" w:rsidR="00342640" w:rsidRPr="00E50233" w:rsidRDefault="00342640" w:rsidP="00030094">
            <w:pPr>
              <w:jc w:val="center"/>
            </w:pPr>
            <w:r>
              <w:t>45</w:t>
            </w:r>
          </w:p>
        </w:tc>
        <w:tc>
          <w:tcPr>
            <w:tcW w:w="1843" w:type="dxa"/>
            <w:vAlign w:val="center"/>
          </w:tcPr>
          <w:p w14:paraId="72383138" w14:textId="46A08704" w:rsidR="00342640" w:rsidRPr="003641EB" w:rsidRDefault="000C2AC0" w:rsidP="00030094">
            <w:pPr>
              <w:jc w:val="center"/>
              <w:rPr>
                <w:rFonts w:eastAsiaTheme="minorEastAsia"/>
                <w:lang w:eastAsia="zh-CN"/>
              </w:rPr>
            </w:pPr>
            <w:r>
              <w:rPr>
                <w:rFonts w:eastAsiaTheme="minorEastAsia" w:hint="eastAsia"/>
                <w:lang w:eastAsia="zh-CN"/>
              </w:rPr>
              <w:t>4</w:t>
            </w:r>
          </w:p>
        </w:tc>
      </w:tr>
      <w:tr w:rsidR="00342640" w:rsidRPr="00E50233" w14:paraId="1BE6FEDE" w14:textId="77777777" w:rsidTr="00030094">
        <w:trPr>
          <w:trHeight w:val="283"/>
          <w:jc w:val="center"/>
        </w:trPr>
        <w:tc>
          <w:tcPr>
            <w:tcW w:w="6641" w:type="dxa"/>
            <w:gridSpan w:val="3"/>
            <w:vAlign w:val="center"/>
          </w:tcPr>
          <w:p w14:paraId="58219892" w14:textId="77777777" w:rsidR="00342640" w:rsidRPr="001A6574" w:rsidRDefault="00342640" w:rsidP="00030094">
            <w:pPr>
              <w:jc w:val="center"/>
              <w:rPr>
                <w:rFonts w:eastAsiaTheme="minorEastAsia"/>
                <w:b/>
                <w:lang w:eastAsia="zh-CN"/>
              </w:rPr>
            </w:pPr>
            <w:r w:rsidRPr="001A6574">
              <w:rPr>
                <w:rFonts w:eastAsiaTheme="minorEastAsia" w:hint="eastAsia"/>
                <w:b/>
                <w:lang w:eastAsia="zh-CN"/>
              </w:rPr>
              <w:t>S</w:t>
            </w:r>
            <w:r w:rsidRPr="001A6574">
              <w:rPr>
                <w:rFonts w:eastAsiaTheme="minorEastAsia"/>
                <w:b/>
                <w:lang w:eastAsia="zh-CN"/>
              </w:rPr>
              <w:t xml:space="preserve">SB </w:t>
            </w:r>
            <w:proofErr w:type="spellStart"/>
            <w:r w:rsidRPr="001A6574">
              <w:rPr>
                <w:rFonts w:eastAsiaTheme="minorEastAsia"/>
                <w:b/>
                <w:lang w:eastAsia="zh-CN"/>
              </w:rPr>
              <w:t>measurment</w:t>
            </w:r>
            <w:proofErr w:type="spellEnd"/>
          </w:p>
        </w:tc>
      </w:tr>
      <w:tr w:rsidR="00342640" w:rsidRPr="00E50233" w14:paraId="5CBFBA6D" w14:textId="77777777" w:rsidTr="00030094">
        <w:trPr>
          <w:trHeight w:val="283"/>
          <w:jc w:val="center"/>
        </w:trPr>
        <w:tc>
          <w:tcPr>
            <w:tcW w:w="2834" w:type="dxa"/>
            <w:vAlign w:val="center"/>
          </w:tcPr>
          <w:p w14:paraId="07CC5EB9" w14:textId="77777777" w:rsidR="00342640" w:rsidRPr="00222093" w:rsidRDefault="00342640" w:rsidP="00030094">
            <w:pPr>
              <w:jc w:val="center"/>
            </w:pPr>
            <w:r w:rsidRPr="00222093">
              <w:t>SSB for Inter-frequency measurement</w:t>
            </w:r>
          </w:p>
        </w:tc>
        <w:tc>
          <w:tcPr>
            <w:tcW w:w="1964" w:type="dxa"/>
            <w:vAlign w:val="center"/>
          </w:tcPr>
          <w:p w14:paraId="465A8B0A" w14:textId="77777777" w:rsidR="00342640" w:rsidRPr="000A3B5C" w:rsidRDefault="00342640" w:rsidP="00030094">
            <w:pPr>
              <w:jc w:val="center"/>
              <w:rPr>
                <w:rFonts w:eastAsiaTheme="minorEastAsia"/>
                <w:lang w:eastAsia="zh-CN"/>
              </w:rPr>
            </w:pPr>
            <w:r>
              <w:rPr>
                <w:rFonts w:eastAsiaTheme="minorEastAsia" w:hint="eastAsia"/>
                <w:lang w:eastAsia="zh-CN"/>
              </w:rPr>
              <w:t>60</w:t>
            </w:r>
          </w:p>
        </w:tc>
        <w:tc>
          <w:tcPr>
            <w:tcW w:w="1843" w:type="dxa"/>
            <w:vAlign w:val="center"/>
          </w:tcPr>
          <w:p w14:paraId="1A94E271" w14:textId="74087A01" w:rsidR="00342640" w:rsidRDefault="00111744" w:rsidP="00030094">
            <w:pPr>
              <w:jc w:val="center"/>
            </w:pPr>
            <w:r>
              <w:t>0</w:t>
            </w:r>
          </w:p>
        </w:tc>
      </w:tr>
      <w:tr w:rsidR="00342640" w:rsidRPr="00E50233" w14:paraId="407FFB95" w14:textId="77777777" w:rsidTr="00030094">
        <w:trPr>
          <w:trHeight w:val="277"/>
          <w:jc w:val="center"/>
        </w:trPr>
        <w:tc>
          <w:tcPr>
            <w:tcW w:w="2834" w:type="dxa"/>
            <w:vAlign w:val="center"/>
          </w:tcPr>
          <w:p w14:paraId="425FDC56" w14:textId="77777777" w:rsidR="00342640" w:rsidRPr="00222093" w:rsidRDefault="00342640" w:rsidP="00030094">
            <w:pPr>
              <w:jc w:val="center"/>
            </w:pPr>
            <w:r w:rsidRPr="00222093">
              <w:t>SSB for Intra-frequency measurement</w:t>
            </w:r>
          </w:p>
        </w:tc>
        <w:tc>
          <w:tcPr>
            <w:tcW w:w="1964" w:type="dxa"/>
            <w:vAlign w:val="center"/>
          </w:tcPr>
          <w:p w14:paraId="7294A8EE" w14:textId="77777777" w:rsidR="00342640" w:rsidRPr="000A3B5C" w:rsidRDefault="00342640" w:rsidP="00030094">
            <w:pPr>
              <w:jc w:val="center"/>
              <w:rPr>
                <w:rFonts w:eastAsiaTheme="minorEastAsia"/>
                <w:lang w:eastAsia="zh-CN"/>
              </w:rPr>
            </w:pPr>
            <w:r>
              <w:rPr>
                <w:rFonts w:eastAsiaTheme="minorEastAsia" w:hint="eastAsia"/>
                <w:lang w:eastAsia="zh-CN"/>
              </w:rPr>
              <w:t>60</w:t>
            </w:r>
          </w:p>
        </w:tc>
        <w:tc>
          <w:tcPr>
            <w:tcW w:w="1843" w:type="dxa"/>
            <w:vAlign w:val="center"/>
          </w:tcPr>
          <w:p w14:paraId="4C219C8F" w14:textId="44E288E0" w:rsidR="00342640" w:rsidRPr="00111744" w:rsidRDefault="00111744" w:rsidP="00030094">
            <w:pPr>
              <w:jc w:val="center"/>
              <w:rPr>
                <w:rFonts w:eastAsiaTheme="minorEastAsia"/>
                <w:lang w:eastAsia="zh-CN"/>
              </w:rPr>
            </w:pPr>
            <w:r>
              <w:rPr>
                <w:rFonts w:eastAsiaTheme="minorEastAsia" w:hint="eastAsia"/>
                <w:lang w:eastAsia="zh-CN"/>
              </w:rPr>
              <w:t>0</w:t>
            </w:r>
          </w:p>
        </w:tc>
      </w:tr>
      <w:tr w:rsidR="00342640" w:rsidRPr="00E50233" w14:paraId="43781AFD" w14:textId="77777777" w:rsidTr="00030094">
        <w:trPr>
          <w:trHeight w:val="277"/>
          <w:jc w:val="center"/>
        </w:trPr>
        <w:tc>
          <w:tcPr>
            <w:tcW w:w="2834" w:type="dxa"/>
            <w:vAlign w:val="center"/>
          </w:tcPr>
          <w:p w14:paraId="08E3509C" w14:textId="77777777" w:rsidR="00342640" w:rsidRPr="00222093" w:rsidRDefault="00342640" w:rsidP="00030094">
            <w:pPr>
              <w:jc w:val="center"/>
            </w:pPr>
            <w:r w:rsidRPr="00222093">
              <w:t>SSB Proc.</w:t>
            </w:r>
          </w:p>
        </w:tc>
        <w:tc>
          <w:tcPr>
            <w:tcW w:w="1964" w:type="dxa"/>
            <w:vAlign w:val="center"/>
          </w:tcPr>
          <w:p w14:paraId="13981D1B" w14:textId="77777777" w:rsidR="00342640" w:rsidRDefault="00342640" w:rsidP="00030094">
            <w:pPr>
              <w:jc w:val="center"/>
            </w:pPr>
            <w:r>
              <w:t>50</w:t>
            </w:r>
          </w:p>
        </w:tc>
        <w:tc>
          <w:tcPr>
            <w:tcW w:w="1843" w:type="dxa"/>
            <w:vAlign w:val="center"/>
          </w:tcPr>
          <w:p w14:paraId="4DA163A2" w14:textId="29A5E756" w:rsidR="00342640" w:rsidRPr="00DF657C" w:rsidRDefault="00342640" w:rsidP="00030094">
            <w:pPr>
              <w:jc w:val="center"/>
              <w:rPr>
                <w:rFonts w:eastAsiaTheme="minorEastAsia"/>
                <w:lang w:eastAsia="zh-CN"/>
              </w:rPr>
            </w:pPr>
            <w:r>
              <w:rPr>
                <w:rFonts w:eastAsiaTheme="minorEastAsia" w:hint="eastAsia"/>
                <w:lang w:eastAsia="zh-CN"/>
              </w:rPr>
              <w:t>2</w:t>
            </w:r>
          </w:p>
        </w:tc>
      </w:tr>
      <w:tr w:rsidR="00342640" w:rsidRPr="00E50233" w14:paraId="0EC6070A" w14:textId="77777777" w:rsidTr="00030094">
        <w:trPr>
          <w:trHeight w:val="277"/>
          <w:jc w:val="center"/>
        </w:trPr>
        <w:tc>
          <w:tcPr>
            <w:tcW w:w="6641" w:type="dxa"/>
            <w:gridSpan w:val="3"/>
            <w:vAlign w:val="center"/>
          </w:tcPr>
          <w:p w14:paraId="71B02D48" w14:textId="77777777" w:rsidR="00342640" w:rsidRPr="00B12704" w:rsidRDefault="00342640" w:rsidP="00030094">
            <w:pPr>
              <w:jc w:val="center"/>
              <w:rPr>
                <w:rFonts w:eastAsiaTheme="minorEastAsia"/>
                <w:b/>
                <w:lang w:eastAsia="zh-CN"/>
              </w:rPr>
            </w:pPr>
            <w:r w:rsidRPr="00B12704">
              <w:rPr>
                <w:rFonts w:eastAsiaTheme="minorEastAsia" w:hint="eastAsia"/>
                <w:b/>
                <w:lang w:eastAsia="zh-CN"/>
              </w:rPr>
              <w:t>P</w:t>
            </w:r>
            <w:r w:rsidRPr="00B12704">
              <w:rPr>
                <w:rFonts w:eastAsiaTheme="minorEastAsia"/>
                <w:b/>
                <w:lang w:eastAsia="zh-CN"/>
              </w:rPr>
              <w:t>RS measurement</w:t>
            </w:r>
          </w:p>
        </w:tc>
      </w:tr>
      <w:tr w:rsidR="00342640" w:rsidRPr="00E50233" w14:paraId="5B9F7F87" w14:textId="77777777" w:rsidTr="00030094">
        <w:trPr>
          <w:trHeight w:val="277"/>
          <w:jc w:val="center"/>
        </w:trPr>
        <w:tc>
          <w:tcPr>
            <w:tcW w:w="2834" w:type="dxa"/>
            <w:vAlign w:val="center"/>
          </w:tcPr>
          <w:p w14:paraId="5E08C30D" w14:textId="77777777" w:rsidR="00342640" w:rsidRPr="00647AFE" w:rsidRDefault="00342640" w:rsidP="00030094">
            <w:pPr>
              <w:jc w:val="center"/>
            </w:pPr>
            <w:r w:rsidRPr="00647AFE">
              <w:rPr>
                <w:rFonts w:eastAsiaTheme="minorEastAsia"/>
                <w:lang w:eastAsia="zh-CN"/>
              </w:rPr>
              <w:t>PRS</w:t>
            </w:r>
            <w:r w:rsidRPr="00647AFE">
              <w:rPr>
                <w:rFonts w:eastAsiaTheme="minorEastAsia" w:hint="eastAsia"/>
                <w:lang w:eastAsia="zh-CN"/>
              </w:rPr>
              <w:t xml:space="preserve"> m</w:t>
            </w:r>
            <w:r w:rsidRPr="00647AFE">
              <w:t>easurement</w:t>
            </w:r>
          </w:p>
        </w:tc>
        <w:tc>
          <w:tcPr>
            <w:tcW w:w="1964" w:type="dxa"/>
            <w:vAlign w:val="center"/>
          </w:tcPr>
          <w:p w14:paraId="112FC150" w14:textId="77777777" w:rsidR="00342640" w:rsidRPr="00CB4AA4" w:rsidRDefault="00342640" w:rsidP="00030094">
            <w:pPr>
              <w:jc w:val="center"/>
              <w:rPr>
                <w:rFonts w:eastAsiaTheme="minorEastAsia"/>
                <w:lang w:eastAsia="zh-CN"/>
              </w:rPr>
            </w:pPr>
            <w:r>
              <w:rPr>
                <w:rFonts w:eastAsiaTheme="minorEastAsia" w:hint="eastAsia"/>
                <w:lang w:eastAsia="zh-CN"/>
              </w:rPr>
              <w:t>1</w:t>
            </w:r>
            <w:r>
              <w:rPr>
                <w:rFonts w:eastAsiaTheme="minorEastAsia"/>
                <w:lang w:eastAsia="zh-CN"/>
              </w:rPr>
              <w:t>50</w:t>
            </w:r>
          </w:p>
        </w:tc>
        <w:tc>
          <w:tcPr>
            <w:tcW w:w="1843" w:type="dxa"/>
            <w:vAlign w:val="center"/>
          </w:tcPr>
          <w:p w14:paraId="7017C9A4" w14:textId="77777777" w:rsidR="00342640" w:rsidRPr="000D6FCB" w:rsidRDefault="00342640" w:rsidP="00030094">
            <w:pPr>
              <w:jc w:val="center"/>
              <w:rPr>
                <w:rFonts w:eastAsiaTheme="minorEastAsia"/>
                <w:lang w:eastAsia="zh-CN"/>
              </w:rPr>
            </w:pPr>
            <w:r>
              <w:rPr>
                <w:rFonts w:eastAsiaTheme="minorEastAsia" w:hint="eastAsia"/>
                <w:lang w:eastAsia="zh-CN"/>
              </w:rPr>
              <w:t>4</w:t>
            </w:r>
          </w:p>
        </w:tc>
      </w:tr>
      <w:tr w:rsidR="00342640" w:rsidRPr="00E50233" w14:paraId="2DF59F09" w14:textId="77777777" w:rsidTr="00030094">
        <w:trPr>
          <w:trHeight w:val="277"/>
          <w:jc w:val="center"/>
        </w:trPr>
        <w:tc>
          <w:tcPr>
            <w:tcW w:w="2834" w:type="dxa"/>
            <w:vAlign w:val="center"/>
          </w:tcPr>
          <w:p w14:paraId="10EC4E10" w14:textId="77777777" w:rsidR="00342640" w:rsidRPr="00647AFE" w:rsidRDefault="00342640" w:rsidP="00030094">
            <w:pPr>
              <w:jc w:val="center"/>
              <w:rPr>
                <w:rFonts w:eastAsiaTheme="minorEastAsia"/>
                <w:lang w:eastAsia="zh-CN"/>
              </w:rPr>
            </w:pPr>
            <w:r w:rsidRPr="00647AFE">
              <w:rPr>
                <w:rFonts w:eastAsiaTheme="minorEastAsia" w:hint="eastAsia"/>
                <w:lang w:eastAsia="zh-CN"/>
              </w:rPr>
              <w:t>P</w:t>
            </w:r>
            <w:r w:rsidRPr="00647AFE">
              <w:rPr>
                <w:rFonts w:eastAsiaTheme="minorEastAsia"/>
                <w:lang w:eastAsia="zh-CN"/>
              </w:rPr>
              <w:t>RS switching time</w:t>
            </w:r>
          </w:p>
        </w:tc>
        <w:tc>
          <w:tcPr>
            <w:tcW w:w="1964" w:type="dxa"/>
            <w:vAlign w:val="center"/>
          </w:tcPr>
          <w:p w14:paraId="547B847E" w14:textId="77777777" w:rsidR="00342640" w:rsidRDefault="00342640" w:rsidP="00030094">
            <w:pPr>
              <w:jc w:val="center"/>
              <w:rPr>
                <w:rFonts w:eastAsiaTheme="minorEastAsia"/>
                <w:lang w:eastAsia="zh-CN"/>
              </w:rPr>
            </w:pPr>
            <w:r>
              <w:rPr>
                <w:rFonts w:eastAsiaTheme="minorEastAsia" w:hint="eastAsia"/>
                <w:lang w:eastAsia="zh-CN"/>
              </w:rPr>
              <w:t>4</w:t>
            </w:r>
            <w:r>
              <w:rPr>
                <w:rFonts w:eastAsiaTheme="minorEastAsia"/>
                <w:lang w:eastAsia="zh-CN"/>
              </w:rPr>
              <w:t>5</w:t>
            </w:r>
          </w:p>
        </w:tc>
        <w:tc>
          <w:tcPr>
            <w:tcW w:w="1843" w:type="dxa"/>
            <w:vAlign w:val="center"/>
          </w:tcPr>
          <w:p w14:paraId="2196B6F5" w14:textId="77777777" w:rsidR="00342640" w:rsidRDefault="00342640" w:rsidP="00030094">
            <w:pPr>
              <w:jc w:val="center"/>
              <w:rPr>
                <w:rFonts w:eastAsiaTheme="minorEastAsia"/>
                <w:lang w:eastAsia="zh-CN"/>
              </w:rPr>
            </w:pPr>
            <w:r>
              <w:rPr>
                <w:rFonts w:eastAsiaTheme="minorEastAsia" w:hint="eastAsia"/>
                <w:lang w:eastAsia="zh-CN"/>
              </w:rPr>
              <w:t>1</w:t>
            </w:r>
          </w:p>
        </w:tc>
      </w:tr>
      <w:tr w:rsidR="00342640" w:rsidRPr="00E50233" w14:paraId="14EF058A" w14:textId="77777777" w:rsidTr="00030094">
        <w:trPr>
          <w:trHeight w:val="277"/>
          <w:jc w:val="center"/>
        </w:trPr>
        <w:tc>
          <w:tcPr>
            <w:tcW w:w="6641" w:type="dxa"/>
            <w:gridSpan w:val="3"/>
            <w:vAlign w:val="center"/>
          </w:tcPr>
          <w:p w14:paraId="42E2E16E" w14:textId="77777777" w:rsidR="00342640" w:rsidRPr="00B12704" w:rsidRDefault="00342640" w:rsidP="00030094">
            <w:pPr>
              <w:jc w:val="center"/>
              <w:rPr>
                <w:rFonts w:eastAsiaTheme="minorEastAsia"/>
                <w:b/>
                <w:lang w:eastAsia="zh-CN"/>
              </w:rPr>
            </w:pPr>
            <w:r w:rsidRPr="00B12704">
              <w:rPr>
                <w:rFonts w:eastAsiaTheme="minorEastAsia" w:hint="eastAsia"/>
                <w:b/>
                <w:lang w:eastAsia="zh-CN"/>
              </w:rPr>
              <w:t>P</w:t>
            </w:r>
            <w:r w:rsidRPr="00B12704">
              <w:rPr>
                <w:rFonts w:eastAsiaTheme="minorEastAsia"/>
                <w:b/>
                <w:lang w:eastAsia="zh-CN"/>
              </w:rPr>
              <w:t>aging monitoring</w:t>
            </w:r>
          </w:p>
        </w:tc>
      </w:tr>
      <w:tr w:rsidR="00342640" w:rsidRPr="00E50233" w14:paraId="4AFE3AC0" w14:textId="77777777" w:rsidTr="00030094">
        <w:trPr>
          <w:trHeight w:val="283"/>
          <w:jc w:val="center"/>
        </w:trPr>
        <w:tc>
          <w:tcPr>
            <w:tcW w:w="2834" w:type="dxa"/>
            <w:vAlign w:val="center"/>
          </w:tcPr>
          <w:p w14:paraId="30B44B09" w14:textId="77777777" w:rsidR="00342640" w:rsidRPr="00E50233" w:rsidRDefault="00342640" w:rsidP="00030094">
            <w:pPr>
              <w:jc w:val="center"/>
            </w:pPr>
            <w:r>
              <w:t>Paging Occasion</w:t>
            </w:r>
          </w:p>
        </w:tc>
        <w:tc>
          <w:tcPr>
            <w:tcW w:w="1964" w:type="dxa"/>
            <w:vAlign w:val="center"/>
          </w:tcPr>
          <w:p w14:paraId="0FAF7230" w14:textId="646334F4" w:rsidR="00342640" w:rsidRPr="00B12704" w:rsidRDefault="00342640" w:rsidP="00030094">
            <w:pPr>
              <w:jc w:val="center"/>
              <w:rPr>
                <w:rFonts w:eastAsiaTheme="minorEastAsia"/>
                <w:lang w:eastAsia="zh-CN"/>
              </w:rPr>
            </w:pPr>
            <w:r>
              <w:rPr>
                <w:rFonts w:eastAsiaTheme="minorEastAsia" w:hint="eastAsia"/>
                <w:lang w:eastAsia="zh-CN"/>
              </w:rPr>
              <w:t>5</w:t>
            </w:r>
            <w:r>
              <w:rPr>
                <w:rFonts w:eastAsiaTheme="minorEastAsia"/>
                <w:lang w:eastAsia="zh-CN"/>
              </w:rPr>
              <w:t>0</w:t>
            </w:r>
            <w:r w:rsidR="00942B6A">
              <w:rPr>
                <w:rFonts w:eastAsiaTheme="minorEastAsia"/>
                <w:lang w:eastAsia="zh-CN"/>
              </w:rPr>
              <w:t>/120</w:t>
            </w:r>
          </w:p>
        </w:tc>
        <w:tc>
          <w:tcPr>
            <w:tcW w:w="1843" w:type="dxa"/>
            <w:vAlign w:val="center"/>
          </w:tcPr>
          <w:p w14:paraId="58BC4DB7" w14:textId="4C61E984" w:rsidR="00342640" w:rsidRPr="00111744" w:rsidRDefault="00111744" w:rsidP="00030094">
            <w:pPr>
              <w:jc w:val="center"/>
              <w:rPr>
                <w:rFonts w:eastAsiaTheme="minorEastAsia"/>
                <w:lang w:eastAsia="zh-CN"/>
              </w:rPr>
            </w:pPr>
            <w:r>
              <w:rPr>
                <w:rFonts w:eastAsiaTheme="minorEastAsia" w:hint="eastAsia"/>
                <w:lang w:eastAsia="zh-CN"/>
              </w:rPr>
              <w:t>1</w:t>
            </w:r>
          </w:p>
        </w:tc>
      </w:tr>
      <w:tr w:rsidR="00342640" w:rsidRPr="00E50233" w14:paraId="7D9A92EC" w14:textId="77777777" w:rsidTr="00030094">
        <w:trPr>
          <w:trHeight w:val="283"/>
          <w:jc w:val="center"/>
        </w:trPr>
        <w:tc>
          <w:tcPr>
            <w:tcW w:w="6641" w:type="dxa"/>
            <w:gridSpan w:val="3"/>
            <w:vAlign w:val="center"/>
          </w:tcPr>
          <w:p w14:paraId="1620A65A" w14:textId="77777777" w:rsidR="00342640" w:rsidRPr="002A052A" w:rsidRDefault="00342640" w:rsidP="00030094">
            <w:pPr>
              <w:jc w:val="center"/>
              <w:rPr>
                <w:rFonts w:eastAsiaTheme="minorEastAsia"/>
                <w:b/>
                <w:lang w:eastAsia="zh-CN"/>
              </w:rPr>
            </w:pPr>
            <w:r w:rsidRPr="002A052A">
              <w:rPr>
                <w:rFonts w:eastAsiaTheme="minorEastAsia" w:hint="eastAsia"/>
                <w:b/>
                <w:lang w:eastAsia="zh-CN"/>
              </w:rPr>
              <w:t>P</w:t>
            </w:r>
            <w:r w:rsidRPr="002A052A">
              <w:rPr>
                <w:rFonts w:eastAsiaTheme="minorEastAsia"/>
                <w:b/>
                <w:lang w:eastAsia="zh-CN"/>
              </w:rPr>
              <w:t>ositioning report</w:t>
            </w:r>
          </w:p>
        </w:tc>
      </w:tr>
      <w:tr w:rsidR="00342640" w:rsidRPr="00E50233" w14:paraId="6A0877B8" w14:textId="77777777" w:rsidTr="00030094">
        <w:trPr>
          <w:trHeight w:val="283"/>
          <w:jc w:val="center"/>
        </w:trPr>
        <w:tc>
          <w:tcPr>
            <w:tcW w:w="2834" w:type="dxa"/>
            <w:vAlign w:val="center"/>
          </w:tcPr>
          <w:p w14:paraId="2E036BD6" w14:textId="77777777" w:rsidR="00342640" w:rsidRPr="00307A75" w:rsidRDefault="00342640" w:rsidP="00030094">
            <w:pPr>
              <w:jc w:val="center"/>
              <w:rPr>
                <w:rFonts w:eastAsiaTheme="minorEastAsia"/>
                <w:lang w:eastAsia="zh-CN"/>
              </w:rPr>
            </w:pPr>
            <w:r w:rsidRPr="00307A75">
              <w:rPr>
                <w:rFonts w:eastAsiaTheme="minorEastAsia"/>
                <w:lang w:eastAsia="zh-CN"/>
              </w:rPr>
              <w:t>Coreset0+SIB1</w:t>
            </w:r>
          </w:p>
        </w:tc>
        <w:tc>
          <w:tcPr>
            <w:tcW w:w="1964" w:type="dxa"/>
            <w:vAlign w:val="center"/>
          </w:tcPr>
          <w:p w14:paraId="544CAD35" w14:textId="77777777" w:rsidR="00342640" w:rsidRDefault="00342640" w:rsidP="00030094">
            <w:pPr>
              <w:jc w:val="center"/>
              <w:rPr>
                <w:rFonts w:eastAsiaTheme="minorEastAsia"/>
                <w:lang w:eastAsia="zh-CN"/>
              </w:rPr>
            </w:pPr>
            <w:r>
              <w:rPr>
                <w:rFonts w:eastAsiaTheme="minorEastAsia" w:hint="eastAsia"/>
                <w:lang w:eastAsia="zh-CN"/>
              </w:rPr>
              <w:t>1</w:t>
            </w:r>
            <w:r>
              <w:rPr>
                <w:rFonts w:eastAsiaTheme="minorEastAsia"/>
                <w:lang w:eastAsia="zh-CN"/>
              </w:rPr>
              <w:t>20</w:t>
            </w:r>
          </w:p>
        </w:tc>
        <w:tc>
          <w:tcPr>
            <w:tcW w:w="1843" w:type="dxa"/>
            <w:vAlign w:val="center"/>
          </w:tcPr>
          <w:p w14:paraId="1C9DBA80" w14:textId="77777777" w:rsidR="00342640" w:rsidRPr="002A052A" w:rsidRDefault="00342640" w:rsidP="00030094">
            <w:pPr>
              <w:jc w:val="center"/>
              <w:rPr>
                <w:rFonts w:eastAsiaTheme="minorEastAsia"/>
                <w:lang w:eastAsia="zh-CN"/>
              </w:rPr>
            </w:pPr>
            <w:r>
              <w:rPr>
                <w:rFonts w:eastAsiaTheme="minorEastAsia" w:hint="eastAsia"/>
                <w:lang w:eastAsia="zh-CN"/>
              </w:rPr>
              <w:t>1</w:t>
            </w:r>
          </w:p>
        </w:tc>
      </w:tr>
      <w:tr w:rsidR="00342640" w:rsidRPr="00E50233" w14:paraId="4F8EA440" w14:textId="77777777" w:rsidTr="00030094">
        <w:trPr>
          <w:trHeight w:val="283"/>
          <w:jc w:val="center"/>
        </w:trPr>
        <w:tc>
          <w:tcPr>
            <w:tcW w:w="2834" w:type="dxa"/>
            <w:vAlign w:val="center"/>
          </w:tcPr>
          <w:p w14:paraId="61E5C906" w14:textId="77777777" w:rsidR="00342640" w:rsidRPr="00307A75" w:rsidRDefault="00342640" w:rsidP="00030094">
            <w:pPr>
              <w:jc w:val="center"/>
              <w:rPr>
                <w:rFonts w:eastAsiaTheme="minorEastAsia"/>
                <w:lang w:eastAsia="zh-CN"/>
              </w:rPr>
            </w:pPr>
            <w:r w:rsidRPr="00307A75">
              <w:rPr>
                <w:rFonts w:eastAsiaTheme="minorEastAsia"/>
                <w:lang w:eastAsia="zh-CN"/>
              </w:rPr>
              <w:t>PRACH</w:t>
            </w:r>
          </w:p>
        </w:tc>
        <w:tc>
          <w:tcPr>
            <w:tcW w:w="1964" w:type="dxa"/>
            <w:vAlign w:val="center"/>
          </w:tcPr>
          <w:p w14:paraId="475DDCB2" w14:textId="77777777" w:rsidR="00342640" w:rsidRDefault="00342640" w:rsidP="00030094">
            <w:pPr>
              <w:jc w:val="center"/>
              <w:rPr>
                <w:rFonts w:eastAsiaTheme="minorEastAsia"/>
                <w:lang w:eastAsia="zh-CN"/>
              </w:rPr>
            </w:pPr>
            <w:r>
              <w:rPr>
                <w:rFonts w:eastAsiaTheme="minorEastAsia" w:hint="eastAsia"/>
                <w:lang w:eastAsia="zh-CN"/>
              </w:rPr>
              <w:t>2</w:t>
            </w:r>
            <w:r>
              <w:rPr>
                <w:rFonts w:eastAsiaTheme="minorEastAsia"/>
                <w:lang w:eastAsia="zh-CN"/>
              </w:rPr>
              <w:t>10</w:t>
            </w:r>
          </w:p>
        </w:tc>
        <w:tc>
          <w:tcPr>
            <w:tcW w:w="1843" w:type="dxa"/>
            <w:vAlign w:val="center"/>
          </w:tcPr>
          <w:p w14:paraId="76E8799E" w14:textId="77777777" w:rsidR="00342640" w:rsidRPr="002A052A" w:rsidRDefault="00342640" w:rsidP="00030094">
            <w:pPr>
              <w:jc w:val="center"/>
              <w:rPr>
                <w:rFonts w:eastAsiaTheme="minorEastAsia"/>
                <w:lang w:eastAsia="zh-CN"/>
              </w:rPr>
            </w:pPr>
            <w:r>
              <w:rPr>
                <w:rFonts w:eastAsiaTheme="minorEastAsia" w:hint="eastAsia"/>
                <w:lang w:eastAsia="zh-CN"/>
              </w:rPr>
              <w:t>1</w:t>
            </w:r>
          </w:p>
        </w:tc>
      </w:tr>
      <w:tr w:rsidR="00342640" w:rsidRPr="00E50233" w14:paraId="1C91D6BF" w14:textId="77777777" w:rsidTr="00030094">
        <w:trPr>
          <w:trHeight w:val="283"/>
          <w:jc w:val="center"/>
        </w:trPr>
        <w:tc>
          <w:tcPr>
            <w:tcW w:w="2834" w:type="dxa"/>
            <w:vAlign w:val="center"/>
          </w:tcPr>
          <w:p w14:paraId="2E3FFCD9" w14:textId="77777777" w:rsidR="00342640" w:rsidRPr="00307A75" w:rsidRDefault="00342640" w:rsidP="00030094">
            <w:pPr>
              <w:jc w:val="center"/>
              <w:rPr>
                <w:rFonts w:eastAsiaTheme="minorEastAsia"/>
                <w:lang w:eastAsia="zh-CN"/>
              </w:rPr>
            </w:pPr>
            <w:r w:rsidRPr="00307A75">
              <w:rPr>
                <w:rFonts w:eastAsiaTheme="minorEastAsia" w:hint="eastAsia"/>
                <w:lang w:eastAsia="zh-CN"/>
              </w:rPr>
              <w:t>R</w:t>
            </w:r>
            <w:r w:rsidRPr="00307A75">
              <w:rPr>
                <w:rFonts w:eastAsiaTheme="minorEastAsia"/>
                <w:lang w:eastAsia="zh-CN"/>
              </w:rPr>
              <w:t>AR</w:t>
            </w:r>
          </w:p>
        </w:tc>
        <w:tc>
          <w:tcPr>
            <w:tcW w:w="1964" w:type="dxa"/>
            <w:vAlign w:val="center"/>
          </w:tcPr>
          <w:p w14:paraId="67D3E340" w14:textId="77777777" w:rsidR="00342640" w:rsidRDefault="00342640" w:rsidP="00030094">
            <w:pPr>
              <w:jc w:val="center"/>
              <w:rPr>
                <w:rFonts w:eastAsiaTheme="minorEastAsia"/>
                <w:lang w:eastAsia="zh-CN"/>
              </w:rPr>
            </w:pPr>
            <w:r>
              <w:rPr>
                <w:rFonts w:eastAsiaTheme="minorEastAsia" w:hint="eastAsia"/>
                <w:lang w:eastAsia="zh-CN"/>
              </w:rPr>
              <w:t>1</w:t>
            </w:r>
            <w:r>
              <w:rPr>
                <w:rFonts w:eastAsiaTheme="minorEastAsia"/>
                <w:lang w:eastAsia="zh-CN"/>
              </w:rPr>
              <w:t>20</w:t>
            </w:r>
          </w:p>
        </w:tc>
        <w:tc>
          <w:tcPr>
            <w:tcW w:w="1843" w:type="dxa"/>
            <w:vAlign w:val="center"/>
          </w:tcPr>
          <w:p w14:paraId="46C206F6" w14:textId="77777777" w:rsidR="00342640" w:rsidRPr="002A052A" w:rsidRDefault="00342640" w:rsidP="00030094">
            <w:pPr>
              <w:jc w:val="center"/>
              <w:rPr>
                <w:rFonts w:eastAsiaTheme="minorEastAsia"/>
                <w:lang w:eastAsia="zh-CN"/>
              </w:rPr>
            </w:pPr>
            <w:r>
              <w:rPr>
                <w:rFonts w:eastAsiaTheme="minorEastAsia" w:hint="eastAsia"/>
                <w:lang w:eastAsia="zh-CN"/>
              </w:rPr>
              <w:t>1</w:t>
            </w:r>
          </w:p>
        </w:tc>
      </w:tr>
      <w:tr w:rsidR="00342640" w:rsidRPr="00E50233" w14:paraId="608663C0" w14:textId="77777777" w:rsidTr="00030094">
        <w:trPr>
          <w:trHeight w:val="283"/>
          <w:jc w:val="center"/>
        </w:trPr>
        <w:tc>
          <w:tcPr>
            <w:tcW w:w="2834" w:type="dxa"/>
            <w:vAlign w:val="center"/>
          </w:tcPr>
          <w:p w14:paraId="21E82CE3" w14:textId="77777777" w:rsidR="00342640" w:rsidRPr="00307A75" w:rsidRDefault="00342640" w:rsidP="00030094">
            <w:pPr>
              <w:jc w:val="center"/>
              <w:rPr>
                <w:rFonts w:eastAsiaTheme="minorEastAsia"/>
                <w:lang w:eastAsia="zh-CN"/>
              </w:rPr>
            </w:pPr>
            <w:r w:rsidRPr="00307A75">
              <w:rPr>
                <w:rFonts w:eastAsiaTheme="minorEastAsia" w:hint="eastAsia"/>
                <w:lang w:eastAsia="zh-CN"/>
              </w:rPr>
              <w:t>M</w:t>
            </w:r>
            <w:r w:rsidRPr="00307A75">
              <w:rPr>
                <w:rFonts w:eastAsiaTheme="minorEastAsia"/>
                <w:lang w:eastAsia="zh-CN"/>
              </w:rPr>
              <w:t>sg3</w:t>
            </w:r>
          </w:p>
        </w:tc>
        <w:tc>
          <w:tcPr>
            <w:tcW w:w="1964" w:type="dxa"/>
            <w:vAlign w:val="center"/>
          </w:tcPr>
          <w:p w14:paraId="630ECF96" w14:textId="77777777" w:rsidR="00342640" w:rsidRDefault="00342640" w:rsidP="00030094">
            <w:pPr>
              <w:jc w:val="center"/>
              <w:rPr>
                <w:rFonts w:eastAsiaTheme="minorEastAsia"/>
                <w:lang w:eastAsia="zh-CN"/>
              </w:rPr>
            </w:pPr>
            <w:r>
              <w:rPr>
                <w:rFonts w:eastAsiaTheme="minorEastAsia" w:hint="eastAsia"/>
                <w:lang w:eastAsia="zh-CN"/>
              </w:rPr>
              <w:t>2</w:t>
            </w:r>
            <w:r>
              <w:rPr>
                <w:rFonts w:eastAsiaTheme="minorEastAsia"/>
                <w:lang w:eastAsia="zh-CN"/>
              </w:rPr>
              <w:t>50</w:t>
            </w:r>
          </w:p>
        </w:tc>
        <w:tc>
          <w:tcPr>
            <w:tcW w:w="1843" w:type="dxa"/>
            <w:vAlign w:val="center"/>
          </w:tcPr>
          <w:p w14:paraId="4A3EA680" w14:textId="77777777" w:rsidR="00342640" w:rsidRPr="002A052A" w:rsidRDefault="00342640" w:rsidP="00030094">
            <w:pPr>
              <w:jc w:val="center"/>
              <w:rPr>
                <w:rFonts w:eastAsiaTheme="minorEastAsia"/>
                <w:lang w:eastAsia="zh-CN"/>
              </w:rPr>
            </w:pPr>
            <w:r>
              <w:rPr>
                <w:rFonts w:eastAsiaTheme="minorEastAsia" w:hint="eastAsia"/>
                <w:lang w:eastAsia="zh-CN"/>
              </w:rPr>
              <w:t>1</w:t>
            </w:r>
          </w:p>
        </w:tc>
      </w:tr>
      <w:tr w:rsidR="00342640" w:rsidRPr="00E50233" w14:paraId="3B9463C7" w14:textId="77777777" w:rsidTr="00030094">
        <w:trPr>
          <w:trHeight w:val="283"/>
          <w:jc w:val="center"/>
        </w:trPr>
        <w:tc>
          <w:tcPr>
            <w:tcW w:w="2834" w:type="dxa"/>
            <w:vAlign w:val="center"/>
          </w:tcPr>
          <w:p w14:paraId="1EADA221" w14:textId="77777777" w:rsidR="00342640" w:rsidRPr="00307A75" w:rsidRDefault="00342640" w:rsidP="00030094">
            <w:pPr>
              <w:jc w:val="center"/>
              <w:rPr>
                <w:rFonts w:eastAsiaTheme="minorEastAsia"/>
                <w:lang w:eastAsia="zh-CN"/>
              </w:rPr>
            </w:pPr>
            <w:r w:rsidRPr="00307A75">
              <w:rPr>
                <w:rFonts w:eastAsiaTheme="minorEastAsia" w:hint="eastAsia"/>
                <w:lang w:eastAsia="zh-CN"/>
              </w:rPr>
              <w:t>M</w:t>
            </w:r>
            <w:r w:rsidRPr="00307A75">
              <w:rPr>
                <w:rFonts w:eastAsiaTheme="minorEastAsia"/>
                <w:lang w:eastAsia="zh-CN"/>
              </w:rPr>
              <w:t>sg4</w:t>
            </w:r>
          </w:p>
        </w:tc>
        <w:tc>
          <w:tcPr>
            <w:tcW w:w="1964" w:type="dxa"/>
            <w:vAlign w:val="center"/>
          </w:tcPr>
          <w:p w14:paraId="06319C9D" w14:textId="77777777" w:rsidR="00342640" w:rsidRDefault="00342640" w:rsidP="00030094">
            <w:pPr>
              <w:jc w:val="center"/>
              <w:rPr>
                <w:rFonts w:eastAsiaTheme="minorEastAsia"/>
                <w:lang w:eastAsia="zh-CN"/>
              </w:rPr>
            </w:pPr>
            <w:r>
              <w:rPr>
                <w:rFonts w:eastAsiaTheme="minorEastAsia" w:hint="eastAsia"/>
                <w:lang w:eastAsia="zh-CN"/>
              </w:rPr>
              <w:t>1</w:t>
            </w:r>
            <w:r>
              <w:rPr>
                <w:rFonts w:eastAsiaTheme="minorEastAsia"/>
                <w:lang w:eastAsia="zh-CN"/>
              </w:rPr>
              <w:t>20</w:t>
            </w:r>
          </w:p>
        </w:tc>
        <w:tc>
          <w:tcPr>
            <w:tcW w:w="1843" w:type="dxa"/>
            <w:vAlign w:val="center"/>
          </w:tcPr>
          <w:p w14:paraId="3851F798" w14:textId="77777777" w:rsidR="00342640" w:rsidRPr="002A052A" w:rsidRDefault="00342640" w:rsidP="00030094">
            <w:pPr>
              <w:jc w:val="center"/>
              <w:rPr>
                <w:rFonts w:eastAsiaTheme="minorEastAsia"/>
                <w:lang w:eastAsia="zh-CN"/>
              </w:rPr>
            </w:pPr>
            <w:r>
              <w:rPr>
                <w:rFonts w:eastAsiaTheme="minorEastAsia" w:hint="eastAsia"/>
                <w:lang w:eastAsia="zh-CN"/>
              </w:rPr>
              <w:t>1</w:t>
            </w:r>
          </w:p>
        </w:tc>
      </w:tr>
      <w:tr w:rsidR="00342640" w:rsidRPr="00E50233" w14:paraId="7DCD8263" w14:textId="77777777" w:rsidTr="00030094">
        <w:trPr>
          <w:trHeight w:val="283"/>
          <w:jc w:val="center"/>
        </w:trPr>
        <w:tc>
          <w:tcPr>
            <w:tcW w:w="6641" w:type="dxa"/>
            <w:gridSpan w:val="3"/>
            <w:vAlign w:val="center"/>
          </w:tcPr>
          <w:p w14:paraId="46C48FCD" w14:textId="77777777" w:rsidR="00342640" w:rsidRPr="00B12704" w:rsidRDefault="00342640" w:rsidP="00030094">
            <w:pPr>
              <w:jc w:val="center"/>
              <w:rPr>
                <w:rFonts w:eastAsiaTheme="minorEastAsia"/>
                <w:b/>
                <w:lang w:eastAsia="zh-CN"/>
              </w:rPr>
            </w:pPr>
            <w:r w:rsidRPr="00B12704">
              <w:rPr>
                <w:rFonts w:eastAsiaTheme="minorEastAsia" w:hint="eastAsia"/>
                <w:b/>
                <w:lang w:eastAsia="zh-CN"/>
              </w:rPr>
              <w:lastRenderedPageBreak/>
              <w:t>S</w:t>
            </w:r>
            <w:r w:rsidRPr="00B12704">
              <w:rPr>
                <w:rFonts w:eastAsiaTheme="minorEastAsia"/>
                <w:b/>
                <w:lang w:eastAsia="zh-CN"/>
              </w:rPr>
              <w:t>leep transition</w:t>
            </w:r>
          </w:p>
        </w:tc>
      </w:tr>
      <w:tr w:rsidR="00342640" w:rsidRPr="00E50233" w14:paraId="4386EF83" w14:textId="77777777" w:rsidTr="00030094">
        <w:trPr>
          <w:trHeight w:val="277"/>
          <w:jc w:val="center"/>
        </w:trPr>
        <w:tc>
          <w:tcPr>
            <w:tcW w:w="2834" w:type="dxa"/>
            <w:vAlign w:val="center"/>
          </w:tcPr>
          <w:p w14:paraId="501004C7" w14:textId="77777777" w:rsidR="00342640" w:rsidRPr="00B12704" w:rsidRDefault="00342640" w:rsidP="00030094">
            <w:pPr>
              <w:jc w:val="center"/>
              <w:rPr>
                <w:b/>
              </w:rPr>
            </w:pPr>
            <w:r w:rsidRPr="00B12704">
              <w:rPr>
                <w:b/>
              </w:rPr>
              <w:t>Sleep transition type</w:t>
            </w:r>
          </w:p>
        </w:tc>
        <w:tc>
          <w:tcPr>
            <w:tcW w:w="1964" w:type="dxa"/>
            <w:vAlign w:val="center"/>
          </w:tcPr>
          <w:p w14:paraId="11942707" w14:textId="77777777" w:rsidR="00342640" w:rsidRPr="00B12704" w:rsidRDefault="00342640" w:rsidP="00030094">
            <w:pPr>
              <w:jc w:val="center"/>
              <w:rPr>
                <w:b/>
              </w:rPr>
            </w:pPr>
            <w:r w:rsidRPr="00B12704">
              <w:rPr>
                <w:b/>
              </w:rPr>
              <w:t>Transition energy</w:t>
            </w:r>
          </w:p>
        </w:tc>
        <w:tc>
          <w:tcPr>
            <w:tcW w:w="1843" w:type="dxa"/>
            <w:vAlign w:val="center"/>
          </w:tcPr>
          <w:p w14:paraId="7BA9FE1F" w14:textId="77777777" w:rsidR="00342640" w:rsidRPr="00B12704" w:rsidRDefault="00342640" w:rsidP="00030094">
            <w:pPr>
              <w:jc w:val="center"/>
              <w:rPr>
                <w:b/>
              </w:rPr>
            </w:pPr>
            <w:r w:rsidRPr="00B12704">
              <w:rPr>
                <w:b/>
              </w:rPr>
              <w:t>Transition times</w:t>
            </w:r>
          </w:p>
        </w:tc>
      </w:tr>
      <w:tr w:rsidR="00342640" w:rsidRPr="00E50233" w14:paraId="45D129FB" w14:textId="77777777" w:rsidTr="00030094">
        <w:trPr>
          <w:trHeight w:val="277"/>
          <w:jc w:val="center"/>
        </w:trPr>
        <w:tc>
          <w:tcPr>
            <w:tcW w:w="2834" w:type="dxa"/>
            <w:vAlign w:val="center"/>
          </w:tcPr>
          <w:p w14:paraId="2A9F3EFF" w14:textId="77777777" w:rsidR="00342640" w:rsidRPr="0059702D" w:rsidRDefault="00342640" w:rsidP="00030094">
            <w:pPr>
              <w:jc w:val="center"/>
            </w:pPr>
            <w:r>
              <w:t>Deep sleep transition</w:t>
            </w:r>
          </w:p>
        </w:tc>
        <w:tc>
          <w:tcPr>
            <w:tcW w:w="1964" w:type="dxa"/>
            <w:vAlign w:val="center"/>
          </w:tcPr>
          <w:p w14:paraId="3A407E46" w14:textId="77777777" w:rsidR="00342640" w:rsidRPr="0059702D" w:rsidRDefault="00342640" w:rsidP="00030094">
            <w:pPr>
              <w:jc w:val="center"/>
            </w:pPr>
            <w:r>
              <w:t>450</w:t>
            </w:r>
          </w:p>
        </w:tc>
        <w:tc>
          <w:tcPr>
            <w:tcW w:w="1843" w:type="dxa"/>
            <w:vAlign w:val="center"/>
          </w:tcPr>
          <w:p w14:paraId="573921C3" w14:textId="369F3E17" w:rsidR="00342640" w:rsidRPr="00B64DE9" w:rsidRDefault="000C2AC0" w:rsidP="00030094">
            <w:pPr>
              <w:jc w:val="center"/>
              <w:rPr>
                <w:rFonts w:eastAsiaTheme="minorEastAsia"/>
                <w:lang w:eastAsia="zh-CN"/>
              </w:rPr>
            </w:pPr>
            <w:r>
              <w:rPr>
                <w:rFonts w:eastAsiaTheme="minorEastAsia" w:hint="eastAsia"/>
                <w:lang w:eastAsia="zh-CN"/>
              </w:rPr>
              <w:t>1</w:t>
            </w:r>
          </w:p>
        </w:tc>
      </w:tr>
      <w:tr w:rsidR="00342640" w:rsidRPr="00E50233" w14:paraId="70986844" w14:textId="77777777" w:rsidTr="00030094">
        <w:trPr>
          <w:trHeight w:val="277"/>
          <w:jc w:val="center"/>
        </w:trPr>
        <w:tc>
          <w:tcPr>
            <w:tcW w:w="2834" w:type="dxa"/>
            <w:vAlign w:val="center"/>
          </w:tcPr>
          <w:p w14:paraId="04444A7E" w14:textId="77777777" w:rsidR="00342640" w:rsidRPr="0059702D" w:rsidRDefault="00342640" w:rsidP="00030094">
            <w:pPr>
              <w:jc w:val="center"/>
            </w:pPr>
            <w:r>
              <w:t>Light sleep transition</w:t>
            </w:r>
          </w:p>
        </w:tc>
        <w:tc>
          <w:tcPr>
            <w:tcW w:w="1964" w:type="dxa"/>
            <w:vAlign w:val="center"/>
          </w:tcPr>
          <w:p w14:paraId="4AEA821D" w14:textId="77777777" w:rsidR="00342640" w:rsidRPr="0059702D" w:rsidRDefault="00342640" w:rsidP="00030094">
            <w:pPr>
              <w:jc w:val="center"/>
            </w:pPr>
            <w:r>
              <w:t>100</w:t>
            </w:r>
          </w:p>
        </w:tc>
        <w:tc>
          <w:tcPr>
            <w:tcW w:w="1843" w:type="dxa"/>
            <w:vAlign w:val="center"/>
          </w:tcPr>
          <w:p w14:paraId="218E712C" w14:textId="7B779BC1" w:rsidR="00342640" w:rsidRPr="0002382A" w:rsidRDefault="000C2AC0" w:rsidP="00030094">
            <w:pPr>
              <w:jc w:val="center"/>
              <w:rPr>
                <w:rFonts w:eastAsiaTheme="minorEastAsia"/>
                <w:lang w:eastAsia="zh-CN"/>
              </w:rPr>
            </w:pPr>
            <w:r>
              <w:rPr>
                <w:rFonts w:eastAsiaTheme="minorEastAsia" w:hint="eastAsia"/>
                <w:lang w:eastAsia="zh-CN"/>
              </w:rPr>
              <w:t>6</w:t>
            </w:r>
          </w:p>
        </w:tc>
      </w:tr>
      <w:tr w:rsidR="008F6EE6" w:rsidRPr="00E50233" w14:paraId="376E208F" w14:textId="77777777" w:rsidTr="00030094">
        <w:trPr>
          <w:trHeight w:val="277"/>
          <w:jc w:val="center"/>
        </w:trPr>
        <w:tc>
          <w:tcPr>
            <w:tcW w:w="2834" w:type="dxa"/>
            <w:vMerge w:val="restart"/>
            <w:vAlign w:val="center"/>
          </w:tcPr>
          <w:p w14:paraId="21E4FD41" w14:textId="77777777" w:rsidR="008F6EE6" w:rsidRPr="00A3246F" w:rsidRDefault="008F6EE6" w:rsidP="00030094">
            <w:pPr>
              <w:jc w:val="center"/>
              <w:rPr>
                <w:rFonts w:eastAsiaTheme="minorEastAsia"/>
                <w:lang w:eastAsia="zh-CN"/>
              </w:rPr>
            </w:pPr>
            <w:r w:rsidRPr="00E812A2">
              <w:rPr>
                <w:b/>
              </w:rPr>
              <w:t>Average power</w:t>
            </w:r>
            <w:r>
              <w:rPr>
                <w:rFonts w:eastAsiaTheme="minorEastAsia" w:hint="eastAsia"/>
                <w:b/>
                <w:lang w:eastAsia="zh-CN"/>
              </w:rPr>
              <w:t xml:space="preserve"> </w:t>
            </w:r>
          </w:p>
        </w:tc>
        <w:tc>
          <w:tcPr>
            <w:tcW w:w="3807" w:type="dxa"/>
            <w:gridSpan w:val="2"/>
            <w:vAlign w:val="center"/>
          </w:tcPr>
          <w:p w14:paraId="68D46686" w14:textId="1AC1541F" w:rsidR="008F6EE6" w:rsidRPr="00CA59BE" w:rsidRDefault="008F6EE6" w:rsidP="00030094">
            <w:pPr>
              <w:jc w:val="center"/>
              <w:rPr>
                <w:rFonts w:eastAsiaTheme="minorEastAsia"/>
                <w:color w:val="FF0000"/>
                <w:lang w:eastAsia="zh-CN"/>
              </w:rPr>
            </w:pPr>
            <w:r w:rsidRPr="00C0365D">
              <w:rPr>
                <w:rFonts w:eastAsiaTheme="minorEastAsia" w:hint="eastAsia"/>
                <w:lang w:eastAsia="zh-CN"/>
              </w:rPr>
              <w:t>3</w:t>
            </w:r>
            <w:r w:rsidRPr="00C0365D">
              <w:rPr>
                <w:rFonts w:eastAsiaTheme="minorEastAsia"/>
                <w:lang w:eastAsia="zh-CN"/>
              </w:rPr>
              <w:t>.75</w:t>
            </w:r>
            <w:r w:rsidR="00F77A42">
              <w:rPr>
                <w:rFonts w:eastAsiaTheme="minorEastAsia"/>
                <w:lang w:eastAsia="zh-CN"/>
              </w:rPr>
              <w:t>2</w:t>
            </w:r>
            <w:r>
              <w:rPr>
                <w:rFonts w:eastAsiaTheme="minorEastAsia"/>
                <w:lang w:eastAsia="zh-CN"/>
              </w:rPr>
              <w:t>/3.806(without/with paging)</w:t>
            </w:r>
          </w:p>
        </w:tc>
      </w:tr>
      <w:tr w:rsidR="008F6EE6" w:rsidRPr="00E50233" w14:paraId="0AA3A0F9" w14:textId="77777777" w:rsidTr="00030094">
        <w:trPr>
          <w:trHeight w:val="277"/>
          <w:jc w:val="center"/>
        </w:trPr>
        <w:tc>
          <w:tcPr>
            <w:tcW w:w="2834" w:type="dxa"/>
            <w:vMerge/>
            <w:vAlign w:val="center"/>
          </w:tcPr>
          <w:p w14:paraId="5571BBB8" w14:textId="77777777" w:rsidR="008F6EE6" w:rsidRPr="00E812A2" w:rsidRDefault="008F6EE6" w:rsidP="00030094">
            <w:pPr>
              <w:jc w:val="center"/>
              <w:rPr>
                <w:b/>
              </w:rPr>
            </w:pPr>
          </w:p>
        </w:tc>
        <w:tc>
          <w:tcPr>
            <w:tcW w:w="3807" w:type="dxa"/>
            <w:gridSpan w:val="2"/>
            <w:vAlign w:val="center"/>
          </w:tcPr>
          <w:p w14:paraId="073B57CA" w14:textId="05C4EC1A" w:rsidR="008F6EE6" w:rsidRPr="00C0365D" w:rsidRDefault="008F6EE6" w:rsidP="00030094">
            <w:pPr>
              <w:jc w:val="center"/>
              <w:rPr>
                <w:rFonts w:eastAsiaTheme="minorEastAsia"/>
                <w:lang w:eastAsia="zh-CN"/>
              </w:rPr>
            </w:pPr>
            <w:r>
              <w:rPr>
                <w:rFonts w:eastAsiaTheme="minorEastAsia"/>
                <w:lang w:eastAsia="zh-CN"/>
              </w:rPr>
              <w:t>w</w:t>
            </w:r>
            <w:r w:rsidRPr="006C66F9">
              <w:rPr>
                <w:rFonts w:eastAsiaTheme="minorEastAsia"/>
                <w:lang w:eastAsia="zh-CN"/>
              </w:rPr>
              <w:t>eighted average</w:t>
            </w:r>
            <w:r>
              <w:rPr>
                <w:rFonts w:eastAsiaTheme="minorEastAsia"/>
                <w:lang w:eastAsia="zh-CN"/>
              </w:rPr>
              <w:t>:3.757</w:t>
            </w:r>
          </w:p>
        </w:tc>
      </w:tr>
    </w:tbl>
    <w:p w14:paraId="34808ECE" w14:textId="77777777" w:rsidR="00A5674D" w:rsidRDefault="00A5674D" w:rsidP="00A5674D"/>
    <w:p w14:paraId="14F26B74" w14:textId="437D2EFE" w:rsidR="005229F1" w:rsidRDefault="005229F1" w:rsidP="005229F1">
      <w:pPr>
        <w:pStyle w:val="3"/>
        <w:ind w:left="0" w:firstLine="0"/>
        <w:jc w:val="both"/>
        <w:rPr>
          <w:b/>
          <w:sz w:val="24"/>
        </w:rPr>
      </w:pPr>
      <w:r>
        <w:rPr>
          <w:b/>
          <w:sz w:val="24"/>
        </w:rPr>
        <w:t>Baseline</w:t>
      </w:r>
      <w:r w:rsidRPr="0000233B">
        <w:rPr>
          <w:b/>
          <w:sz w:val="24"/>
        </w:rPr>
        <w:t xml:space="preserve"> </w:t>
      </w:r>
      <w:r>
        <w:rPr>
          <w:b/>
          <w:sz w:val="24"/>
        </w:rPr>
        <w:t>e</w:t>
      </w:r>
      <w:r w:rsidRPr="0000233B">
        <w:rPr>
          <w:b/>
          <w:sz w:val="24"/>
        </w:rPr>
        <w:t xml:space="preserve">valuation </w:t>
      </w:r>
      <w:r>
        <w:rPr>
          <w:b/>
          <w:sz w:val="24"/>
        </w:rPr>
        <w:t xml:space="preserve">for </w:t>
      </w:r>
      <w:r w:rsidR="00001147">
        <w:rPr>
          <w:b/>
          <w:sz w:val="24"/>
        </w:rPr>
        <w:t>UL positioning in inactive state</w:t>
      </w:r>
    </w:p>
    <w:p w14:paraId="3DB16010" w14:textId="30996735" w:rsidR="007A29FD" w:rsidRPr="00720C01" w:rsidRDefault="007A29FD" w:rsidP="00720C01">
      <w:pPr>
        <w:spacing w:line="260" w:lineRule="exact"/>
        <w:jc w:val="both"/>
      </w:pPr>
      <w:r>
        <w:rPr>
          <w:rFonts w:eastAsiaTheme="minorEastAsia"/>
          <w:lang w:eastAsia="zh-CN"/>
        </w:rPr>
        <w:t>W</w:t>
      </w:r>
      <w:r>
        <w:rPr>
          <w:rFonts w:eastAsiaTheme="minorEastAsia" w:hint="eastAsia"/>
          <w:lang w:eastAsia="zh-CN"/>
        </w:rPr>
        <w:t>e analyze the time of multiple power components</w:t>
      </w:r>
      <w:r>
        <w:rPr>
          <w:rFonts w:eastAsiaTheme="minorEastAsia"/>
          <w:lang w:eastAsia="zh-CN"/>
        </w:rPr>
        <w:t xml:space="preserve"> </w:t>
      </w:r>
      <w:proofErr w:type="gramStart"/>
      <w:r>
        <w:rPr>
          <w:rFonts w:eastAsiaTheme="minorEastAsia"/>
          <w:lang w:eastAsia="zh-CN"/>
        </w:rPr>
        <w:t>of  Figure</w:t>
      </w:r>
      <w:proofErr w:type="gramEnd"/>
      <w:r>
        <w:rPr>
          <w:rFonts w:eastAsiaTheme="minorEastAsia"/>
          <w:lang w:eastAsia="zh-CN"/>
        </w:rPr>
        <w:t xml:space="preserve"> </w:t>
      </w:r>
      <w:r w:rsidR="00FA2869">
        <w:rPr>
          <w:rFonts w:eastAsiaTheme="minorEastAsia"/>
          <w:lang w:eastAsia="zh-CN"/>
        </w:rPr>
        <w:t>7</w:t>
      </w:r>
      <w:r>
        <w:rPr>
          <w:rFonts w:eastAsiaTheme="minorEastAsia"/>
          <w:lang w:eastAsia="zh-CN"/>
        </w:rPr>
        <w:t>~</w:t>
      </w:r>
      <w:r w:rsidR="00FA2869">
        <w:rPr>
          <w:rFonts w:eastAsiaTheme="minorEastAsia"/>
          <w:lang w:eastAsia="zh-CN"/>
        </w:rPr>
        <w:t>8</w:t>
      </w:r>
      <w:r>
        <w:rPr>
          <w:rFonts w:eastAsiaTheme="minorEastAsia"/>
          <w:lang w:eastAsia="zh-CN"/>
        </w:rPr>
        <w:t xml:space="preserve"> in section 3.2.</w:t>
      </w:r>
      <w:r w:rsidR="00FA2869">
        <w:rPr>
          <w:rFonts w:eastAsiaTheme="minorEastAsia"/>
          <w:lang w:eastAsia="zh-CN"/>
        </w:rPr>
        <w:t>3</w:t>
      </w:r>
      <w:r>
        <w:rPr>
          <w:rFonts w:eastAsiaTheme="minorEastAsia"/>
          <w:lang w:eastAsia="zh-CN"/>
        </w:rPr>
        <w:t>,</w:t>
      </w:r>
      <w:r>
        <w:rPr>
          <w:rFonts w:eastAsiaTheme="minorEastAsia" w:hint="eastAsia"/>
          <w:lang w:eastAsia="zh-CN"/>
        </w:rPr>
        <w:t xml:space="preserve"> and calculate the average energy consumption, the specific content can refer to the following </w:t>
      </w:r>
      <w:r>
        <w:rPr>
          <w:rFonts w:eastAsiaTheme="minorEastAsia"/>
          <w:lang w:eastAsia="zh-CN"/>
        </w:rPr>
        <w:t>T</w:t>
      </w:r>
      <w:r>
        <w:rPr>
          <w:rFonts w:eastAsiaTheme="minorEastAsia" w:hint="eastAsia"/>
          <w:lang w:eastAsia="zh-CN"/>
        </w:rPr>
        <w:t>able</w:t>
      </w:r>
      <w:r>
        <w:rPr>
          <w:rFonts w:eastAsiaTheme="minorEastAsia"/>
          <w:lang w:eastAsia="zh-CN"/>
        </w:rPr>
        <w:t>s</w:t>
      </w:r>
      <w:r>
        <w:rPr>
          <w:rFonts w:eastAsiaTheme="minorEastAsia" w:hint="eastAsia"/>
          <w:lang w:eastAsia="zh-CN"/>
        </w:rPr>
        <w:t>.</w:t>
      </w:r>
    </w:p>
    <w:p w14:paraId="0E6DE88F" w14:textId="5236C305" w:rsidR="00742511" w:rsidRPr="003430B8" w:rsidRDefault="00742511" w:rsidP="00742511">
      <w:pPr>
        <w:pStyle w:val="TH"/>
        <w:spacing w:after="60"/>
        <w:rPr>
          <w:rFonts w:eastAsia="宋体"/>
        </w:rPr>
      </w:pPr>
      <w:r w:rsidRPr="003430B8">
        <w:rPr>
          <w:rFonts w:eastAsia="宋体"/>
        </w:rPr>
        <w:t>Table 1</w:t>
      </w:r>
      <w:r w:rsidR="005C5E27">
        <w:rPr>
          <w:rFonts w:eastAsia="宋体"/>
        </w:rPr>
        <w:t>7</w:t>
      </w:r>
      <w:r w:rsidRPr="003430B8">
        <w:rPr>
          <w:rFonts w:eastAsia="宋体"/>
        </w:rPr>
        <w:t xml:space="preserve"> P</w:t>
      </w:r>
      <w:r w:rsidRPr="003430B8">
        <w:rPr>
          <w:rFonts w:eastAsia="宋体" w:hint="eastAsia"/>
        </w:rPr>
        <w:t>ower components analysis for</w:t>
      </w:r>
      <w:r w:rsidRPr="003430B8">
        <w:rPr>
          <w:rFonts w:eastAsia="宋体"/>
        </w:rPr>
        <w:t xml:space="preserve"> </w:t>
      </w:r>
      <w:r w:rsidR="00335851">
        <w:rPr>
          <w:rFonts w:eastAsia="宋体"/>
        </w:rPr>
        <w:t>SRS transmission</w:t>
      </w:r>
      <w:r w:rsidRPr="003430B8">
        <w:rPr>
          <w:rFonts w:eastAsia="宋体" w:hint="eastAsia"/>
        </w:rPr>
        <w:t xml:space="preserve"> </w:t>
      </w:r>
      <w:r w:rsidRPr="003430B8">
        <w:rPr>
          <w:rFonts w:eastAsia="宋体"/>
        </w:rPr>
        <w:t>in i</w:t>
      </w:r>
      <w:r>
        <w:rPr>
          <w:rFonts w:eastAsia="宋体"/>
        </w:rPr>
        <w:t>nactive</w:t>
      </w:r>
      <w:r w:rsidRPr="003430B8">
        <w:rPr>
          <w:rFonts w:eastAsia="宋体"/>
        </w:rPr>
        <w:t xml:space="preserve"> </w:t>
      </w:r>
      <w:proofErr w:type="gramStart"/>
      <w:r w:rsidRPr="003430B8">
        <w:rPr>
          <w:rFonts w:eastAsia="宋体"/>
        </w:rPr>
        <w:t>state</w:t>
      </w:r>
      <w:r>
        <w:rPr>
          <w:rFonts w:eastAsia="宋体"/>
        </w:rPr>
        <w:t>(</w:t>
      </w:r>
      <w:proofErr w:type="gramEnd"/>
      <w:r>
        <w:rPr>
          <w:rFonts w:eastAsia="宋体"/>
        </w:rPr>
        <w:t xml:space="preserve">low SINR, Figure </w:t>
      </w:r>
      <w:r w:rsidR="001021A0">
        <w:rPr>
          <w:rFonts w:eastAsia="宋体"/>
        </w:rPr>
        <w:t>7</w:t>
      </w:r>
      <w:r>
        <w:rPr>
          <w:rFonts w:eastAsia="宋体"/>
        </w:rPr>
        <w:t>)</w:t>
      </w:r>
    </w:p>
    <w:tbl>
      <w:tblPr>
        <w:tblStyle w:val="af2"/>
        <w:tblW w:w="0" w:type="auto"/>
        <w:jc w:val="center"/>
        <w:tblLook w:val="04A0" w:firstRow="1" w:lastRow="0" w:firstColumn="1" w:lastColumn="0" w:noHBand="0" w:noVBand="1"/>
      </w:tblPr>
      <w:tblGrid>
        <w:gridCol w:w="2834"/>
        <w:gridCol w:w="1964"/>
        <w:gridCol w:w="1843"/>
      </w:tblGrid>
      <w:tr w:rsidR="00742511" w:rsidRPr="00E50233" w14:paraId="604B4562" w14:textId="77777777" w:rsidTr="00030094">
        <w:trPr>
          <w:trHeight w:val="1174"/>
          <w:jc w:val="center"/>
        </w:trPr>
        <w:tc>
          <w:tcPr>
            <w:tcW w:w="2834" w:type="dxa"/>
            <w:vAlign w:val="center"/>
          </w:tcPr>
          <w:p w14:paraId="297F7052" w14:textId="77777777" w:rsidR="00742511" w:rsidRPr="00E50233" w:rsidRDefault="00742511" w:rsidP="00030094">
            <w:pPr>
              <w:jc w:val="center"/>
              <w:rPr>
                <w:b/>
              </w:rPr>
            </w:pPr>
            <w:r w:rsidRPr="00E50233">
              <w:rPr>
                <w:b/>
              </w:rPr>
              <w:t>Power state</w:t>
            </w:r>
          </w:p>
        </w:tc>
        <w:tc>
          <w:tcPr>
            <w:tcW w:w="1964" w:type="dxa"/>
            <w:vAlign w:val="center"/>
          </w:tcPr>
          <w:p w14:paraId="1904C060" w14:textId="77777777" w:rsidR="00742511" w:rsidRPr="00E50233" w:rsidRDefault="00742511" w:rsidP="00030094">
            <w:pPr>
              <w:jc w:val="center"/>
              <w:rPr>
                <w:b/>
              </w:rPr>
            </w:pPr>
            <w:r>
              <w:rPr>
                <w:b/>
              </w:rPr>
              <w:t>R</w:t>
            </w:r>
            <w:r w:rsidRPr="00E50233">
              <w:rPr>
                <w:b/>
              </w:rPr>
              <w:t xml:space="preserve">elative </w:t>
            </w:r>
            <w:r>
              <w:rPr>
                <w:b/>
              </w:rPr>
              <w:t>power</w:t>
            </w:r>
          </w:p>
        </w:tc>
        <w:tc>
          <w:tcPr>
            <w:tcW w:w="1843" w:type="dxa"/>
            <w:vAlign w:val="center"/>
          </w:tcPr>
          <w:p w14:paraId="6654DA65" w14:textId="77777777" w:rsidR="00742511" w:rsidRDefault="00742511" w:rsidP="00030094">
            <w:pPr>
              <w:jc w:val="center"/>
              <w:rPr>
                <w:b/>
              </w:rPr>
            </w:pPr>
            <w:r>
              <w:rPr>
                <w:rFonts w:hint="eastAsia"/>
                <w:b/>
              </w:rPr>
              <w:t>D</w:t>
            </w:r>
            <w:r>
              <w:rPr>
                <w:b/>
              </w:rPr>
              <w:t>uration(</w:t>
            </w:r>
            <w:proofErr w:type="spellStart"/>
            <w:r>
              <w:rPr>
                <w:b/>
              </w:rPr>
              <w:t>ms</w:t>
            </w:r>
            <w:proofErr w:type="spellEnd"/>
            <w:r>
              <w:rPr>
                <w:b/>
              </w:rPr>
              <w:t>)</w:t>
            </w:r>
          </w:p>
        </w:tc>
      </w:tr>
      <w:tr w:rsidR="00742511" w:rsidRPr="00E50233" w14:paraId="3392A64F" w14:textId="77777777" w:rsidTr="00030094">
        <w:trPr>
          <w:trHeight w:val="283"/>
          <w:jc w:val="center"/>
        </w:trPr>
        <w:tc>
          <w:tcPr>
            <w:tcW w:w="6641" w:type="dxa"/>
            <w:gridSpan w:val="3"/>
            <w:vAlign w:val="center"/>
          </w:tcPr>
          <w:p w14:paraId="42B1A1A2" w14:textId="77777777" w:rsidR="00742511" w:rsidRPr="001A6574" w:rsidRDefault="00742511" w:rsidP="00030094">
            <w:pPr>
              <w:jc w:val="center"/>
              <w:rPr>
                <w:rFonts w:eastAsiaTheme="minorEastAsia"/>
                <w:b/>
                <w:lang w:eastAsia="zh-CN"/>
              </w:rPr>
            </w:pPr>
            <w:r w:rsidRPr="001A6574">
              <w:rPr>
                <w:rFonts w:eastAsiaTheme="minorEastAsia" w:hint="eastAsia"/>
                <w:b/>
                <w:lang w:eastAsia="zh-CN"/>
              </w:rPr>
              <w:t>S</w:t>
            </w:r>
            <w:r w:rsidRPr="001A6574">
              <w:rPr>
                <w:rFonts w:eastAsiaTheme="minorEastAsia"/>
                <w:b/>
                <w:lang w:eastAsia="zh-CN"/>
              </w:rPr>
              <w:t>leep</w:t>
            </w:r>
          </w:p>
        </w:tc>
      </w:tr>
      <w:tr w:rsidR="00742511" w:rsidRPr="00E50233" w14:paraId="595A02A3" w14:textId="77777777" w:rsidTr="00030094">
        <w:trPr>
          <w:trHeight w:val="283"/>
          <w:jc w:val="center"/>
        </w:trPr>
        <w:tc>
          <w:tcPr>
            <w:tcW w:w="2834" w:type="dxa"/>
            <w:vAlign w:val="center"/>
          </w:tcPr>
          <w:p w14:paraId="1C02F21A" w14:textId="77777777" w:rsidR="00742511" w:rsidRPr="00E50233" w:rsidRDefault="00742511" w:rsidP="00030094">
            <w:pPr>
              <w:jc w:val="center"/>
            </w:pPr>
            <w:r w:rsidRPr="00E50233">
              <w:t>Deep sleep</w:t>
            </w:r>
          </w:p>
        </w:tc>
        <w:tc>
          <w:tcPr>
            <w:tcW w:w="1964" w:type="dxa"/>
            <w:vAlign w:val="center"/>
          </w:tcPr>
          <w:p w14:paraId="380E9B46" w14:textId="77777777" w:rsidR="00742511" w:rsidRPr="00E50233" w:rsidRDefault="00742511" w:rsidP="00030094">
            <w:pPr>
              <w:jc w:val="center"/>
            </w:pPr>
            <w:r w:rsidRPr="00E50233">
              <w:t>1</w:t>
            </w:r>
          </w:p>
        </w:tc>
        <w:tc>
          <w:tcPr>
            <w:tcW w:w="1843" w:type="dxa"/>
            <w:vAlign w:val="center"/>
          </w:tcPr>
          <w:p w14:paraId="23679F61" w14:textId="03A5AB3B" w:rsidR="00742511" w:rsidRPr="00833DF5" w:rsidRDefault="00123D3E" w:rsidP="00030094">
            <w:pPr>
              <w:jc w:val="center"/>
              <w:rPr>
                <w:rFonts w:eastAsiaTheme="minorEastAsia"/>
                <w:lang w:eastAsia="zh-CN"/>
              </w:rPr>
            </w:pPr>
            <w:r>
              <w:rPr>
                <w:rFonts w:eastAsiaTheme="minorEastAsia" w:hint="eastAsia"/>
                <w:lang w:eastAsia="zh-CN"/>
              </w:rPr>
              <w:t>1</w:t>
            </w:r>
            <w:r>
              <w:rPr>
                <w:rFonts w:eastAsiaTheme="minorEastAsia"/>
                <w:lang w:eastAsia="zh-CN"/>
              </w:rPr>
              <w:t>213</w:t>
            </w:r>
          </w:p>
        </w:tc>
      </w:tr>
      <w:tr w:rsidR="00742511" w:rsidRPr="00E50233" w14:paraId="4591837E" w14:textId="77777777" w:rsidTr="00030094">
        <w:trPr>
          <w:trHeight w:val="277"/>
          <w:jc w:val="center"/>
        </w:trPr>
        <w:tc>
          <w:tcPr>
            <w:tcW w:w="2834" w:type="dxa"/>
            <w:vAlign w:val="center"/>
          </w:tcPr>
          <w:p w14:paraId="6D23FC1B" w14:textId="77777777" w:rsidR="00742511" w:rsidRPr="00E50233" w:rsidRDefault="00742511" w:rsidP="00030094">
            <w:pPr>
              <w:jc w:val="center"/>
            </w:pPr>
            <w:r w:rsidRPr="00E50233">
              <w:t>Light sleep</w:t>
            </w:r>
          </w:p>
        </w:tc>
        <w:tc>
          <w:tcPr>
            <w:tcW w:w="1964" w:type="dxa"/>
            <w:vAlign w:val="center"/>
          </w:tcPr>
          <w:p w14:paraId="188B904C" w14:textId="77777777" w:rsidR="00742511" w:rsidRPr="00E50233" w:rsidRDefault="00742511" w:rsidP="00030094">
            <w:pPr>
              <w:jc w:val="center"/>
            </w:pPr>
            <w:r>
              <w:t>20</w:t>
            </w:r>
          </w:p>
        </w:tc>
        <w:tc>
          <w:tcPr>
            <w:tcW w:w="1843" w:type="dxa"/>
            <w:vAlign w:val="center"/>
          </w:tcPr>
          <w:p w14:paraId="3D2B6A15" w14:textId="5068925A" w:rsidR="00742511" w:rsidRPr="003641EB" w:rsidRDefault="00123D3E" w:rsidP="00030094">
            <w:pPr>
              <w:jc w:val="center"/>
              <w:rPr>
                <w:rFonts w:eastAsiaTheme="minorEastAsia"/>
                <w:lang w:eastAsia="zh-CN"/>
              </w:rPr>
            </w:pPr>
            <w:r>
              <w:rPr>
                <w:rFonts w:eastAsiaTheme="minorEastAsia" w:hint="eastAsia"/>
                <w:lang w:eastAsia="zh-CN"/>
              </w:rPr>
              <w:t>4</w:t>
            </w:r>
            <w:r>
              <w:rPr>
                <w:rFonts w:eastAsiaTheme="minorEastAsia"/>
                <w:lang w:eastAsia="zh-CN"/>
              </w:rPr>
              <w:t>6</w:t>
            </w:r>
          </w:p>
        </w:tc>
      </w:tr>
      <w:tr w:rsidR="00742511" w:rsidRPr="00E50233" w14:paraId="552D00B4" w14:textId="77777777" w:rsidTr="00030094">
        <w:trPr>
          <w:trHeight w:val="283"/>
          <w:jc w:val="center"/>
        </w:trPr>
        <w:tc>
          <w:tcPr>
            <w:tcW w:w="2834" w:type="dxa"/>
            <w:vAlign w:val="center"/>
          </w:tcPr>
          <w:p w14:paraId="7A6E46C5" w14:textId="77777777" w:rsidR="00742511" w:rsidRPr="00E50233" w:rsidRDefault="00742511" w:rsidP="00030094">
            <w:pPr>
              <w:jc w:val="center"/>
            </w:pPr>
            <w:r w:rsidRPr="00E50233">
              <w:t>Micro</w:t>
            </w:r>
            <w:r>
              <w:t xml:space="preserve"> </w:t>
            </w:r>
            <w:r w:rsidRPr="00E50233">
              <w:t>sleep</w:t>
            </w:r>
          </w:p>
        </w:tc>
        <w:tc>
          <w:tcPr>
            <w:tcW w:w="1964" w:type="dxa"/>
            <w:vAlign w:val="center"/>
          </w:tcPr>
          <w:p w14:paraId="739DF723" w14:textId="77777777" w:rsidR="00742511" w:rsidRPr="00E50233" w:rsidRDefault="00742511" w:rsidP="00030094">
            <w:pPr>
              <w:jc w:val="center"/>
            </w:pPr>
            <w:r>
              <w:t>45</w:t>
            </w:r>
          </w:p>
        </w:tc>
        <w:tc>
          <w:tcPr>
            <w:tcW w:w="1843" w:type="dxa"/>
            <w:vAlign w:val="center"/>
          </w:tcPr>
          <w:p w14:paraId="0E1EF86C" w14:textId="56C35FDC" w:rsidR="00742511" w:rsidRPr="003641EB" w:rsidRDefault="00123D3E" w:rsidP="00030094">
            <w:pPr>
              <w:jc w:val="center"/>
              <w:rPr>
                <w:rFonts w:eastAsiaTheme="minorEastAsia"/>
                <w:lang w:eastAsia="zh-CN"/>
              </w:rPr>
            </w:pPr>
            <w:r>
              <w:rPr>
                <w:rFonts w:eastAsiaTheme="minorEastAsia" w:hint="eastAsia"/>
                <w:lang w:eastAsia="zh-CN"/>
              </w:rPr>
              <w:t>4</w:t>
            </w:r>
          </w:p>
        </w:tc>
      </w:tr>
      <w:tr w:rsidR="00742511" w:rsidRPr="00E50233" w14:paraId="7D08DB06" w14:textId="77777777" w:rsidTr="00030094">
        <w:trPr>
          <w:trHeight w:val="283"/>
          <w:jc w:val="center"/>
        </w:trPr>
        <w:tc>
          <w:tcPr>
            <w:tcW w:w="6641" w:type="dxa"/>
            <w:gridSpan w:val="3"/>
            <w:vAlign w:val="center"/>
          </w:tcPr>
          <w:p w14:paraId="3A80DF72" w14:textId="77777777" w:rsidR="00742511" w:rsidRPr="001A6574" w:rsidRDefault="00742511" w:rsidP="00030094">
            <w:pPr>
              <w:jc w:val="center"/>
              <w:rPr>
                <w:rFonts w:eastAsiaTheme="minorEastAsia"/>
                <w:b/>
                <w:lang w:eastAsia="zh-CN"/>
              </w:rPr>
            </w:pPr>
            <w:r w:rsidRPr="001A6574">
              <w:rPr>
                <w:rFonts w:eastAsiaTheme="minorEastAsia" w:hint="eastAsia"/>
                <w:b/>
                <w:lang w:eastAsia="zh-CN"/>
              </w:rPr>
              <w:t>S</w:t>
            </w:r>
            <w:r w:rsidRPr="001A6574">
              <w:rPr>
                <w:rFonts w:eastAsiaTheme="minorEastAsia"/>
                <w:b/>
                <w:lang w:eastAsia="zh-CN"/>
              </w:rPr>
              <w:t xml:space="preserve">SB </w:t>
            </w:r>
            <w:proofErr w:type="spellStart"/>
            <w:r w:rsidRPr="001A6574">
              <w:rPr>
                <w:rFonts w:eastAsiaTheme="minorEastAsia"/>
                <w:b/>
                <w:lang w:eastAsia="zh-CN"/>
              </w:rPr>
              <w:t>measurment</w:t>
            </w:r>
            <w:proofErr w:type="spellEnd"/>
          </w:p>
        </w:tc>
      </w:tr>
      <w:tr w:rsidR="00742511" w:rsidRPr="00E50233" w14:paraId="47F57060" w14:textId="77777777" w:rsidTr="00030094">
        <w:trPr>
          <w:trHeight w:val="283"/>
          <w:jc w:val="center"/>
        </w:trPr>
        <w:tc>
          <w:tcPr>
            <w:tcW w:w="2834" w:type="dxa"/>
            <w:vAlign w:val="center"/>
          </w:tcPr>
          <w:p w14:paraId="57C76160" w14:textId="77777777" w:rsidR="00742511" w:rsidRPr="00222093" w:rsidRDefault="00742511" w:rsidP="00030094">
            <w:pPr>
              <w:jc w:val="center"/>
            </w:pPr>
            <w:r w:rsidRPr="00222093">
              <w:t>SSB for Inter-frequency measurement</w:t>
            </w:r>
          </w:p>
        </w:tc>
        <w:tc>
          <w:tcPr>
            <w:tcW w:w="1964" w:type="dxa"/>
            <w:vAlign w:val="center"/>
          </w:tcPr>
          <w:p w14:paraId="16EF84CE" w14:textId="77777777" w:rsidR="00742511" w:rsidRPr="000A3B5C" w:rsidRDefault="00742511" w:rsidP="00030094">
            <w:pPr>
              <w:jc w:val="center"/>
              <w:rPr>
                <w:rFonts w:eastAsiaTheme="minorEastAsia"/>
                <w:lang w:eastAsia="zh-CN"/>
              </w:rPr>
            </w:pPr>
            <w:r>
              <w:rPr>
                <w:rFonts w:eastAsiaTheme="minorEastAsia" w:hint="eastAsia"/>
                <w:lang w:eastAsia="zh-CN"/>
              </w:rPr>
              <w:t>60</w:t>
            </w:r>
          </w:p>
        </w:tc>
        <w:tc>
          <w:tcPr>
            <w:tcW w:w="1843" w:type="dxa"/>
            <w:vAlign w:val="center"/>
          </w:tcPr>
          <w:p w14:paraId="7DC6A002" w14:textId="77777777" w:rsidR="00742511" w:rsidRDefault="00742511" w:rsidP="00030094">
            <w:pPr>
              <w:jc w:val="center"/>
            </w:pPr>
            <w:r>
              <w:rPr>
                <w:rFonts w:hint="eastAsia"/>
              </w:rPr>
              <w:t>5</w:t>
            </w:r>
          </w:p>
        </w:tc>
      </w:tr>
      <w:tr w:rsidR="00742511" w:rsidRPr="00E50233" w14:paraId="3779022E" w14:textId="77777777" w:rsidTr="00030094">
        <w:trPr>
          <w:trHeight w:val="277"/>
          <w:jc w:val="center"/>
        </w:trPr>
        <w:tc>
          <w:tcPr>
            <w:tcW w:w="2834" w:type="dxa"/>
            <w:vAlign w:val="center"/>
          </w:tcPr>
          <w:p w14:paraId="2DE4F243" w14:textId="77777777" w:rsidR="00742511" w:rsidRPr="00222093" w:rsidRDefault="00742511" w:rsidP="00030094">
            <w:pPr>
              <w:jc w:val="center"/>
            </w:pPr>
            <w:r w:rsidRPr="00222093">
              <w:t>SSB for Intra-frequency measurement</w:t>
            </w:r>
          </w:p>
        </w:tc>
        <w:tc>
          <w:tcPr>
            <w:tcW w:w="1964" w:type="dxa"/>
            <w:vAlign w:val="center"/>
          </w:tcPr>
          <w:p w14:paraId="432EB095" w14:textId="77777777" w:rsidR="00742511" w:rsidRPr="000A3B5C" w:rsidRDefault="00742511" w:rsidP="00030094">
            <w:pPr>
              <w:jc w:val="center"/>
              <w:rPr>
                <w:rFonts w:eastAsiaTheme="minorEastAsia"/>
                <w:lang w:eastAsia="zh-CN"/>
              </w:rPr>
            </w:pPr>
            <w:r>
              <w:rPr>
                <w:rFonts w:eastAsiaTheme="minorEastAsia" w:hint="eastAsia"/>
                <w:lang w:eastAsia="zh-CN"/>
              </w:rPr>
              <w:t>60</w:t>
            </w:r>
          </w:p>
        </w:tc>
        <w:tc>
          <w:tcPr>
            <w:tcW w:w="1843" w:type="dxa"/>
            <w:vAlign w:val="center"/>
          </w:tcPr>
          <w:p w14:paraId="71391F77" w14:textId="77777777" w:rsidR="00742511" w:rsidRDefault="00742511" w:rsidP="00030094">
            <w:pPr>
              <w:jc w:val="center"/>
            </w:pPr>
            <w:r>
              <w:rPr>
                <w:rFonts w:hint="eastAsia"/>
              </w:rPr>
              <w:t>2</w:t>
            </w:r>
          </w:p>
        </w:tc>
      </w:tr>
      <w:tr w:rsidR="00742511" w:rsidRPr="00E50233" w14:paraId="2664AE22" w14:textId="77777777" w:rsidTr="00030094">
        <w:trPr>
          <w:trHeight w:val="277"/>
          <w:jc w:val="center"/>
        </w:trPr>
        <w:tc>
          <w:tcPr>
            <w:tcW w:w="2834" w:type="dxa"/>
            <w:vAlign w:val="center"/>
          </w:tcPr>
          <w:p w14:paraId="3855728E" w14:textId="77777777" w:rsidR="00742511" w:rsidRPr="00222093" w:rsidRDefault="00742511" w:rsidP="00030094">
            <w:pPr>
              <w:jc w:val="center"/>
            </w:pPr>
            <w:r w:rsidRPr="00222093">
              <w:t>SSB Proc.</w:t>
            </w:r>
          </w:p>
        </w:tc>
        <w:tc>
          <w:tcPr>
            <w:tcW w:w="1964" w:type="dxa"/>
            <w:vAlign w:val="center"/>
          </w:tcPr>
          <w:p w14:paraId="4118953E" w14:textId="77777777" w:rsidR="00742511" w:rsidRDefault="00742511" w:rsidP="00030094">
            <w:pPr>
              <w:jc w:val="center"/>
            </w:pPr>
            <w:r>
              <w:t>50</w:t>
            </w:r>
          </w:p>
        </w:tc>
        <w:tc>
          <w:tcPr>
            <w:tcW w:w="1843" w:type="dxa"/>
            <w:vAlign w:val="center"/>
          </w:tcPr>
          <w:p w14:paraId="67223553" w14:textId="77777777" w:rsidR="00742511" w:rsidRPr="00DF657C" w:rsidRDefault="00742511" w:rsidP="00030094">
            <w:pPr>
              <w:jc w:val="center"/>
              <w:rPr>
                <w:rFonts w:eastAsiaTheme="minorEastAsia"/>
                <w:lang w:eastAsia="zh-CN"/>
              </w:rPr>
            </w:pPr>
            <w:r>
              <w:rPr>
                <w:rFonts w:eastAsiaTheme="minorEastAsia" w:hint="eastAsia"/>
                <w:lang w:eastAsia="zh-CN"/>
              </w:rPr>
              <w:t>2</w:t>
            </w:r>
            <w:r>
              <w:rPr>
                <w:rFonts w:eastAsiaTheme="minorEastAsia"/>
                <w:lang w:eastAsia="zh-CN"/>
              </w:rPr>
              <w:t>+2</w:t>
            </w:r>
          </w:p>
        </w:tc>
      </w:tr>
      <w:tr w:rsidR="00742511" w:rsidRPr="00E50233" w14:paraId="65E53306" w14:textId="77777777" w:rsidTr="00030094">
        <w:trPr>
          <w:trHeight w:val="277"/>
          <w:jc w:val="center"/>
        </w:trPr>
        <w:tc>
          <w:tcPr>
            <w:tcW w:w="6641" w:type="dxa"/>
            <w:gridSpan w:val="3"/>
            <w:vAlign w:val="center"/>
          </w:tcPr>
          <w:p w14:paraId="7F79274A" w14:textId="1D7586E3" w:rsidR="00742511" w:rsidRPr="00B12704" w:rsidRDefault="009825C2" w:rsidP="00030094">
            <w:pPr>
              <w:jc w:val="center"/>
              <w:rPr>
                <w:rFonts w:eastAsiaTheme="minorEastAsia"/>
                <w:b/>
                <w:lang w:eastAsia="zh-CN"/>
              </w:rPr>
            </w:pPr>
            <w:r>
              <w:rPr>
                <w:rFonts w:eastAsiaTheme="minorEastAsia"/>
                <w:b/>
                <w:lang w:eastAsia="zh-CN"/>
              </w:rPr>
              <w:t>S</w:t>
            </w:r>
            <w:r w:rsidR="00742511" w:rsidRPr="00B12704">
              <w:rPr>
                <w:rFonts w:eastAsiaTheme="minorEastAsia"/>
                <w:b/>
                <w:lang w:eastAsia="zh-CN"/>
              </w:rPr>
              <w:t xml:space="preserve">RS </w:t>
            </w:r>
            <w:r>
              <w:rPr>
                <w:rFonts w:eastAsiaTheme="minorEastAsia"/>
                <w:b/>
                <w:lang w:eastAsia="zh-CN"/>
              </w:rPr>
              <w:t>transmission</w:t>
            </w:r>
          </w:p>
        </w:tc>
      </w:tr>
      <w:tr w:rsidR="00742511" w:rsidRPr="00E50233" w14:paraId="3E25A3E6" w14:textId="77777777" w:rsidTr="00030094">
        <w:trPr>
          <w:trHeight w:val="277"/>
          <w:jc w:val="center"/>
        </w:trPr>
        <w:tc>
          <w:tcPr>
            <w:tcW w:w="2834" w:type="dxa"/>
            <w:vAlign w:val="center"/>
          </w:tcPr>
          <w:p w14:paraId="24E351CF" w14:textId="23AC794B" w:rsidR="00742511" w:rsidRPr="009825C2" w:rsidRDefault="009825C2" w:rsidP="00030094">
            <w:pPr>
              <w:jc w:val="center"/>
              <w:rPr>
                <w:rFonts w:eastAsiaTheme="minorEastAsia"/>
                <w:lang w:eastAsia="zh-CN"/>
              </w:rPr>
            </w:pPr>
            <w:r>
              <w:rPr>
                <w:rFonts w:eastAsiaTheme="minorEastAsia" w:hint="eastAsia"/>
                <w:lang w:eastAsia="zh-CN"/>
              </w:rPr>
              <w:t>S</w:t>
            </w:r>
            <w:r>
              <w:rPr>
                <w:rFonts w:eastAsiaTheme="minorEastAsia"/>
                <w:lang w:eastAsia="zh-CN"/>
              </w:rPr>
              <w:t>RS transmission</w:t>
            </w:r>
          </w:p>
        </w:tc>
        <w:tc>
          <w:tcPr>
            <w:tcW w:w="1964" w:type="dxa"/>
            <w:vAlign w:val="center"/>
          </w:tcPr>
          <w:p w14:paraId="3FC649DE" w14:textId="394617BE" w:rsidR="00742511" w:rsidRPr="00CB4AA4" w:rsidRDefault="009825C2" w:rsidP="00030094">
            <w:pPr>
              <w:jc w:val="center"/>
              <w:rPr>
                <w:rFonts w:eastAsiaTheme="minorEastAsia"/>
                <w:lang w:eastAsia="zh-CN"/>
              </w:rPr>
            </w:pPr>
            <w:r>
              <w:rPr>
                <w:rFonts w:eastAsiaTheme="minorEastAsia" w:hint="eastAsia"/>
                <w:lang w:eastAsia="zh-CN"/>
              </w:rPr>
              <w:t>2</w:t>
            </w:r>
            <w:r>
              <w:rPr>
                <w:rFonts w:eastAsiaTheme="minorEastAsia"/>
                <w:lang w:eastAsia="zh-CN"/>
              </w:rPr>
              <w:t>10</w:t>
            </w:r>
          </w:p>
        </w:tc>
        <w:tc>
          <w:tcPr>
            <w:tcW w:w="1843" w:type="dxa"/>
            <w:vAlign w:val="center"/>
          </w:tcPr>
          <w:p w14:paraId="350C910E" w14:textId="7D2314A6" w:rsidR="00742511" w:rsidRPr="000D6FCB" w:rsidRDefault="009825C2" w:rsidP="00030094">
            <w:pPr>
              <w:jc w:val="center"/>
              <w:rPr>
                <w:rFonts w:eastAsiaTheme="minorEastAsia"/>
                <w:lang w:eastAsia="zh-CN"/>
              </w:rPr>
            </w:pPr>
            <w:r>
              <w:rPr>
                <w:rFonts w:eastAsiaTheme="minorEastAsia" w:hint="eastAsia"/>
                <w:lang w:eastAsia="zh-CN"/>
              </w:rPr>
              <w:t>1</w:t>
            </w:r>
          </w:p>
        </w:tc>
      </w:tr>
      <w:tr w:rsidR="00742511" w:rsidRPr="00E50233" w14:paraId="0BD0D0BF" w14:textId="77777777" w:rsidTr="00030094">
        <w:trPr>
          <w:trHeight w:val="277"/>
          <w:jc w:val="center"/>
        </w:trPr>
        <w:tc>
          <w:tcPr>
            <w:tcW w:w="2834" w:type="dxa"/>
            <w:vAlign w:val="center"/>
          </w:tcPr>
          <w:p w14:paraId="450D71EA" w14:textId="23738B41" w:rsidR="00742511" w:rsidRPr="00647AFE" w:rsidRDefault="009825C2" w:rsidP="00030094">
            <w:pPr>
              <w:jc w:val="center"/>
              <w:rPr>
                <w:rFonts w:eastAsiaTheme="minorEastAsia"/>
                <w:lang w:eastAsia="zh-CN"/>
              </w:rPr>
            </w:pPr>
            <w:r>
              <w:rPr>
                <w:rFonts w:eastAsiaTheme="minorEastAsia"/>
                <w:lang w:eastAsia="zh-CN"/>
              </w:rPr>
              <w:t>S</w:t>
            </w:r>
            <w:r w:rsidR="00742511" w:rsidRPr="00647AFE">
              <w:rPr>
                <w:rFonts w:eastAsiaTheme="minorEastAsia"/>
                <w:lang w:eastAsia="zh-CN"/>
              </w:rPr>
              <w:t>RS switching time</w:t>
            </w:r>
          </w:p>
        </w:tc>
        <w:tc>
          <w:tcPr>
            <w:tcW w:w="1964" w:type="dxa"/>
            <w:vAlign w:val="center"/>
          </w:tcPr>
          <w:p w14:paraId="2FD8032A" w14:textId="77777777" w:rsidR="00742511" w:rsidRDefault="00742511" w:rsidP="00030094">
            <w:pPr>
              <w:jc w:val="center"/>
              <w:rPr>
                <w:rFonts w:eastAsiaTheme="minorEastAsia"/>
                <w:lang w:eastAsia="zh-CN"/>
              </w:rPr>
            </w:pPr>
            <w:r>
              <w:rPr>
                <w:rFonts w:eastAsiaTheme="minorEastAsia" w:hint="eastAsia"/>
                <w:lang w:eastAsia="zh-CN"/>
              </w:rPr>
              <w:t>4</w:t>
            </w:r>
            <w:r>
              <w:rPr>
                <w:rFonts w:eastAsiaTheme="minorEastAsia"/>
                <w:lang w:eastAsia="zh-CN"/>
              </w:rPr>
              <w:t>5</w:t>
            </w:r>
          </w:p>
        </w:tc>
        <w:tc>
          <w:tcPr>
            <w:tcW w:w="1843" w:type="dxa"/>
            <w:vAlign w:val="center"/>
          </w:tcPr>
          <w:p w14:paraId="0CFE1DFB" w14:textId="77777777" w:rsidR="00742511" w:rsidRDefault="00742511" w:rsidP="00030094">
            <w:pPr>
              <w:jc w:val="center"/>
              <w:rPr>
                <w:rFonts w:eastAsiaTheme="minorEastAsia"/>
                <w:lang w:eastAsia="zh-CN"/>
              </w:rPr>
            </w:pPr>
            <w:r>
              <w:rPr>
                <w:rFonts w:eastAsiaTheme="minorEastAsia" w:hint="eastAsia"/>
                <w:lang w:eastAsia="zh-CN"/>
              </w:rPr>
              <w:t>1</w:t>
            </w:r>
          </w:p>
        </w:tc>
      </w:tr>
      <w:tr w:rsidR="00742511" w:rsidRPr="00E50233" w14:paraId="3CDCFE94" w14:textId="77777777" w:rsidTr="00030094">
        <w:trPr>
          <w:trHeight w:val="277"/>
          <w:jc w:val="center"/>
        </w:trPr>
        <w:tc>
          <w:tcPr>
            <w:tcW w:w="6641" w:type="dxa"/>
            <w:gridSpan w:val="3"/>
            <w:vAlign w:val="center"/>
          </w:tcPr>
          <w:p w14:paraId="64E4E974" w14:textId="77777777" w:rsidR="00742511" w:rsidRPr="00B12704" w:rsidRDefault="00742511" w:rsidP="00030094">
            <w:pPr>
              <w:jc w:val="center"/>
              <w:rPr>
                <w:rFonts w:eastAsiaTheme="minorEastAsia"/>
                <w:b/>
                <w:lang w:eastAsia="zh-CN"/>
              </w:rPr>
            </w:pPr>
            <w:r w:rsidRPr="00B12704">
              <w:rPr>
                <w:rFonts w:eastAsiaTheme="minorEastAsia" w:hint="eastAsia"/>
                <w:b/>
                <w:lang w:eastAsia="zh-CN"/>
              </w:rPr>
              <w:t>P</w:t>
            </w:r>
            <w:r w:rsidRPr="00B12704">
              <w:rPr>
                <w:rFonts w:eastAsiaTheme="minorEastAsia"/>
                <w:b/>
                <w:lang w:eastAsia="zh-CN"/>
              </w:rPr>
              <w:t>aging monitoring</w:t>
            </w:r>
          </w:p>
        </w:tc>
      </w:tr>
      <w:tr w:rsidR="00742511" w:rsidRPr="00E50233" w14:paraId="0E39475F" w14:textId="77777777" w:rsidTr="00030094">
        <w:trPr>
          <w:trHeight w:val="283"/>
          <w:jc w:val="center"/>
        </w:trPr>
        <w:tc>
          <w:tcPr>
            <w:tcW w:w="2834" w:type="dxa"/>
            <w:vAlign w:val="center"/>
          </w:tcPr>
          <w:p w14:paraId="051F3BC7" w14:textId="77777777" w:rsidR="00742511" w:rsidRPr="00E50233" w:rsidRDefault="00742511" w:rsidP="00030094">
            <w:pPr>
              <w:jc w:val="center"/>
            </w:pPr>
            <w:r>
              <w:t>Paging Occasion</w:t>
            </w:r>
          </w:p>
        </w:tc>
        <w:tc>
          <w:tcPr>
            <w:tcW w:w="1964" w:type="dxa"/>
            <w:vAlign w:val="center"/>
          </w:tcPr>
          <w:p w14:paraId="1A44E3C3" w14:textId="1A54FAEB" w:rsidR="00742511" w:rsidRPr="00B12704" w:rsidRDefault="00742511" w:rsidP="00030094">
            <w:pPr>
              <w:jc w:val="center"/>
              <w:rPr>
                <w:rFonts w:eastAsiaTheme="minorEastAsia"/>
                <w:lang w:eastAsia="zh-CN"/>
              </w:rPr>
            </w:pPr>
            <w:r>
              <w:rPr>
                <w:rFonts w:eastAsiaTheme="minorEastAsia" w:hint="eastAsia"/>
                <w:lang w:eastAsia="zh-CN"/>
              </w:rPr>
              <w:t>5</w:t>
            </w:r>
            <w:r>
              <w:rPr>
                <w:rFonts w:eastAsiaTheme="minorEastAsia"/>
                <w:lang w:eastAsia="zh-CN"/>
              </w:rPr>
              <w:t>0</w:t>
            </w:r>
            <w:r w:rsidR="002D486C">
              <w:rPr>
                <w:rFonts w:eastAsiaTheme="minorEastAsia"/>
                <w:lang w:eastAsia="zh-CN"/>
              </w:rPr>
              <w:t>/120</w:t>
            </w:r>
          </w:p>
        </w:tc>
        <w:tc>
          <w:tcPr>
            <w:tcW w:w="1843" w:type="dxa"/>
            <w:vAlign w:val="center"/>
          </w:tcPr>
          <w:p w14:paraId="5FE27898" w14:textId="77777777" w:rsidR="00742511" w:rsidRDefault="00742511" w:rsidP="00030094">
            <w:pPr>
              <w:jc w:val="center"/>
            </w:pPr>
            <w:r>
              <w:rPr>
                <w:rFonts w:hint="eastAsia"/>
              </w:rPr>
              <w:t>4</w:t>
            </w:r>
          </w:p>
        </w:tc>
      </w:tr>
      <w:tr w:rsidR="00742511" w:rsidRPr="00E50233" w14:paraId="639C6DC4" w14:textId="77777777" w:rsidTr="00030094">
        <w:trPr>
          <w:trHeight w:val="283"/>
          <w:jc w:val="center"/>
        </w:trPr>
        <w:tc>
          <w:tcPr>
            <w:tcW w:w="6641" w:type="dxa"/>
            <w:gridSpan w:val="3"/>
            <w:vAlign w:val="center"/>
          </w:tcPr>
          <w:p w14:paraId="4673CD6B" w14:textId="77777777" w:rsidR="00742511" w:rsidRPr="00B12704" w:rsidRDefault="00742511" w:rsidP="00030094">
            <w:pPr>
              <w:jc w:val="center"/>
              <w:rPr>
                <w:rFonts w:eastAsiaTheme="minorEastAsia"/>
                <w:b/>
                <w:lang w:eastAsia="zh-CN"/>
              </w:rPr>
            </w:pPr>
            <w:r w:rsidRPr="00B12704">
              <w:rPr>
                <w:rFonts w:eastAsiaTheme="minorEastAsia" w:hint="eastAsia"/>
                <w:b/>
                <w:lang w:eastAsia="zh-CN"/>
              </w:rPr>
              <w:t>S</w:t>
            </w:r>
            <w:r w:rsidRPr="00B12704">
              <w:rPr>
                <w:rFonts w:eastAsiaTheme="minorEastAsia"/>
                <w:b/>
                <w:lang w:eastAsia="zh-CN"/>
              </w:rPr>
              <w:t>leep transition</w:t>
            </w:r>
          </w:p>
        </w:tc>
      </w:tr>
      <w:tr w:rsidR="00742511" w:rsidRPr="00E50233" w14:paraId="7B0C3F36" w14:textId="77777777" w:rsidTr="00030094">
        <w:trPr>
          <w:trHeight w:val="277"/>
          <w:jc w:val="center"/>
        </w:trPr>
        <w:tc>
          <w:tcPr>
            <w:tcW w:w="2834" w:type="dxa"/>
            <w:vAlign w:val="center"/>
          </w:tcPr>
          <w:p w14:paraId="032BE7A0" w14:textId="77777777" w:rsidR="00742511" w:rsidRPr="00B12704" w:rsidRDefault="00742511" w:rsidP="00030094">
            <w:pPr>
              <w:jc w:val="center"/>
              <w:rPr>
                <w:b/>
              </w:rPr>
            </w:pPr>
            <w:r w:rsidRPr="00B12704">
              <w:rPr>
                <w:b/>
              </w:rPr>
              <w:t>Sleep transition type</w:t>
            </w:r>
          </w:p>
        </w:tc>
        <w:tc>
          <w:tcPr>
            <w:tcW w:w="1964" w:type="dxa"/>
            <w:vAlign w:val="center"/>
          </w:tcPr>
          <w:p w14:paraId="46619C6C" w14:textId="77777777" w:rsidR="00742511" w:rsidRPr="00B12704" w:rsidRDefault="00742511" w:rsidP="00030094">
            <w:pPr>
              <w:jc w:val="center"/>
              <w:rPr>
                <w:b/>
              </w:rPr>
            </w:pPr>
            <w:r w:rsidRPr="00B12704">
              <w:rPr>
                <w:b/>
              </w:rPr>
              <w:t>Transition energy</w:t>
            </w:r>
          </w:p>
        </w:tc>
        <w:tc>
          <w:tcPr>
            <w:tcW w:w="1843" w:type="dxa"/>
            <w:vAlign w:val="center"/>
          </w:tcPr>
          <w:p w14:paraId="29BAB707" w14:textId="77777777" w:rsidR="00742511" w:rsidRPr="00B12704" w:rsidRDefault="00742511" w:rsidP="00030094">
            <w:pPr>
              <w:jc w:val="center"/>
              <w:rPr>
                <w:b/>
              </w:rPr>
            </w:pPr>
            <w:r w:rsidRPr="00B12704">
              <w:rPr>
                <w:b/>
              </w:rPr>
              <w:t>Transition times</w:t>
            </w:r>
          </w:p>
        </w:tc>
      </w:tr>
      <w:tr w:rsidR="00742511" w:rsidRPr="00E50233" w14:paraId="2BEB713A" w14:textId="77777777" w:rsidTr="00030094">
        <w:trPr>
          <w:trHeight w:val="277"/>
          <w:jc w:val="center"/>
        </w:trPr>
        <w:tc>
          <w:tcPr>
            <w:tcW w:w="2834" w:type="dxa"/>
            <w:vAlign w:val="center"/>
          </w:tcPr>
          <w:p w14:paraId="1FE1F940" w14:textId="77777777" w:rsidR="00742511" w:rsidRPr="0059702D" w:rsidRDefault="00742511" w:rsidP="00030094">
            <w:pPr>
              <w:jc w:val="center"/>
            </w:pPr>
            <w:r>
              <w:t>Deep sleep transition</w:t>
            </w:r>
          </w:p>
        </w:tc>
        <w:tc>
          <w:tcPr>
            <w:tcW w:w="1964" w:type="dxa"/>
            <w:vAlign w:val="center"/>
          </w:tcPr>
          <w:p w14:paraId="3B23BED4" w14:textId="77777777" w:rsidR="00742511" w:rsidRPr="0059702D" w:rsidRDefault="00742511" w:rsidP="00030094">
            <w:pPr>
              <w:jc w:val="center"/>
            </w:pPr>
            <w:r>
              <w:t>450</w:t>
            </w:r>
          </w:p>
        </w:tc>
        <w:tc>
          <w:tcPr>
            <w:tcW w:w="1843" w:type="dxa"/>
            <w:vAlign w:val="center"/>
          </w:tcPr>
          <w:p w14:paraId="655C95CB" w14:textId="77777777" w:rsidR="00742511" w:rsidRDefault="00742511" w:rsidP="00030094">
            <w:pPr>
              <w:jc w:val="center"/>
            </w:pPr>
            <w:r>
              <w:rPr>
                <w:rFonts w:hint="eastAsia"/>
              </w:rPr>
              <w:t>1</w:t>
            </w:r>
          </w:p>
        </w:tc>
      </w:tr>
      <w:tr w:rsidR="00742511" w:rsidRPr="00E50233" w14:paraId="0CC0F690" w14:textId="77777777" w:rsidTr="00030094">
        <w:trPr>
          <w:trHeight w:val="277"/>
          <w:jc w:val="center"/>
        </w:trPr>
        <w:tc>
          <w:tcPr>
            <w:tcW w:w="2834" w:type="dxa"/>
            <w:vAlign w:val="center"/>
          </w:tcPr>
          <w:p w14:paraId="026387CE" w14:textId="77777777" w:rsidR="00742511" w:rsidRPr="0059702D" w:rsidRDefault="00742511" w:rsidP="00030094">
            <w:pPr>
              <w:jc w:val="center"/>
            </w:pPr>
            <w:r>
              <w:t>Light sleep transition</w:t>
            </w:r>
          </w:p>
        </w:tc>
        <w:tc>
          <w:tcPr>
            <w:tcW w:w="1964" w:type="dxa"/>
            <w:vAlign w:val="center"/>
          </w:tcPr>
          <w:p w14:paraId="3F5D931F" w14:textId="77777777" w:rsidR="00742511" w:rsidRPr="0059702D" w:rsidRDefault="00742511" w:rsidP="00030094">
            <w:pPr>
              <w:jc w:val="center"/>
            </w:pPr>
            <w:r>
              <w:t>100</w:t>
            </w:r>
          </w:p>
        </w:tc>
        <w:tc>
          <w:tcPr>
            <w:tcW w:w="1843" w:type="dxa"/>
            <w:vAlign w:val="center"/>
          </w:tcPr>
          <w:p w14:paraId="03E1E954" w14:textId="77777777" w:rsidR="00742511" w:rsidRPr="0002382A" w:rsidRDefault="00742511" w:rsidP="00030094">
            <w:pPr>
              <w:jc w:val="center"/>
              <w:rPr>
                <w:rFonts w:eastAsiaTheme="minorEastAsia"/>
                <w:lang w:eastAsia="zh-CN"/>
              </w:rPr>
            </w:pPr>
            <w:r>
              <w:rPr>
                <w:rFonts w:eastAsiaTheme="minorEastAsia" w:hint="eastAsia"/>
                <w:lang w:eastAsia="zh-CN"/>
              </w:rPr>
              <w:t>4</w:t>
            </w:r>
          </w:p>
        </w:tc>
      </w:tr>
      <w:tr w:rsidR="00720C01" w:rsidRPr="00E50233" w14:paraId="011DFB0B" w14:textId="77777777" w:rsidTr="00030094">
        <w:trPr>
          <w:trHeight w:val="277"/>
          <w:jc w:val="center"/>
        </w:trPr>
        <w:tc>
          <w:tcPr>
            <w:tcW w:w="2834" w:type="dxa"/>
            <w:vMerge w:val="restart"/>
            <w:vAlign w:val="center"/>
          </w:tcPr>
          <w:p w14:paraId="61BFAAE2" w14:textId="77777777" w:rsidR="00720C01" w:rsidRPr="00A3246F" w:rsidRDefault="00720C01" w:rsidP="00030094">
            <w:pPr>
              <w:jc w:val="center"/>
              <w:rPr>
                <w:rFonts w:eastAsiaTheme="minorEastAsia"/>
                <w:lang w:eastAsia="zh-CN"/>
              </w:rPr>
            </w:pPr>
            <w:r w:rsidRPr="00E812A2">
              <w:rPr>
                <w:b/>
              </w:rPr>
              <w:t>Average power</w:t>
            </w:r>
            <w:r>
              <w:rPr>
                <w:rFonts w:eastAsiaTheme="minorEastAsia" w:hint="eastAsia"/>
                <w:b/>
                <w:lang w:eastAsia="zh-CN"/>
              </w:rPr>
              <w:t xml:space="preserve"> </w:t>
            </w:r>
          </w:p>
        </w:tc>
        <w:tc>
          <w:tcPr>
            <w:tcW w:w="3807" w:type="dxa"/>
            <w:gridSpan w:val="2"/>
            <w:vAlign w:val="center"/>
          </w:tcPr>
          <w:p w14:paraId="110B7F44" w14:textId="2F5C6D03" w:rsidR="00720C01" w:rsidRPr="00CA59BE" w:rsidRDefault="00720C01" w:rsidP="00030094">
            <w:pPr>
              <w:jc w:val="center"/>
              <w:rPr>
                <w:rFonts w:eastAsiaTheme="minorEastAsia"/>
                <w:color w:val="FF0000"/>
                <w:lang w:eastAsia="zh-CN"/>
              </w:rPr>
            </w:pPr>
            <w:r w:rsidRPr="00720C01">
              <w:rPr>
                <w:rFonts w:eastAsiaTheme="minorEastAsia" w:hint="eastAsia"/>
                <w:lang w:eastAsia="zh-CN"/>
              </w:rPr>
              <w:t>3</w:t>
            </w:r>
            <w:r w:rsidRPr="00720C01">
              <w:rPr>
                <w:rFonts w:eastAsiaTheme="minorEastAsia"/>
                <w:lang w:eastAsia="zh-CN"/>
              </w:rPr>
              <w:t>.19</w:t>
            </w:r>
            <w:r w:rsidR="00F77A42">
              <w:rPr>
                <w:rFonts w:eastAsiaTheme="minorEastAsia"/>
                <w:lang w:eastAsia="zh-CN"/>
              </w:rPr>
              <w:t>4</w:t>
            </w:r>
            <w:r w:rsidRPr="00720C01">
              <w:rPr>
                <w:rFonts w:eastAsiaTheme="minorEastAsia"/>
                <w:lang w:eastAsia="zh-CN"/>
              </w:rPr>
              <w:t>/3.413(without/with paging)</w:t>
            </w:r>
          </w:p>
        </w:tc>
      </w:tr>
      <w:tr w:rsidR="00720C01" w:rsidRPr="00E50233" w14:paraId="179095B4" w14:textId="77777777" w:rsidTr="00030094">
        <w:trPr>
          <w:trHeight w:val="277"/>
          <w:jc w:val="center"/>
        </w:trPr>
        <w:tc>
          <w:tcPr>
            <w:tcW w:w="2834" w:type="dxa"/>
            <w:vMerge/>
            <w:vAlign w:val="center"/>
          </w:tcPr>
          <w:p w14:paraId="40363DBF" w14:textId="77777777" w:rsidR="00720C01" w:rsidRPr="00E812A2" w:rsidRDefault="00720C01" w:rsidP="00030094">
            <w:pPr>
              <w:jc w:val="center"/>
              <w:rPr>
                <w:b/>
              </w:rPr>
            </w:pPr>
          </w:p>
        </w:tc>
        <w:tc>
          <w:tcPr>
            <w:tcW w:w="3807" w:type="dxa"/>
            <w:gridSpan w:val="2"/>
            <w:vAlign w:val="center"/>
          </w:tcPr>
          <w:p w14:paraId="7BEB93C3" w14:textId="10FA820C" w:rsidR="00720C01" w:rsidRPr="00720C01" w:rsidRDefault="00720C01" w:rsidP="00030094">
            <w:pPr>
              <w:jc w:val="center"/>
              <w:rPr>
                <w:rFonts w:eastAsiaTheme="minorEastAsia"/>
                <w:lang w:eastAsia="zh-CN"/>
              </w:rPr>
            </w:pPr>
            <w:r>
              <w:rPr>
                <w:rFonts w:eastAsiaTheme="minorEastAsia"/>
                <w:lang w:eastAsia="zh-CN"/>
              </w:rPr>
              <w:t>w</w:t>
            </w:r>
            <w:r w:rsidRPr="006C66F9">
              <w:rPr>
                <w:rFonts w:eastAsiaTheme="minorEastAsia"/>
                <w:lang w:eastAsia="zh-CN"/>
              </w:rPr>
              <w:t>eighted average</w:t>
            </w:r>
            <w:r>
              <w:rPr>
                <w:rFonts w:eastAsiaTheme="minorEastAsia"/>
                <w:lang w:eastAsia="zh-CN"/>
              </w:rPr>
              <w:t>:3.</w:t>
            </w:r>
            <w:r w:rsidR="00E61919">
              <w:rPr>
                <w:rFonts w:eastAsiaTheme="minorEastAsia"/>
                <w:lang w:eastAsia="zh-CN"/>
              </w:rPr>
              <w:t>216</w:t>
            </w:r>
          </w:p>
        </w:tc>
      </w:tr>
    </w:tbl>
    <w:p w14:paraId="76349655" w14:textId="77777777" w:rsidR="00742511" w:rsidRDefault="00742511" w:rsidP="00742511">
      <w:pPr>
        <w:ind w:firstLineChars="200" w:firstLine="400"/>
        <w:rPr>
          <w:rFonts w:eastAsiaTheme="minorEastAsia"/>
          <w:lang w:eastAsia="zh-CN"/>
        </w:rPr>
      </w:pPr>
    </w:p>
    <w:p w14:paraId="5A7823B4" w14:textId="29C87FBB" w:rsidR="00742511" w:rsidRPr="003430B8" w:rsidRDefault="00742511" w:rsidP="00742511">
      <w:pPr>
        <w:pStyle w:val="TH"/>
        <w:spacing w:after="60"/>
        <w:rPr>
          <w:rFonts w:eastAsia="宋体"/>
        </w:rPr>
      </w:pPr>
      <w:r w:rsidRPr="003430B8">
        <w:rPr>
          <w:rFonts w:eastAsia="宋体"/>
        </w:rPr>
        <w:t>Table 1</w:t>
      </w:r>
      <w:r w:rsidR="00DA104E">
        <w:rPr>
          <w:rFonts w:eastAsia="宋体"/>
        </w:rPr>
        <w:t>8</w:t>
      </w:r>
      <w:r w:rsidRPr="003430B8">
        <w:rPr>
          <w:rFonts w:eastAsia="宋体"/>
        </w:rPr>
        <w:t xml:space="preserve"> P</w:t>
      </w:r>
      <w:r w:rsidRPr="003430B8">
        <w:rPr>
          <w:rFonts w:eastAsia="宋体" w:hint="eastAsia"/>
        </w:rPr>
        <w:t>ower components analysis for</w:t>
      </w:r>
      <w:r w:rsidRPr="003430B8">
        <w:rPr>
          <w:rFonts w:eastAsia="宋体"/>
        </w:rPr>
        <w:t xml:space="preserve"> </w:t>
      </w:r>
      <w:r w:rsidR="00335851">
        <w:rPr>
          <w:rFonts w:eastAsia="宋体"/>
        </w:rPr>
        <w:t>SRS transmission</w:t>
      </w:r>
      <w:r w:rsidRPr="003430B8">
        <w:rPr>
          <w:rFonts w:eastAsia="宋体" w:hint="eastAsia"/>
        </w:rPr>
        <w:t xml:space="preserve"> </w:t>
      </w:r>
      <w:r w:rsidRPr="003430B8">
        <w:rPr>
          <w:rFonts w:eastAsia="宋体"/>
        </w:rPr>
        <w:t>in i</w:t>
      </w:r>
      <w:r>
        <w:rPr>
          <w:rFonts w:eastAsia="宋体"/>
        </w:rPr>
        <w:t>nactive</w:t>
      </w:r>
      <w:r w:rsidRPr="003430B8">
        <w:rPr>
          <w:rFonts w:eastAsia="宋体"/>
        </w:rPr>
        <w:t xml:space="preserve"> </w:t>
      </w:r>
      <w:proofErr w:type="gramStart"/>
      <w:r w:rsidRPr="003430B8">
        <w:rPr>
          <w:rFonts w:eastAsia="宋体"/>
        </w:rPr>
        <w:t>state</w:t>
      </w:r>
      <w:r>
        <w:rPr>
          <w:rFonts w:eastAsia="宋体"/>
        </w:rPr>
        <w:t>(</w:t>
      </w:r>
      <w:proofErr w:type="gramEnd"/>
      <w:r>
        <w:rPr>
          <w:rFonts w:eastAsia="宋体"/>
        </w:rPr>
        <w:t xml:space="preserve">high SINR, Figure </w:t>
      </w:r>
      <w:r w:rsidR="001021A0">
        <w:rPr>
          <w:rFonts w:eastAsia="宋体"/>
        </w:rPr>
        <w:t>8</w:t>
      </w:r>
      <w:r>
        <w:rPr>
          <w:rFonts w:eastAsia="宋体"/>
        </w:rPr>
        <w:t>)</w:t>
      </w:r>
    </w:p>
    <w:tbl>
      <w:tblPr>
        <w:tblStyle w:val="af2"/>
        <w:tblW w:w="0" w:type="auto"/>
        <w:jc w:val="center"/>
        <w:tblLook w:val="04A0" w:firstRow="1" w:lastRow="0" w:firstColumn="1" w:lastColumn="0" w:noHBand="0" w:noVBand="1"/>
      </w:tblPr>
      <w:tblGrid>
        <w:gridCol w:w="2834"/>
        <w:gridCol w:w="1964"/>
        <w:gridCol w:w="1843"/>
      </w:tblGrid>
      <w:tr w:rsidR="00742511" w:rsidRPr="00E50233" w14:paraId="2C901225" w14:textId="77777777" w:rsidTr="00030094">
        <w:trPr>
          <w:trHeight w:val="1174"/>
          <w:jc w:val="center"/>
        </w:trPr>
        <w:tc>
          <w:tcPr>
            <w:tcW w:w="2834" w:type="dxa"/>
            <w:vAlign w:val="center"/>
          </w:tcPr>
          <w:p w14:paraId="4DFE9A44" w14:textId="77777777" w:rsidR="00742511" w:rsidRPr="00E50233" w:rsidRDefault="00742511" w:rsidP="00030094">
            <w:pPr>
              <w:jc w:val="center"/>
              <w:rPr>
                <w:b/>
              </w:rPr>
            </w:pPr>
            <w:r w:rsidRPr="00E50233">
              <w:rPr>
                <w:b/>
              </w:rPr>
              <w:t>Power state</w:t>
            </w:r>
          </w:p>
        </w:tc>
        <w:tc>
          <w:tcPr>
            <w:tcW w:w="1964" w:type="dxa"/>
            <w:vAlign w:val="center"/>
          </w:tcPr>
          <w:p w14:paraId="3B70EF6E" w14:textId="77777777" w:rsidR="00742511" w:rsidRPr="00E50233" w:rsidRDefault="00742511" w:rsidP="00030094">
            <w:pPr>
              <w:jc w:val="center"/>
              <w:rPr>
                <w:b/>
              </w:rPr>
            </w:pPr>
            <w:r>
              <w:rPr>
                <w:b/>
              </w:rPr>
              <w:t>R</w:t>
            </w:r>
            <w:r w:rsidRPr="00E50233">
              <w:rPr>
                <w:b/>
              </w:rPr>
              <w:t xml:space="preserve">elative </w:t>
            </w:r>
            <w:r>
              <w:rPr>
                <w:b/>
              </w:rPr>
              <w:t>power</w:t>
            </w:r>
          </w:p>
        </w:tc>
        <w:tc>
          <w:tcPr>
            <w:tcW w:w="1843" w:type="dxa"/>
            <w:vAlign w:val="center"/>
          </w:tcPr>
          <w:p w14:paraId="769E28CC" w14:textId="77777777" w:rsidR="00742511" w:rsidRDefault="00742511" w:rsidP="00030094">
            <w:pPr>
              <w:jc w:val="center"/>
              <w:rPr>
                <w:b/>
              </w:rPr>
            </w:pPr>
            <w:r>
              <w:rPr>
                <w:rFonts w:hint="eastAsia"/>
                <w:b/>
              </w:rPr>
              <w:t>D</w:t>
            </w:r>
            <w:r>
              <w:rPr>
                <w:b/>
              </w:rPr>
              <w:t>uration(</w:t>
            </w:r>
            <w:proofErr w:type="spellStart"/>
            <w:r>
              <w:rPr>
                <w:b/>
              </w:rPr>
              <w:t>ms</w:t>
            </w:r>
            <w:proofErr w:type="spellEnd"/>
            <w:r>
              <w:rPr>
                <w:b/>
              </w:rPr>
              <w:t>)</w:t>
            </w:r>
          </w:p>
        </w:tc>
      </w:tr>
      <w:tr w:rsidR="00742511" w:rsidRPr="00E50233" w14:paraId="7420EF58" w14:textId="77777777" w:rsidTr="00030094">
        <w:trPr>
          <w:trHeight w:val="283"/>
          <w:jc w:val="center"/>
        </w:trPr>
        <w:tc>
          <w:tcPr>
            <w:tcW w:w="6641" w:type="dxa"/>
            <w:gridSpan w:val="3"/>
            <w:vAlign w:val="center"/>
          </w:tcPr>
          <w:p w14:paraId="2E14EEFB" w14:textId="77777777" w:rsidR="00742511" w:rsidRPr="001A6574" w:rsidRDefault="00742511" w:rsidP="00030094">
            <w:pPr>
              <w:jc w:val="center"/>
              <w:rPr>
                <w:rFonts w:eastAsiaTheme="minorEastAsia"/>
                <w:b/>
                <w:lang w:eastAsia="zh-CN"/>
              </w:rPr>
            </w:pPr>
            <w:r w:rsidRPr="001A6574">
              <w:rPr>
                <w:rFonts w:eastAsiaTheme="minorEastAsia" w:hint="eastAsia"/>
                <w:b/>
                <w:lang w:eastAsia="zh-CN"/>
              </w:rPr>
              <w:t>S</w:t>
            </w:r>
            <w:r w:rsidRPr="001A6574">
              <w:rPr>
                <w:rFonts w:eastAsiaTheme="minorEastAsia"/>
                <w:b/>
                <w:lang w:eastAsia="zh-CN"/>
              </w:rPr>
              <w:t>leep</w:t>
            </w:r>
          </w:p>
        </w:tc>
      </w:tr>
      <w:tr w:rsidR="00742511" w:rsidRPr="00E50233" w14:paraId="1E13B8EE" w14:textId="77777777" w:rsidTr="00030094">
        <w:trPr>
          <w:trHeight w:val="283"/>
          <w:jc w:val="center"/>
        </w:trPr>
        <w:tc>
          <w:tcPr>
            <w:tcW w:w="2834" w:type="dxa"/>
            <w:vAlign w:val="center"/>
          </w:tcPr>
          <w:p w14:paraId="2E8AECD8" w14:textId="77777777" w:rsidR="00742511" w:rsidRPr="00E50233" w:rsidRDefault="00742511" w:rsidP="00030094">
            <w:pPr>
              <w:jc w:val="center"/>
            </w:pPr>
            <w:r w:rsidRPr="00E50233">
              <w:t>Deep sleep</w:t>
            </w:r>
          </w:p>
        </w:tc>
        <w:tc>
          <w:tcPr>
            <w:tcW w:w="1964" w:type="dxa"/>
            <w:vAlign w:val="center"/>
          </w:tcPr>
          <w:p w14:paraId="22ACE746" w14:textId="77777777" w:rsidR="00742511" w:rsidRPr="00E50233" w:rsidRDefault="00742511" w:rsidP="00030094">
            <w:pPr>
              <w:jc w:val="center"/>
            </w:pPr>
            <w:r w:rsidRPr="00E50233">
              <w:t>1</w:t>
            </w:r>
          </w:p>
        </w:tc>
        <w:tc>
          <w:tcPr>
            <w:tcW w:w="1843" w:type="dxa"/>
            <w:vAlign w:val="center"/>
          </w:tcPr>
          <w:p w14:paraId="5E3122DF" w14:textId="54B44B56" w:rsidR="00742511" w:rsidRPr="00833DF5" w:rsidRDefault="00742511" w:rsidP="00030094">
            <w:pPr>
              <w:jc w:val="center"/>
              <w:rPr>
                <w:rFonts w:eastAsiaTheme="minorEastAsia"/>
                <w:lang w:eastAsia="zh-CN"/>
              </w:rPr>
            </w:pPr>
            <w:r>
              <w:rPr>
                <w:rFonts w:eastAsiaTheme="minorEastAsia" w:hint="eastAsia"/>
                <w:lang w:eastAsia="zh-CN"/>
              </w:rPr>
              <w:t>1</w:t>
            </w:r>
            <w:r>
              <w:rPr>
                <w:rFonts w:eastAsiaTheme="minorEastAsia"/>
                <w:lang w:eastAsia="zh-CN"/>
              </w:rPr>
              <w:t>26</w:t>
            </w:r>
            <w:r w:rsidR="00123D3E">
              <w:rPr>
                <w:rFonts w:eastAsiaTheme="minorEastAsia"/>
                <w:lang w:eastAsia="zh-CN"/>
              </w:rPr>
              <w:t>3</w:t>
            </w:r>
          </w:p>
        </w:tc>
      </w:tr>
      <w:tr w:rsidR="00742511" w:rsidRPr="00E50233" w14:paraId="4E2A58F4" w14:textId="77777777" w:rsidTr="00030094">
        <w:trPr>
          <w:trHeight w:val="277"/>
          <w:jc w:val="center"/>
        </w:trPr>
        <w:tc>
          <w:tcPr>
            <w:tcW w:w="2834" w:type="dxa"/>
            <w:vAlign w:val="center"/>
          </w:tcPr>
          <w:p w14:paraId="75AA35DC" w14:textId="77777777" w:rsidR="00742511" w:rsidRPr="00E50233" w:rsidRDefault="00742511" w:rsidP="00030094">
            <w:pPr>
              <w:jc w:val="center"/>
            </w:pPr>
            <w:r w:rsidRPr="00E50233">
              <w:t>Light sleep</w:t>
            </w:r>
          </w:p>
        </w:tc>
        <w:tc>
          <w:tcPr>
            <w:tcW w:w="1964" w:type="dxa"/>
            <w:vAlign w:val="center"/>
          </w:tcPr>
          <w:p w14:paraId="1DE129FE" w14:textId="77777777" w:rsidR="00742511" w:rsidRPr="00E50233" w:rsidRDefault="00742511" w:rsidP="00030094">
            <w:pPr>
              <w:jc w:val="center"/>
            </w:pPr>
            <w:r>
              <w:t>20</w:t>
            </w:r>
          </w:p>
        </w:tc>
        <w:tc>
          <w:tcPr>
            <w:tcW w:w="1843" w:type="dxa"/>
            <w:vAlign w:val="center"/>
          </w:tcPr>
          <w:p w14:paraId="6214AC7E" w14:textId="77777777" w:rsidR="00742511" w:rsidRPr="003641EB" w:rsidRDefault="00742511" w:rsidP="00030094">
            <w:pPr>
              <w:jc w:val="center"/>
              <w:rPr>
                <w:rFonts w:eastAsiaTheme="minorEastAsia"/>
                <w:lang w:eastAsia="zh-CN"/>
              </w:rPr>
            </w:pPr>
            <w:r>
              <w:rPr>
                <w:rFonts w:eastAsiaTheme="minorEastAsia" w:hint="eastAsia"/>
                <w:lang w:eastAsia="zh-CN"/>
              </w:rPr>
              <w:t>1</w:t>
            </w:r>
            <w:r>
              <w:rPr>
                <w:rFonts w:eastAsiaTheme="minorEastAsia"/>
                <w:lang w:eastAsia="zh-CN"/>
              </w:rPr>
              <w:t>2</w:t>
            </w:r>
          </w:p>
        </w:tc>
      </w:tr>
      <w:tr w:rsidR="00742511" w:rsidRPr="00E50233" w14:paraId="6CE24013" w14:textId="77777777" w:rsidTr="00030094">
        <w:trPr>
          <w:trHeight w:val="283"/>
          <w:jc w:val="center"/>
        </w:trPr>
        <w:tc>
          <w:tcPr>
            <w:tcW w:w="2834" w:type="dxa"/>
            <w:vAlign w:val="center"/>
          </w:tcPr>
          <w:p w14:paraId="49A37A28" w14:textId="77777777" w:rsidR="00742511" w:rsidRPr="00E50233" w:rsidRDefault="00742511" w:rsidP="00030094">
            <w:pPr>
              <w:jc w:val="center"/>
            </w:pPr>
            <w:r w:rsidRPr="00E50233">
              <w:lastRenderedPageBreak/>
              <w:t>Micro</w:t>
            </w:r>
            <w:r>
              <w:t xml:space="preserve"> </w:t>
            </w:r>
            <w:r w:rsidRPr="00E50233">
              <w:t>sleep</w:t>
            </w:r>
          </w:p>
        </w:tc>
        <w:tc>
          <w:tcPr>
            <w:tcW w:w="1964" w:type="dxa"/>
            <w:vAlign w:val="center"/>
          </w:tcPr>
          <w:p w14:paraId="1F92317E" w14:textId="77777777" w:rsidR="00742511" w:rsidRPr="00E50233" w:rsidRDefault="00742511" w:rsidP="00030094">
            <w:pPr>
              <w:jc w:val="center"/>
            </w:pPr>
            <w:r>
              <w:t>45</w:t>
            </w:r>
          </w:p>
        </w:tc>
        <w:tc>
          <w:tcPr>
            <w:tcW w:w="1843" w:type="dxa"/>
            <w:vAlign w:val="center"/>
          </w:tcPr>
          <w:p w14:paraId="468163E6" w14:textId="77777777" w:rsidR="00742511" w:rsidRPr="003641EB" w:rsidRDefault="00742511" w:rsidP="00030094">
            <w:pPr>
              <w:jc w:val="center"/>
              <w:rPr>
                <w:rFonts w:eastAsiaTheme="minorEastAsia"/>
                <w:lang w:eastAsia="zh-CN"/>
              </w:rPr>
            </w:pPr>
            <w:r>
              <w:rPr>
                <w:rFonts w:eastAsiaTheme="minorEastAsia" w:hint="eastAsia"/>
                <w:lang w:eastAsia="zh-CN"/>
              </w:rPr>
              <w:t>0</w:t>
            </w:r>
          </w:p>
        </w:tc>
      </w:tr>
      <w:tr w:rsidR="00742511" w:rsidRPr="00E50233" w14:paraId="0EC50B64" w14:textId="77777777" w:rsidTr="00030094">
        <w:trPr>
          <w:trHeight w:val="283"/>
          <w:jc w:val="center"/>
        </w:trPr>
        <w:tc>
          <w:tcPr>
            <w:tcW w:w="6641" w:type="dxa"/>
            <w:gridSpan w:val="3"/>
            <w:vAlign w:val="center"/>
          </w:tcPr>
          <w:p w14:paraId="3EC10AB8" w14:textId="77777777" w:rsidR="00742511" w:rsidRPr="001A6574" w:rsidRDefault="00742511" w:rsidP="00030094">
            <w:pPr>
              <w:jc w:val="center"/>
              <w:rPr>
                <w:rFonts w:eastAsiaTheme="minorEastAsia"/>
                <w:b/>
                <w:lang w:eastAsia="zh-CN"/>
              </w:rPr>
            </w:pPr>
            <w:r w:rsidRPr="001A6574">
              <w:rPr>
                <w:rFonts w:eastAsiaTheme="minorEastAsia" w:hint="eastAsia"/>
                <w:b/>
                <w:lang w:eastAsia="zh-CN"/>
              </w:rPr>
              <w:t>S</w:t>
            </w:r>
            <w:r w:rsidRPr="001A6574">
              <w:rPr>
                <w:rFonts w:eastAsiaTheme="minorEastAsia"/>
                <w:b/>
                <w:lang w:eastAsia="zh-CN"/>
              </w:rPr>
              <w:t xml:space="preserve">SB </w:t>
            </w:r>
            <w:proofErr w:type="spellStart"/>
            <w:r w:rsidRPr="001A6574">
              <w:rPr>
                <w:rFonts w:eastAsiaTheme="minorEastAsia"/>
                <w:b/>
                <w:lang w:eastAsia="zh-CN"/>
              </w:rPr>
              <w:t>measurment</w:t>
            </w:r>
            <w:proofErr w:type="spellEnd"/>
          </w:p>
        </w:tc>
      </w:tr>
      <w:tr w:rsidR="00742511" w:rsidRPr="00E50233" w14:paraId="69D8B055" w14:textId="77777777" w:rsidTr="00030094">
        <w:trPr>
          <w:trHeight w:val="283"/>
          <w:jc w:val="center"/>
        </w:trPr>
        <w:tc>
          <w:tcPr>
            <w:tcW w:w="2834" w:type="dxa"/>
            <w:vAlign w:val="center"/>
          </w:tcPr>
          <w:p w14:paraId="3852A6F0" w14:textId="77777777" w:rsidR="00742511" w:rsidRPr="00222093" w:rsidRDefault="00742511" w:rsidP="00030094">
            <w:pPr>
              <w:jc w:val="center"/>
            </w:pPr>
            <w:r w:rsidRPr="00222093">
              <w:t>SSB for Inter-frequency measurement</w:t>
            </w:r>
          </w:p>
        </w:tc>
        <w:tc>
          <w:tcPr>
            <w:tcW w:w="1964" w:type="dxa"/>
            <w:vAlign w:val="center"/>
          </w:tcPr>
          <w:p w14:paraId="55DB1416" w14:textId="77777777" w:rsidR="00742511" w:rsidRPr="000A3B5C" w:rsidRDefault="00742511" w:rsidP="00030094">
            <w:pPr>
              <w:jc w:val="center"/>
              <w:rPr>
                <w:rFonts w:eastAsiaTheme="minorEastAsia"/>
                <w:lang w:eastAsia="zh-CN"/>
              </w:rPr>
            </w:pPr>
            <w:r>
              <w:rPr>
                <w:rFonts w:eastAsiaTheme="minorEastAsia" w:hint="eastAsia"/>
                <w:lang w:eastAsia="zh-CN"/>
              </w:rPr>
              <w:t>60</w:t>
            </w:r>
          </w:p>
        </w:tc>
        <w:tc>
          <w:tcPr>
            <w:tcW w:w="1843" w:type="dxa"/>
            <w:vAlign w:val="center"/>
          </w:tcPr>
          <w:p w14:paraId="509E7418" w14:textId="77777777" w:rsidR="00742511" w:rsidRPr="004D3452" w:rsidRDefault="00742511" w:rsidP="00030094">
            <w:pPr>
              <w:jc w:val="center"/>
              <w:rPr>
                <w:rFonts w:eastAsiaTheme="minorEastAsia"/>
                <w:lang w:eastAsia="zh-CN"/>
              </w:rPr>
            </w:pPr>
            <w:r>
              <w:rPr>
                <w:rFonts w:eastAsiaTheme="minorEastAsia" w:hint="eastAsia"/>
                <w:lang w:eastAsia="zh-CN"/>
              </w:rPr>
              <w:t>0</w:t>
            </w:r>
          </w:p>
        </w:tc>
      </w:tr>
      <w:tr w:rsidR="00742511" w:rsidRPr="00E50233" w14:paraId="183C2962" w14:textId="77777777" w:rsidTr="00030094">
        <w:trPr>
          <w:trHeight w:val="277"/>
          <w:jc w:val="center"/>
        </w:trPr>
        <w:tc>
          <w:tcPr>
            <w:tcW w:w="2834" w:type="dxa"/>
            <w:vAlign w:val="center"/>
          </w:tcPr>
          <w:p w14:paraId="38F19122" w14:textId="77777777" w:rsidR="00742511" w:rsidRPr="00222093" w:rsidRDefault="00742511" w:rsidP="00030094">
            <w:pPr>
              <w:jc w:val="center"/>
            </w:pPr>
            <w:r w:rsidRPr="00222093">
              <w:t>SSB for Intra-frequency measurement</w:t>
            </w:r>
          </w:p>
        </w:tc>
        <w:tc>
          <w:tcPr>
            <w:tcW w:w="1964" w:type="dxa"/>
            <w:vAlign w:val="center"/>
          </w:tcPr>
          <w:p w14:paraId="2659A08B" w14:textId="77777777" w:rsidR="00742511" w:rsidRPr="000A3B5C" w:rsidRDefault="00742511" w:rsidP="00030094">
            <w:pPr>
              <w:jc w:val="center"/>
              <w:rPr>
                <w:rFonts w:eastAsiaTheme="minorEastAsia"/>
                <w:lang w:eastAsia="zh-CN"/>
              </w:rPr>
            </w:pPr>
            <w:r>
              <w:rPr>
                <w:rFonts w:eastAsiaTheme="minorEastAsia" w:hint="eastAsia"/>
                <w:lang w:eastAsia="zh-CN"/>
              </w:rPr>
              <w:t>60</w:t>
            </w:r>
          </w:p>
        </w:tc>
        <w:tc>
          <w:tcPr>
            <w:tcW w:w="1843" w:type="dxa"/>
            <w:vAlign w:val="center"/>
          </w:tcPr>
          <w:p w14:paraId="5770AA25" w14:textId="77777777" w:rsidR="00742511" w:rsidRPr="004D3452" w:rsidRDefault="00742511" w:rsidP="00030094">
            <w:pPr>
              <w:jc w:val="center"/>
              <w:rPr>
                <w:rFonts w:eastAsiaTheme="minorEastAsia"/>
                <w:lang w:eastAsia="zh-CN"/>
              </w:rPr>
            </w:pPr>
            <w:r>
              <w:rPr>
                <w:rFonts w:eastAsiaTheme="minorEastAsia" w:hint="eastAsia"/>
                <w:lang w:eastAsia="zh-CN"/>
              </w:rPr>
              <w:t>0</w:t>
            </w:r>
          </w:p>
        </w:tc>
      </w:tr>
      <w:tr w:rsidR="00742511" w:rsidRPr="00E50233" w14:paraId="23D5E6D0" w14:textId="77777777" w:rsidTr="00030094">
        <w:trPr>
          <w:trHeight w:val="277"/>
          <w:jc w:val="center"/>
        </w:trPr>
        <w:tc>
          <w:tcPr>
            <w:tcW w:w="2834" w:type="dxa"/>
            <w:vAlign w:val="center"/>
          </w:tcPr>
          <w:p w14:paraId="570C4335" w14:textId="77777777" w:rsidR="00742511" w:rsidRPr="00222093" w:rsidRDefault="00742511" w:rsidP="00030094">
            <w:pPr>
              <w:jc w:val="center"/>
            </w:pPr>
            <w:r w:rsidRPr="00222093">
              <w:t>SSB Proc.</w:t>
            </w:r>
          </w:p>
        </w:tc>
        <w:tc>
          <w:tcPr>
            <w:tcW w:w="1964" w:type="dxa"/>
            <w:vAlign w:val="center"/>
          </w:tcPr>
          <w:p w14:paraId="0C7B2159" w14:textId="77777777" w:rsidR="00742511" w:rsidRDefault="00742511" w:rsidP="00030094">
            <w:pPr>
              <w:jc w:val="center"/>
            </w:pPr>
            <w:r>
              <w:t>50</w:t>
            </w:r>
          </w:p>
        </w:tc>
        <w:tc>
          <w:tcPr>
            <w:tcW w:w="1843" w:type="dxa"/>
            <w:vAlign w:val="center"/>
          </w:tcPr>
          <w:p w14:paraId="6ABB05AE" w14:textId="77777777" w:rsidR="00742511" w:rsidRPr="00DF657C" w:rsidRDefault="00742511" w:rsidP="00030094">
            <w:pPr>
              <w:jc w:val="center"/>
              <w:rPr>
                <w:rFonts w:eastAsiaTheme="minorEastAsia"/>
                <w:lang w:eastAsia="zh-CN"/>
              </w:rPr>
            </w:pPr>
            <w:r>
              <w:rPr>
                <w:rFonts w:eastAsiaTheme="minorEastAsia" w:hint="eastAsia"/>
                <w:lang w:eastAsia="zh-CN"/>
              </w:rPr>
              <w:t>2</w:t>
            </w:r>
          </w:p>
        </w:tc>
      </w:tr>
      <w:tr w:rsidR="00742511" w:rsidRPr="00E50233" w14:paraId="284A629A" w14:textId="77777777" w:rsidTr="00030094">
        <w:trPr>
          <w:trHeight w:val="277"/>
          <w:jc w:val="center"/>
        </w:trPr>
        <w:tc>
          <w:tcPr>
            <w:tcW w:w="6641" w:type="dxa"/>
            <w:gridSpan w:val="3"/>
            <w:vAlign w:val="center"/>
          </w:tcPr>
          <w:p w14:paraId="6004840A" w14:textId="7EF8EBC6" w:rsidR="00742511" w:rsidRPr="00B12704" w:rsidRDefault="009825C2" w:rsidP="00030094">
            <w:pPr>
              <w:jc w:val="center"/>
              <w:rPr>
                <w:rFonts w:eastAsiaTheme="minorEastAsia"/>
                <w:b/>
                <w:lang w:eastAsia="zh-CN"/>
              </w:rPr>
            </w:pPr>
            <w:r>
              <w:rPr>
                <w:rFonts w:eastAsiaTheme="minorEastAsia"/>
                <w:b/>
                <w:lang w:eastAsia="zh-CN"/>
              </w:rPr>
              <w:t>S</w:t>
            </w:r>
            <w:r w:rsidRPr="00B12704">
              <w:rPr>
                <w:rFonts w:eastAsiaTheme="minorEastAsia"/>
                <w:b/>
                <w:lang w:eastAsia="zh-CN"/>
              </w:rPr>
              <w:t xml:space="preserve">RS </w:t>
            </w:r>
            <w:r>
              <w:rPr>
                <w:rFonts w:eastAsiaTheme="minorEastAsia"/>
                <w:b/>
                <w:lang w:eastAsia="zh-CN"/>
              </w:rPr>
              <w:t>transmission</w:t>
            </w:r>
          </w:p>
        </w:tc>
      </w:tr>
      <w:tr w:rsidR="009825C2" w:rsidRPr="00E50233" w14:paraId="7AF67BB0" w14:textId="77777777" w:rsidTr="00030094">
        <w:trPr>
          <w:trHeight w:val="277"/>
          <w:jc w:val="center"/>
        </w:trPr>
        <w:tc>
          <w:tcPr>
            <w:tcW w:w="2834" w:type="dxa"/>
            <w:vAlign w:val="center"/>
          </w:tcPr>
          <w:p w14:paraId="48B58829" w14:textId="33AC587E" w:rsidR="009825C2" w:rsidRPr="00647AFE" w:rsidRDefault="009825C2" w:rsidP="009825C2">
            <w:pPr>
              <w:jc w:val="center"/>
            </w:pPr>
            <w:r>
              <w:rPr>
                <w:rFonts w:eastAsiaTheme="minorEastAsia" w:hint="eastAsia"/>
                <w:lang w:eastAsia="zh-CN"/>
              </w:rPr>
              <w:t>S</w:t>
            </w:r>
            <w:r>
              <w:rPr>
                <w:rFonts w:eastAsiaTheme="minorEastAsia"/>
                <w:lang w:eastAsia="zh-CN"/>
              </w:rPr>
              <w:t>RS transmission</w:t>
            </w:r>
          </w:p>
        </w:tc>
        <w:tc>
          <w:tcPr>
            <w:tcW w:w="1964" w:type="dxa"/>
            <w:vAlign w:val="center"/>
          </w:tcPr>
          <w:p w14:paraId="77355B0B" w14:textId="1EEDAB4B" w:rsidR="009825C2" w:rsidRPr="00CB4AA4" w:rsidRDefault="009825C2" w:rsidP="009825C2">
            <w:pPr>
              <w:jc w:val="center"/>
              <w:rPr>
                <w:rFonts w:eastAsiaTheme="minorEastAsia"/>
                <w:lang w:eastAsia="zh-CN"/>
              </w:rPr>
            </w:pPr>
            <w:r>
              <w:rPr>
                <w:rFonts w:eastAsiaTheme="minorEastAsia" w:hint="eastAsia"/>
                <w:lang w:eastAsia="zh-CN"/>
              </w:rPr>
              <w:t>2</w:t>
            </w:r>
            <w:r>
              <w:rPr>
                <w:rFonts w:eastAsiaTheme="minorEastAsia"/>
                <w:lang w:eastAsia="zh-CN"/>
              </w:rPr>
              <w:t>10</w:t>
            </w:r>
          </w:p>
        </w:tc>
        <w:tc>
          <w:tcPr>
            <w:tcW w:w="1843" w:type="dxa"/>
            <w:vAlign w:val="center"/>
          </w:tcPr>
          <w:p w14:paraId="54F2A025" w14:textId="566EB134" w:rsidR="009825C2" w:rsidRPr="000D6FCB" w:rsidRDefault="009825C2" w:rsidP="009825C2">
            <w:pPr>
              <w:jc w:val="center"/>
              <w:rPr>
                <w:rFonts w:eastAsiaTheme="minorEastAsia"/>
                <w:lang w:eastAsia="zh-CN"/>
              </w:rPr>
            </w:pPr>
            <w:r>
              <w:rPr>
                <w:rFonts w:eastAsiaTheme="minorEastAsia" w:hint="eastAsia"/>
                <w:lang w:eastAsia="zh-CN"/>
              </w:rPr>
              <w:t>1</w:t>
            </w:r>
          </w:p>
        </w:tc>
      </w:tr>
      <w:tr w:rsidR="009825C2" w:rsidRPr="00E50233" w14:paraId="4C583B07" w14:textId="77777777" w:rsidTr="00030094">
        <w:trPr>
          <w:trHeight w:val="277"/>
          <w:jc w:val="center"/>
        </w:trPr>
        <w:tc>
          <w:tcPr>
            <w:tcW w:w="2834" w:type="dxa"/>
            <w:vAlign w:val="center"/>
          </w:tcPr>
          <w:p w14:paraId="5CF3FD61" w14:textId="293CC616" w:rsidR="009825C2" w:rsidRPr="00647AFE" w:rsidRDefault="009825C2" w:rsidP="009825C2">
            <w:pPr>
              <w:jc w:val="center"/>
              <w:rPr>
                <w:rFonts w:eastAsiaTheme="minorEastAsia"/>
                <w:lang w:eastAsia="zh-CN"/>
              </w:rPr>
            </w:pPr>
            <w:r>
              <w:rPr>
                <w:rFonts w:eastAsiaTheme="minorEastAsia"/>
                <w:lang w:eastAsia="zh-CN"/>
              </w:rPr>
              <w:t>S</w:t>
            </w:r>
            <w:r w:rsidRPr="00647AFE">
              <w:rPr>
                <w:rFonts w:eastAsiaTheme="minorEastAsia"/>
                <w:lang w:eastAsia="zh-CN"/>
              </w:rPr>
              <w:t>RS switching time</w:t>
            </w:r>
          </w:p>
        </w:tc>
        <w:tc>
          <w:tcPr>
            <w:tcW w:w="1964" w:type="dxa"/>
            <w:vAlign w:val="center"/>
          </w:tcPr>
          <w:p w14:paraId="174C688E" w14:textId="4C5CBBD9" w:rsidR="009825C2" w:rsidRDefault="009825C2" w:rsidP="009825C2">
            <w:pPr>
              <w:jc w:val="center"/>
              <w:rPr>
                <w:rFonts w:eastAsiaTheme="minorEastAsia"/>
                <w:lang w:eastAsia="zh-CN"/>
              </w:rPr>
            </w:pPr>
            <w:r>
              <w:rPr>
                <w:rFonts w:eastAsiaTheme="minorEastAsia" w:hint="eastAsia"/>
                <w:lang w:eastAsia="zh-CN"/>
              </w:rPr>
              <w:t>4</w:t>
            </w:r>
            <w:r>
              <w:rPr>
                <w:rFonts w:eastAsiaTheme="minorEastAsia"/>
                <w:lang w:eastAsia="zh-CN"/>
              </w:rPr>
              <w:t>5</w:t>
            </w:r>
          </w:p>
        </w:tc>
        <w:tc>
          <w:tcPr>
            <w:tcW w:w="1843" w:type="dxa"/>
            <w:vAlign w:val="center"/>
          </w:tcPr>
          <w:p w14:paraId="6953BBCB" w14:textId="25096174" w:rsidR="009825C2" w:rsidRDefault="009825C2" w:rsidP="009825C2">
            <w:pPr>
              <w:jc w:val="center"/>
              <w:rPr>
                <w:rFonts w:eastAsiaTheme="minorEastAsia"/>
                <w:lang w:eastAsia="zh-CN"/>
              </w:rPr>
            </w:pPr>
            <w:r>
              <w:rPr>
                <w:rFonts w:eastAsiaTheme="minorEastAsia" w:hint="eastAsia"/>
                <w:lang w:eastAsia="zh-CN"/>
              </w:rPr>
              <w:t>1</w:t>
            </w:r>
          </w:p>
        </w:tc>
      </w:tr>
      <w:tr w:rsidR="00742511" w:rsidRPr="00E50233" w14:paraId="1B7A273F" w14:textId="77777777" w:rsidTr="00030094">
        <w:trPr>
          <w:trHeight w:val="277"/>
          <w:jc w:val="center"/>
        </w:trPr>
        <w:tc>
          <w:tcPr>
            <w:tcW w:w="6641" w:type="dxa"/>
            <w:gridSpan w:val="3"/>
            <w:vAlign w:val="center"/>
          </w:tcPr>
          <w:p w14:paraId="6FDD650A" w14:textId="77777777" w:rsidR="00742511" w:rsidRPr="00B12704" w:rsidRDefault="00742511" w:rsidP="00030094">
            <w:pPr>
              <w:jc w:val="center"/>
              <w:rPr>
                <w:rFonts w:eastAsiaTheme="minorEastAsia"/>
                <w:b/>
                <w:lang w:eastAsia="zh-CN"/>
              </w:rPr>
            </w:pPr>
            <w:r w:rsidRPr="00B12704">
              <w:rPr>
                <w:rFonts w:eastAsiaTheme="minorEastAsia" w:hint="eastAsia"/>
                <w:b/>
                <w:lang w:eastAsia="zh-CN"/>
              </w:rPr>
              <w:t>P</w:t>
            </w:r>
            <w:r w:rsidRPr="00B12704">
              <w:rPr>
                <w:rFonts w:eastAsiaTheme="minorEastAsia"/>
                <w:b/>
                <w:lang w:eastAsia="zh-CN"/>
              </w:rPr>
              <w:t>aging monitoring</w:t>
            </w:r>
          </w:p>
        </w:tc>
      </w:tr>
      <w:tr w:rsidR="00742511" w:rsidRPr="00E50233" w14:paraId="015CE862" w14:textId="77777777" w:rsidTr="00030094">
        <w:trPr>
          <w:trHeight w:val="283"/>
          <w:jc w:val="center"/>
        </w:trPr>
        <w:tc>
          <w:tcPr>
            <w:tcW w:w="2834" w:type="dxa"/>
            <w:vAlign w:val="center"/>
          </w:tcPr>
          <w:p w14:paraId="3840640B" w14:textId="77777777" w:rsidR="00742511" w:rsidRPr="00E50233" w:rsidRDefault="00742511" w:rsidP="00030094">
            <w:pPr>
              <w:jc w:val="center"/>
            </w:pPr>
            <w:r>
              <w:t>Paging Occasion</w:t>
            </w:r>
          </w:p>
        </w:tc>
        <w:tc>
          <w:tcPr>
            <w:tcW w:w="1964" w:type="dxa"/>
            <w:vAlign w:val="center"/>
          </w:tcPr>
          <w:p w14:paraId="194AD0C4" w14:textId="691E7240" w:rsidR="00742511" w:rsidRPr="00B12704" w:rsidRDefault="00742511" w:rsidP="00030094">
            <w:pPr>
              <w:jc w:val="center"/>
              <w:rPr>
                <w:rFonts w:eastAsiaTheme="minorEastAsia"/>
                <w:lang w:eastAsia="zh-CN"/>
              </w:rPr>
            </w:pPr>
            <w:r>
              <w:rPr>
                <w:rFonts w:eastAsiaTheme="minorEastAsia" w:hint="eastAsia"/>
                <w:lang w:eastAsia="zh-CN"/>
              </w:rPr>
              <w:t>5</w:t>
            </w:r>
            <w:r>
              <w:rPr>
                <w:rFonts w:eastAsiaTheme="minorEastAsia"/>
                <w:lang w:eastAsia="zh-CN"/>
              </w:rPr>
              <w:t>0</w:t>
            </w:r>
            <w:r w:rsidR="002D486C">
              <w:rPr>
                <w:rFonts w:eastAsiaTheme="minorEastAsia"/>
                <w:lang w:eastAsia="zh-CN"/>
              </w:rPr>
              <w:t>/120</w:t>
            </w:r>
          </w:p>
        </w:tc>
        <w:tc>
          <w:tcPr>
            <w:tcW w:w="1843" w:type="dxa"/>
            <w:vAlign w:val="center"/>
          </w:tcPr>
          <w:p w14:paraId="6637AFB7" w14:textId="77777777" w:rsidR="00742511" w:rsidRDefault="00742511" w:rsidP="00030094">
            <w:pPr>
              <w:jc w:val="center"/>
            </w:pPr>
            <w:r>
              <w:t>1</w:t>
            </w:r>
          </w:p>
        </w:tc>
      </w:tr>
      <w:tr w:rsidR="00742511" w:rsidRPr="00E50233" w14:paraId="47A3DC48" w14:textId="77777777" w:rsidTr="00030094">
        <w:trPr>
          <w:trHeight w:val="283"/>
          <w:jc w:val="center"/>
        </w:trPr>
        <w:tc>
          <w:tcPr>
            <w:tcW w:w="6641" w:type="dxa"/>
            <w:gridSpan w:val="3"/>
            <w:vAlign w:val="center"/>
          </w:tcPr>
          <w:p w14:paraId="644BB677" w14:textId="77777777" w:rsidR="00742511" w:rsidRPr="00B12704" w:rsidRDefault="00742511" w:rsidP="00030094">
            <w:pPr>
              <w:jc w:val="center"/>
              <w:rPr>
                <w:rFonts w:eastAsiaTheme="minorEastAsia"/>
                <w:b/>
                <w:lang w:eastAsia="zh-CN"/>
              </w:rPr>
            </w:pPr>
            <w:r w:rsidRPr="00B12704">
              <w:rPr>
                <w:rFonts w:eastAsiaTheme="minorEastAsia" w:hint="eastAsia"/>
                <w:b/>
                <w:lang w:eastAsia="zh-CN"/>
              </w:rPr>
              <w:t>S</w:t>
            </w:r>
            <w:r w:rsidRPr="00B12704">
              <w:rPr>
                <w:rFonts w:eastAsiaTheme="minorEastAsia"/>
                <w:b/>
                <w:lang w:eastAsia="zh-CN"/>
              </w:rPr>
              <w:t>leep transition</w:t>
            </w:r>
          </w:p>
        </w:tc>
      </w:tr>
      <w:tr w:rsidR="00742511" w:rsidRPr="00E50233" w14:paraId="19FA8F32" w14:textId="77777777" w:rsidTr="00030094">
        <w:trPr>
          <w:trHeight w:val="277"/>
          <w:jc w:val="center"/>
        </w:trPr>
        <w:tc>
          <w:tcPr>
            <w:tcW w:w="2834" w:type="dxa"/>
            <w:vAlign w:val="center"/>
          </w:tcPr>
          <w:p w14:paraId="74468E6B" w14:textId="77777777" w:rsidR="00742511" w:rsidRPr="00B12704" w:rsidRDefault="00742511" w:rsidP="00030094">
            <w:pPr>
              <w:jc w:val="center"/>
              <w:rPr>
                <w:b/>
              </w:rPr>
            </w:pPr>
            <w:r w:rsidRPr="00B12704">
              <w:rPr>
                <w:b/>
              </w:rPr>
              <w:t>Sleep transition type</w:t>
            </w:r>
          </w:p>
        </w:tc>
        <w:tc>
          <w:tcPr>
            <w:tcW w:w="1964" w:type="dxa"/>
            <w:vAlign w:val="center"/>
          </w:tcPr>
          <w:p w14:paraId="51D29E06" w14:textId="77777777" w:rsidR="00742511" w:rsidRPr="00B12704" w:rsidRDefault="00742511" w:rsidP="00030094">
            <w:pPr>
              <w:jc w:val="center"/>
              <w:rPr>
                <w:b/>
              </w:rPr>
            </w:pPr>
            <w:r w:rsidRPr="00B12704">
              <w:rPr>
                <w:b/>
              </w:rPr>
              <w:t>Transition energy</w:t>
            </w:r>
          </w:p>
        </w:tc>
        <w:tc>
          <w:tcPr>
            <w:tcW w:w="1843" w:type="dxa"/>
            <w:vAlign w:val="center"/>
          </w:tcPr>
          <w:p w14:paraId="18052F76" w14:textId="77777777" w:rsidR="00742511" w:rsidRPr="00B12704" w:rsidRDefault="00742511" w:rsidP="00030094">
            <w:pPr>
              <w:jc w:val="center"/>
              <w:rPr>
                <w:b/>
              </w:rPr>
            </w:pPr>
            <w:r w:rsidRPr="00B12704">
              <w:rPr>
                <w:b/>
              </w:rPr>
              <w:t>Transition times</w:t>
            </w:r>
          </w:p>
        </w:tc>
      </w:tr>
      <w:tr w:rsidR="00742511" w:rsidRPr="00E50233" w14:paraId="20C6C1D9" w14:textId="77777777" w:rsidTr="00030094">
        <w:trPr>
          <w:trHeight w:val="277"/>
          <w:jc w:val="center"/>
        </w:trPr>
        <w:tc>
          <w:tcPr>
            <w:tcW w:w="2834" w:type="dxa"/>
            <w:vAlign w:val="center"/>
          </w:tcPr>
          <w:p w14:paraId="3C543606" w14:textId="77777777" w:rsidR="00742511" w:rsidRPr="0059702D" w:rsidRDefault="00742511" w:rsidP="00030094">
            <w:pPr>
              <w:jc w:val="center"/>
            </w:pPr>
            <w:r>
              <w:t>Deep sleep transition</w:t>
            </w:r>
          </w:p>
        </w:tc>
        <w:tc>
          <w:tcPr>
            <w:tcW w:w="1964" w:type="dxa"/>
            <w:vAlign w:val="center"/>
          </w:tcPr>
          <w:p w14:paraId="05A95B40" w14:textId="77777777" w:rsidR="00742511" w:rsidRPr="0059702D" w:rsidRDefault="00742511" w:rsidP="00030094">
            <w:pPr>
              <w:jc w:val="center"/>
            </w:pPr>
            <w:r>
              <w:t>450</w:t>
            </w:r>
          </w:p>
        </w:tc>
        <w:tc>
          <w:tcPr>
            <w:tcW w:w="1843" w:type="dxa"/>
            <w:vAlign w:val="center"/>
          </w:tcPr>
          <w:p w14:paraId="4D1E5C46" w14:textId="77777777" w:rsidR="00742511" w:rsidRDefault="00742511" w:rsidP="00030094">
            <w:pPr>
              <w:jc w:val="center"/>
            </w:pPr>
            <w:r>
              <w:rPr>
                <w:rFonts w:hint="eastAsia"/>
              </w:rPr>
              <w:t>1</w:t>
            </w:r>
          </w:p>
        </w:tc>
      </w:tr>
      <w:tr w:rsidR="00742511" w:rsidRPr="00E50233" w14:paraId="605A8104" w14:textId="77777777" w:rsidTr="00030094">
        <w:trPr>
          <w:trHeight w:val="277"/>
          <w:jc w:val="center"/>
        </w:trPr>
        <w:tc>
          <w:tcPr>
            <w:tcW w:w="2834" w:type="dxa"/>
            <w:vAlign w:val="center"/>
          </w:tcPr>
          <w:p w14:paraId="04076233" w14:textId="77777777" w:rsidR="00742511" w:rsidRPr="0059702D" w:rsidRDefault="00742511" w:rsidP="00030094">
            <w:pPr>
              <w:jc w:val="center"/>
            </w:pPr>
            <w:r>
              <w:t>Light sleep transition</w:t>
            </w:r>
          </w:p>
        </w:tc>
        <w:tc>
          <w:tcPr>
            <w:tcW w:w="1964" w:type="dxa"/>
            <w:vAlign w:val="center"/>
          </w:tcPr>
          <w:p w14:paraId="2A4EF321" w14:textId="77777777" w:rsidR="00742511" w:rsidRPr="0059702D" w:rsidRDefault="00742511" w:rsidP="00030094">
            <w:pPr>
              <w:jc w:val="center"/>
            </w:pPr>
            <w:r>
              <w:t>100</w:t>
            </w:r>
          </w:p>
        </w:tc>
        <w:tc>
          <w:tcPr>
            <w:tcW w:w="1843" w:type="dxa"/>
            <w:vAlign w:val="center"/>
          </w:tcPr>
          <w:p w14:paraId="31D20019" w14:textId="77777777" w:rsidR="00742511" w:rsidRPr="0002382A" w:rsidRDefault="00742511" w:rsidP="00030094">
            <w:pPr>
              <w:jc w:val="center"/>
              <w:rPr>
                <w:rFonts w:eastAsiaTheme="minorEastAsia"/>
                <w:lang w:eastAsia="zh-CN"/>
              </w:rPr>
            </w:pPr>
            <w:r>
              <w:rPr>
                <w:rFonts w:eastAsiaTheme="minorEastAsia" w:hint="eastAsia"/>
                <w:lang w:eastAsia="zh-CN"/>
              </w:rPr>
              <w:t>2</w:t>
            </w:r>
          </w:p>
        </w:tc>
      </w:tr>
      <w:tr w:rsidR="00720C01" w:rsidRPr="00E50233" w14:paraId="7DD6A786" w14:textId="77777777" w:rsidTr="00030094">
        <w:trPr>
          <w:trHeight w:val="277"/>
          <w:jc w:val="center"/>
        </w:trPr>
        <w:tc>
          <w:tcPr>
            <w:tcW w:w="2834" w:type="dxa"/>
            <w:vMerge w:val="restart"/>
            <w:vAlign w:val="center"/>
          </w:tcPr>
          <w:p w14:paraId="0B1470AA" w14:textId="77777777" w:rsidR="00720C01" w:rsidRPr="00A3246F" w:rsidRDefault="00720C01" w:rsidP="00030094">
            <w:pPr>
              <w:jc w:val="center"/>
              <w:rPr>
                <w:rFonts w:eastAsiaTheme="minorEastAsia"/>
                <w:lang w:eastAsia="zh-CN"/>
              </w:rPr>
            </w:pPr>
            <w:r w:rsidRPr="00E812A2">
              <w:rPr>
                <w:b/>
              </w:rPr>
              <w:t>Average power</w:t>
            </w:r>
            <w:r>
              <w:rPr>
                <w:rFonts w:eastAsiaTheme="minorEastAsia" w:hint="eastAsia"/>
                <w:b/>
                <w:lang w:eastAsia="zh-CN"/>
              </w:rPr>
              <w:t xml:space="preserve"> </w:t>
            </w:r>
          </w:p>
        </w:tc>
        <w:tc>
          <w:tcPr>
            <w:tcW w:w="3807" w:type="dxa"/>
            <w:gridSpan w:val="2"/>
            <w:vAlign w:val="center"/>
          </w:tcPr>
          <w:p w14:paraId="2A32E70D" w14:textId="29DF167B" w:rsidR="00720C01" w:rsidRPr="00F77A42" w:rsidRDefault="00720C01" w:rsidP="00030094">
            <w:pPr>
              <w:jc w:val="center"/>
              <w:rPr>
                <w:rFonts w:eastAsiaTheme="minorEastAsia"/>
                <w:lang w:eastAsia="zh-CN"/>
              </w:rPr>
            </w:pPr>
            <w:r w:rsidRPr="00F77A42">
              <w:rPr>
                <w:rFonts w:eastAsiaTheme="minorEastAsia" w:hint="eastAsia"/>
                <w:lang w:eastAsia="zh-CN"/>
              </w:rPr>
              <w:t>1</w:t>
            </w:r>
            <w:r w:rsidRPr="00F77A42">
              <w:rPr>
                <w:rFonts w:eastAsiaTheme="minorEastAsia"/>
                <w:lang w:eastAsia="zh-CN"/>
              </w:rPr>
              <w:t>.9984/2.053 (without/with paging)</w:t>
            </w:r>
          </w:p>
        </w:tc>
      </w:tr>
      <w:tr w:rsidR="00720C01" w:rsidRPr="00E50233" w14:paraId="7D88A8C5" w14:textId="77777777" w:rsidTr="00030094">
        <w:trPr>
          <w:trHeight w:val="277"/>
          <w:jc w:val="center"/>
        </w:trPr>
        <w:tc>
          <w:tcPr>
            <w:tcW w:w="2834" w:type="dxa"/>
            <w:vMerge/>
            <w:vAlign w:val="center"/>
          </w:tcPr>
          <w:p w14:paraId="6FE16387" w14:textId="77777777" w:rsidR="00720C01" w:rsidRPr="00E812A2" w:rsidRDefault="00720C01" w:rsidP="00030094">
            <w:pPr>
              <w:jc w:val="center"/>
              <w:rPr>
                <w:b/>
              </w:rPr>
            </w:pPr>
          </w:p>
        </w:tc>
        <w:tc>
          <w:tcPr>
            <w:tcW w:w="3807" w:type="dxa"/>
            <w:gridSpan w:val="2"/>
            <w:vAlign w:val="center"/>
          </w:tcPr>
          <w:p w14:paraId="34B421FD" w14:textId="24A4E39D" w:rsidR="00720C01" w:rsidRPr="00F77A42" w:rsidRDefault="00720C01" w:rsidP="00030094">
            <w:pPr>
              <w:jc w:val="center"/>
              <w:rPr>
                <w:rFonts w:eastAsiaTheme="minorEastAsia"/>
                <w:lang w:eastAsia="zh-CN"/>
              </w:rPr>
            </w:pPr>
            <w:r w:rsidRPr="00F77A42">
              <w:rPr>
                <w:rFonts w:eastAsiaTheme="minorEastAsia"/>
                <w:lang w:eastAsia="zh-CN"/>
              </w:rPr>
              <w:t>weighted average:2.00</w:t>
            </w:r>
            <w:r w:rsidR="00F77A42" w:rsidRPr="00F77A42">
              <w:rPr>
                <w:rFonts w:eastAsiaTheme="minorEastAsia"/>
                <w:lang w:eastAsia="zh-CN"/>
              </w:rPr>
              <w:t>4</w:t>
            </w:r>
          </w:p>
        </w:tc>
      </w:tr>
    </w:tbl>
    <w:p w14:paraId="30117A34" w14:textId="2989F861" w:rsidR="005229F1" w:rsidRDefault="005229F1" w:rsidP="005229F1">
      <w:pPr>
        <w:pStyle w:val="a0"/>
        <w:spacing w:line="260" w:lineRule="exact"/>
        <w:rPr>
          <w:rFonts w:eastAsiaTheme="minorEastAsia"/>
          <w:b/>
          <w:i/>
          <w:szCs w:val="20"/>
          <w:lang w:eastAsia="zh-CN"/>
        </w:rPr>
      </w:pPr>
    </w:p>
    <w:p w14:paraId="04E16E4C" w14:textId="618E400E" w:rsidR="005229F1" w:rsidRPr="00380202" w:rsidRDefault="00B535A4" w:rsidP="005229F1">
      <w:pPr>
        <w:pStyle w:val="3"/>
        <w:ind w:left="0" w:firstLine="0"/>
        <w:jc w:val="both"/>
        <w:rPr>
          <w:b/>
          <w:sz w:val="24"/>
        </w:rPr>
      </w:pPr>
      <w:r>
        <w:rPr>
          <w:b/>
          <w:sz w:val="24"/>
        </w:rPr>
        <w:t>Summary of baseline evaluation</w:t>
      </w:r>
      <w:r w:rsidR="00BA4352">
        <w:rPr>
          <w:b/>
          <w:sz w:val="24"/>
        </w:rPr>
        <w:t xml:space="preserve"> results</w:t>
      </w:r>
    </w:p>
    <w:p w14:paraId="2D0A72C3" w14:textId="40A1031E" w:rsidR="005229F1" w:rsidRPr="000D260D" w:rsidRDefault="000D260D" w:rsidP="005229F1">
      <w:pPr>
        <w:pStyle w:val="a0"/>
        <w:spacing w:line="260" w:lineRule="exact"/>
        <w:rPr>
          <w:rFonts w:eastAsiaTheme="minorEastAsia"/>
          <w:szCs w:val="20"/>
          <w:lang w:eastAsia="zh-CN"/>
        </w:rPr>
      </w:pPr>
      <w:r>
        <w:rPr>
          <w:rFonts w:eastAsiaTheme="minorEastAsia" w:hint="eastAsia"/>
          <w:szCs w:val="20"/>
          <w:lang w:eastAsia="zh-CN"/>
        </w:rPr>
        <w:t>I</w:t>
      </w:r>
      <w:r>
        <w:rPr>
          <w:rFonts w:eastAsiaTheme="minorEastAsia"/>
          <w:szCs w:val="20"/>
          <w:lang w:eastAsia="zh-CN"/>
        </w:rPr>
        <w:t xml:space="preserve">n this section, we </w:t>
      </w:r>
      <w:r w:rsidRPr="000D260D">
        <w:rPr>
          <w:rFonts w:eastAsiaTheme="minorEastAsia"/>
          <w:szCs w:val="20"/>
          <w:lang w:eastAsia="zh-CN"/>
        </w:rPr>
        <w:t xml:space="preserve">summarize the </w:t>
      </w:r>
      <w:r>
        <w:rPr>
          <w:rFonts w:eastAsiaTheme="minorEastAsia"/>
          <w:szCs w:val="20"/>
          <w:lang w:eastAsia="zh-CN"/>
        </w:rPr>
        <w:t>power evaluation</w:t>
      </w:r>
      <w:r w:rsidRPr="000D260D">
        <w:rPr>
          <w:rFonts w:eastAsiaTheme="minorEastAsia"/>
          <w:szCs w:val="20"/>
          <w:lang w:eastAsia="zh-CN"/>
        </w:rPr>
        <w:t xml:space="preserve"> results of the </w:t>
      </w:r>
      <w:r w:rsidR="00684226">
        <w:rPr>
          <w:rFonts w:eastAsiaTheme="minorEastAsia"/>
          <w:szCs w:val="20"/>
          <w:lang w:eastAsia="zh-CN"/>
        </w:rPr>
        <w:t xml:space="preserve">above </w:t>
      </w:r>
      <w:r w:rsidRPr="000D260D">
        <w:rPr>
          <w:rFonts w:eastAsiaTheme="minorEastAsia"/>
          <w:szCs w:val="20"/>
          <w:lang w:eastAsia="zh-CN"/>
        </w:rPr>
        <w:t xml:space="preserve">baseline </w:t>
      </w:r>
      <w:r w:rsidR="00B016DA">
        <w:rPr>
          <w:rFonts w:eastAsiaTheme="minorEastAsia"/>
          <w:szCs w:val="20"/>
          <w:lang w:eastAsia="zh-CN"/>
        </w:rPr>
        <w:t>assumptions</w:t>
      </w:r>
      <w:r w:rsidR="00A01230">
        <w:rPr>
          <w:rFonts w:eastAsiaTheme="minorEastAsia"/>
          <w:szCs w:val="20"/>
          <w:lang w:eastAsia="zh-CN"/>
        </w:rPr>
        <w:t xml:space="preserve">. </w:t>
      </w:r>
      <w:r w:rsidR="00D25032" w:rsidRPr="00D25032">
        <w:rPr>
          <w:rFonts w:eastAsiaTheme="minorEastAsia"/>
          <w:szCs w:val="20"/>
          <w:lang w:eastAsia="zh-CN"/>
        </w:rPr>
        <w:t xml:space="preserve">On this basis, we further add the result </w:t>
      </w:r>
      <w:r w:rsidR="00D25032">
        <w:rPr>
          <w:rFonts w:eastAsiaTheme="minorEastAsia"/>
          <w:szCs w:val="20"/>
          <w:lang w:eastAsia="zh-CN"/>
        </w:rPr>
        <w:t>of</w:t>
      </w:r>
      <w:r w:rsidR="00D25032" w:rsidRPr="00D25032">
        <w:rPr>
          <w:rFonts w:eastAsiaTheme="minorEastAsia"/>
          <w:szCs w:val="20"/>
          <w:lang w:eastAsia="zh-CN"/>
        </w:rPr>
        <w:t xml:space="preserve"> </w:t>
      </w:r>
      <w:r w:rsidR="00D25032">
        <w:rPr>
          <w:rFonts w:eastAsiaTheme="minorEastAsia"/>
          <w:szCs w:val="20"/>
          <w:lang w:eastAsia="zh-CN"/>
        </w:rPr>
        <w:t>I-</w:t>
      </w:r>
      <w:r w:rsidR="00D25032" w:rsidRPr="00D25032">
        <w:rPr>
          <w:rFonts w:eastAsiaTheme="minorEastAsia"/>
          <w:szCs w:val="20"/>
          <w:lang w:eastAsia="zh-CN"/>
        </w:rPr>
        <w:t xml:space="preserve">DRX cycle </w:t>
      </w:r>
      <w:r w:rsidR="00D25032">
        <w:rPr>
          <w:rFonts w:eastAsiaTheme="minorEastAsia"/>
          <w:szCs w:val="20"/>
          <w:lang w:eastAsia="zh-CN"/>
        </w:rPr>
        <w:t>of</w:t>
      </w:r>
      <w:r w:rsidR="00D25032" w:rsidRPr="00D25032">
        <w:rPr>
          <w:rFonts w:eastAsiaTheme="minorEastAsia"/>
          <w:szCs w:val="20"/>
          <w:lang w:eastAsia="zh-CN"/>
        </w:rPr>
        <w:t xml:space="preserve"> 2560ms</w:t>
      </w:r>
      <w:r w:rsidR="00D25032">
        <w:rPr>
          <w:rFonts w:eastAsiaTheme="minorEastAsia"/>
          <w:szCs w:val="20"/>
          <w:lang w:eastAsia="zh-CN"/>
        </w:rPr>
        <w:t xml:space="preserve"> (largest I-DRX cycle)</w:t>
      </w:r>
      <w:r w:rsidR="00D25032" w:rsidRPr="00D25032">
        <w:rPr>
          <w:rFonts w:eastAsiaTheme="minorEastAsia"/>
          <w:szCs w:val="20"/>
          <w:lang w:eastAsia="zh-CN"/>
        </w:rPr>
        <w:t xml:space="preserve">. </w:t>
      </w:r>
      <w:r w:rsidR="001E0C47">
        <w:rPr>
          <w:rFonts w:eastAsiaTheme="minorEastAsia"/>
          <w:szCs w:val="20"/>
          <w:lang w:eastAsia="zh-CN"/>
        </w:rPr>
        <w:t>Then</w:t>
      </w:r>
      <w:r w:rsidR="00D25032" w:rsidRPr="00D25032">
        <w:rPr>
          <w:rFonts w:eastAsiaTheme="minorEastAsia"/>
          <w:szCs w:val="20"/>
          <w:lang w:eastAsia="zh-CN"/>
        </w:rPr>
        <w:t>, we compare</w:t>
      </w:r>
      <w:r w:rsidR="00087850">
        <w:rPr>
          <w:rFonts w:eastAsiaTheme="minorEastAsia"/>
          <w:szCs w:val="20"/>
          <w:lang w:eastAsia="zh-CN"/>
        </w:rPr>
        <w:t xml:space="preserve"> these evaluation results</w:t>
      </w:r>
      <w:r w:rsidR="00D25032" w:rsidRPr="00D25032">
        <w:rPr>
          <w:rFonts w:eastAsiaTheme="minorEastAsia"/>
          <w:szCs w:val="20"/>
          <w:lang w:eastAsia="zh-CN"/>
        </w:rPr>
        <w:t xml:space="preserve"> with the target power consumption</w:t>
      </w:r>
      <w:r w:rsidR="004D238E">
        <w:rPr>
          <w:rFonts w:eastAsiaTheme="minorEastAsia"/>
          <w:szCs w:val="20"/>
          <w:lang w:eastAsia="zh-CN"/>
        </w:rPr>
        <w:t xml:space="preserve"> </w:t>
      </w:r>
      <w:r w:rsidRPr="000D260D">
        <w:rPr>
          <w:rFonts w:eastAsiaTheme="minorEastAsia"/>
          <w:szCs w:val="20"/>
          <w:lang w:eastAsia="zh-CN"/>
        </w:rPr>
        <w:t>requirement</w:t>
      </w:r>
      <w:r w:rsidR="00730DDC">
        <w:rPr>
          <w:rFonts w:eastAsiaTheme="minorEastAsia"/>
          <w:szCs w:val="20"/>
          <w:lang w:eastAsia="zh-CN"/>
        </w:rPr>
        <w:t xml:space="preserve"> of LPHAP</w:t>
      </w:r>
      <w:r w:rsidR="00ED090F">
        <w:rPr>
          <w:rFonts w:eastAsiaTheme="minorEastAsia"/>
          <w:szCs w:val="20"/>
          <w:lang w:eastAsia="zh-CN"/>
        </w:rPr>
        <w:t xml:space="preserve"> in </w:t>
      </w:r>
      <w:r w:rsidR="001407B6">
        <w:rPr>
          <w:rFonts w:eastAsiaTheme="minorEastAsia"/>
          <w:szCs w:val="20"/>
          <w:lang w:eastAsia="zh-CN"/>
        </w:rPr>
        <w:t>the following table</w:t>
      </w:r>
      <w:r w:rsidR="00730DDC">
        <w:rPr>
          <w:rFonts w:eastAsiaTheme="minorEastAsia"/>
          <w:szCs w:val="20"/>
          <w:lang w:eastAsia="zh-CN"/>
        </w:rPr>
        <w:t>.</w:t>
      </w:r>
    </w:p>
    <w:p w14:paraId="3AE00E37" w14:textId="1AA03072" w:rsidR="00DA104E" w:rsidRPr="003430B8" w:rsidRDefault="00DA104E" w:rsidP="00DA104E">
      <w:pPr>
        <w:pStyle w:val="TH"/>
        <w:spacing w:after="60"/>
        <w:rPr>
          <w:rFonts w:eastAsia="宋体"/>
        </w:rPr>
      </w:pPr>
      <w:r w:rsidRPr="003430B8">
        <w:rPr>
          <w:rFonts w:eastAsia="宋体"/>
        </w:rPr>
        <w:t>Table 1</w:t>
      </w:r>
      <w:r w:rsidR="00507C02">
        <w:rPr>
          <w:rFonts w:eastAsia="宋体"/>
        </w:rPr>
        <w:t>9</w:t>
      </w:r>
      <w:r w:rsidRPr="003430B8">
        <w:rPr>
          <w:rFonts w:eastAsia="宋体"/>
        </w:rPr>
        <w:t xml:space="preserve"> </w:t>
      </w:r>
      <w:r w:rsidR="00507C02">
        <w:rPr>
          <w:rFonts w:eastAsia="宋体"/>
        </w:rPr>
        <w:t>Summary of baseline evaluation results</w:t>
      </w:r>
      <w:r w:rsidR="00EC07FA">
        <w:rPr>
          <w:rFonts w:eastAsia="宋体"/>
        </w:rPr>
        <w:t xml:space="preserve"> </w:t>
      </w:r>
    </w:p>
    <w:tbl>
      <w:tblPr>
        <w:tblStyle w:val="af2"/>
        <w:tblW w:w="0" w:type="auto"/>
        <w:jc w:val="center"/>
        <w:tblLook w:val="04A0" w:firstRow="1" w:lastRow="0" w:firstColumn="1" w:lastColumn="0" w:noHBand="0" w:noVBand="1"/>
      </w:tblPr>
      <w:tblGrid>
        <w:gridCol w:w="2932"/>
        <w:gridCol w:w="1147"/>
        <w:gridCol w:w="1318"/>
        <w:gridCol w:w="927"/>
        <w:gridCol w:w="1453"/>
        <w:gridCol w:w="1283"/>
      </w:tblGrid>
      <w:tr w:rsidR="00601797" w14:paraId="2F1054AE" w14:textId="77777777" w:rsidTr="004A44EE">
        <w:trPr>
          <w:jc w:val="center"/>
        </w:trPr>
        <w:tc>
          <w:tcPr>
            <w:tcW w:w="3035" w:type="dxa"/>
            <w:vMerge w:val="restart"/>
          </w:tcPr>
          <w:p w14:paraId="1DDC5678" w14:textId="226E052B" w:rsidR="00601797" w:rsidRPr="00441755" w:rsidRDefault="00601797" w:rsidP="005229F1">
            <w:pPr>
              <w:pStyle w:val="a0"/>
              <w:spacing w:line="260" w:lineRule="exact"/>
              <w:rPr>
                <w:rFonts w:eastAsiaTheme="minorEastAsia"/>
                <w:b/>
                <w:szCs w:val="20"/>
                <w:lang w:val="en-GB" w:eastAsia="zh-CN"/>
              </w:rPr>
            </w:pPr>
            <w:r w:rsidRPr="00441755">
              <w:rPr>
                <w:rFonts w:eastAsiaTheme="minorEastAsia" w:hint="eastAsia"/>
                <w:b/>
                <w:szCs w:val="20"/>
                <w:lang w:val="en-GB" w:eastAsia="zh-CN"/>
              </w:rPr>
              <w:t>B</w:t>
            </w:r>
            <w:r w:rsidRPr="00441755">
              <w:rPr>
                <w:rFonts w:eastAsiaTheme="minorEastAsia"/>
                <w:b/>
                <w:szCs w:val="20"/>
                <w:lang w:val="en-GB" w:eastAsia="zh-CN"/>
              </w:rPr>
              <w:t xml:space="preserve">aseline </w:t>
            </w:r>
            <w:r w:rsidR="009730B5">
              <w:rPr>
                <w:rFonts w:eastAsiaTheme="minorEastAsia"/>
                <w:b/>
                <w:szCs w:val="20"/>
                <w:lang w:val="en-GB" w:eastAsia="zh-CN"/>
              </w:rPr>
              <w:t>scenarios/</w:t>
            </w:r>
            <w:r w:rsidRPr="00441755">
              <w:rPr>
                <w:rFonts w:eastAsiaTheme="minorEastAsia"/>
                <w:b/>
                <w:szCs w:val="20"/>
                <w:lang w:val="en-GB" w:eastAsia="zh-CN"/>
              </w:rPr>
              <w:t>assumptions</w:t>
            </w:r>
          </w:p>
        </w:tc>
        <w:tc>
          <w:tcPr>
            <w:tcW w:w="2498" w:type="dxa"/>
            <w:gridSpan w:val="2"/>
          </w:tcPr>
          <w:p w14:paraId="24E62D77" w14:textId="550E68B7" w:rsidR="00601797" w:rsidRDefault="00601797" w:rsidP="005229F1">
            <w:pPr>
              <w:pStyle w:val="a0"/>
              <w:spacing w:line="260" w:lineRule="exact"/>
              <w:rPr>
                <w:rFonts w:eastAsiaTheme="minorEastAsia"/>
                <w:b/>
                <w:szCs w:val="20"/>
                <w:lang w:val="en-GB" w:eastAsia="zh-CN"/>
              </w:rPr>
            </w:pPr>
            <w:r>
              <w:rPr>
                <w:rFonts w:eastAsiaTheme="minorEastAsia"/>
                <w:b/>
                <w:szCs w:val="20"/>
                <w:lang w:val="en-GB" w:eastAsia="zh-CN"/>
              </w:rPr>
              <w:t xml:space="preserve"> 1280ms I-DRX cycle</w:t>
            </w:r>
          </w:p>
        </w:tc>
        <w:tc>
          <w:tcPr>
            <w:tcW w:w="2400" w:type="dxa"/>
            <w:gridSpan w:val="2"/>
          </w:tcPr>
          <w:p w14:paraId="40041C46" w14:textId="3724037A" w:rsidR="00601797" w:rsidRDefault="00601797" w:rsidP="005229F1">
            <w:pPr>
              <w:pStyle w:val="a0"/>
              <w:spacing w:line="260" w:lineRule="exact"/>
              <w:rPr>
                <w:rFonts w:eastAsiaTheme="minorEastAsia"/>
                <w:b/>
                <w:szCs w:val="20"/>
                <w:lang w:val="en-GB" w:eastAsia="zh-CN"/>
              </w:rPr>
            </w:pPr>
            <w:r>
              <w:rPr>
                <w:rFonts w:eastAsiaTheme="minorEastAsia"/>
                <w:b/>
                <w:szCs w:val="20"/>
                <w:lang w:val="en-GB" w:eastAsia="zh-CN"/>
              </w:rPr>
              <w:t>2560ms I-DRX cycle</w:t>
            </w:r>
          </w:p>
        </w:tc>
        <w:tc>
          <w:tcPr>
            <w:tcW w:w="1127" w:type="dxa"/>
            <w:vMerge w:val="restart"/>
            <w:vAlign w:val="center"/>
          </w:tcPr>
          <w:p w14:paraId="4EEB2C53" w14:textId="70A9E005" w:rsidR="00601797" w:rsidRPr="00441755" w:rsidRDefault="00601797" w:rsidP="005229F1">
            <w:pPr>
              <w:pStyle w:val="a0"/>
              <w:spacing w:line="260" w:lineRule="exact"/>
              <w:rPr>
                <w:rFonts w:eastAsiaTheme="minorEastAsia"/>
                <w:b/>
                <w:szCs w:val="20"/>
                <w:lang w:val="en-GB" w:eastAsia="zh-CN"/>
              </w:rPr>
            </w:pPr>
            <w:r>
              <w:rPr>
                <w:rFonts w:eastAsiaTheme="minorEastAsia" w:hint="eastAsia"/>
                <w:b/>
                <w:szCs w:val="20"/>
                <w:lang w:val="en-GB" w:eastAsia="zh-CN"/>
              </w:rPr>
              <w:t>L</w:t>
            </w:r>
            <w:r>
              <w:rPr>
                <w:rFonts w:eastAsiaTheme="minorEastAsia"/>
                <w:b/>
                <w:szCs w:val="20"/>
                <w:lang w:val="en-GB" w:eastAsia="zh-CN"/>
              </w:rPr>
              <w:t>PHAP requirement</w:t>
            </w:r>
          </w:p>
        </w:tc>
      </w:tr>
      <w:tr w:rsidR="00601797" w14:paraId="45954DC0" w14:textId="77777777" w:rsidTr="004A44EE">
        <w:trPr>
          <w:jc w:val="center"/>
        </w:trPr>
        <w:tc>
          <w:tcPr>
            <w:tcW w:w="3035" w:type="dxa"/>
            <w:vMerge/>
          </w:tcPr>
          <w:p w14:paraId="451585EB" w14:textId="77777777" w:rsidR="00601797" w:rsidRPr="00017304" w:rsidRDefault="00601797" w:rsidP="007B06D8">
            <w:pPr>
              <w:pStyle w:val="a0"/>
              <w:spacing w:line="260" w:lineRule="exact"/>
              <w:rPr>
                <w:rFonts w:eastAsiaTheme="minorEastAsia"/>
                <w:szCs w:val="20"/>
                <w:lang w:val="en-GB" w:eastAsia="zh-CN"/>
              </w:rPr>
            </w:pPr>
          </w:p>
        </w:tc>
        <w:tc>
          <w:tcPr>
            <w:tcW w:w="1180" w:type="dxa"/>
          </w:tcPr>
          <w:p w14:paraId="65BF64D5" w14:textId="2FA54EFC" w:rsidR="00601797" w:rsidRDefault="00601797" w:rsidP="004A44EE">
            <w:pPr>
              <w:pStyle w:val="a0"/>
              <w:spacing w:line="260" w:lineRule="exact"/>
              <w:jc w:val="center"/>
              <w:rPr>
                <w:rFonts w:eastAsiaTheme="minorEastAsia"/>
                <w:lang w:eastAsia="zh-CN"/>
              </w:rPr>
            </w:pPr>
            <w:r w:rsidRPr="00441755">
              <w:rPr>
                <w:rFonts w:eastAsiaTheme="minorEastAsia" w:hint="eastAsia"/>
                <w:b/>
                <w:szCs w:val="20"/>
                <w:lang w:val="en-GB" w:eastAsia="zh-CN"/>
              </w:rPr>
              <w:t>A</w:t>
            </w:r>
            <w:r w:rsidRPr="00441755">
              <w:rPr>
                <w:rFonts w:eastAsiaTheme="minorEastAsia"/>
                <w:b/>
                <w:szCs w:val="20"/>
                <w:lang w:val="en-GB" w:eastAsia="zh-CN"/>
              </w:rPr>
              <w:t>verage relative power</w:t>
            </w:r>
          </w:p>
        </w:tc>
        <w:tc>
          <w:tcPr>
            <w:tcW w:w="1318" w:type="dxa"/>
          </w:tcPr>
          <w:p w14:paraId="7A8C1EC2" w14:textId="11FA39AB" w:rsidR="00601797" w:rsidRDefault="00601797" w:rsidP="007B06D8">
            <w:pPr>
              <w:pStyle w:val="a0"/>
              <w:spacing w:line="260" w:lineRule="exact"/>
              <w:jc w:val="center"/>
              <w:rPr>
                <w:rFonts w:eastAsiaTheme="minorEastAsia"/>
                <w:szCs w:val="20"/>
                <w:lang w:val="en-GB" w:eastAsia="zh-CN"/>
              </w:rPr>
            </w:pPr>
            <w:r>
              <w:rPr>
                <w:rFonts w:eastAsiaTheme="minorEastAsia"/>
                <w:b/>
                <w:szCs w:val="20"/>
                <w:lang w:val="en-GB" w:eastAsia="zh-CN"/>
              </w:rPr>
              <w:t xml:space="preserve">Power consumption </w:t>
            </w:r>
            <w:r w:rsidR="005D07F0">
              <w:rPr>
                <w:rFonts w:eastAsiaTheme="minorEastAsia"/>
                <w:b/>
                <w:szCs w:val="20"/>
                <w:lang w:val="en-GB" w:eastAsia="zh-CN"/>
              </w:rPr>
              <w:t>g</w:t>
            </w:r>
            <w:r>
              <w:rPr>
                <w:rFonts w:eastAsiaTheme="minorEastAsia"/>
                <w:b/>
                <w:szCs w:val="20"/>
                <w:lang w:val="en-GB" w:eastAsia="zh-CN"/>
              </w:rPr>
              <w:t>ap</w:t>
            </w:r>
          </w:p>
        </w:tc>
        <w:tc>
          <w:tcPr>
            <w:tcW w:w="927" w:type="dxa"/>
          </w:tcPr>
          <w:p w14:paraId="08886D24" w14:textId="30428BB6" w:rsidR="00601797" w:rsidRPr="00017304" w:rsidRDefault="00601797" w:rsidP="007B06D8">
            <w:pPr>
              <w:pStyle w:val="a0"/>
              <w:spacing w:line="260" w:lineRule="exact"/>
              <w:jc w:val="center"/>
              <w:rPr>
                <w:rFonts w:eastAsiaTheme="minorEastAsia"/>
                <w:szCs w:val="20"/>
                <w:lang w:val="en-GB" w:eastAsia="zh-CN"/>
              </w:rPr>
            </w:pPr>
            <w:r w:rsidRPr="00441755">
              <w:rPr>
                <w:rFonts w:eastAsiaTheme="minorEastAsia" w:hint="eastAsia"/>
                <w:b/>
                <w:szCs w:val="20"/>
                <w:lang w:val="en-GB" w:eastAsia="zh-CN"/>
              </w:rPr>
              <w:t>A</w:t>
            </w:r>
            <w:r w:rsidRPr="00441755">
              <w:rPr>
                <w:rFonts w:eastAsiaTheme="minorEastAsia"/>
                <w:b/>
                <w:szCs w:val="20"/>
                <w:lang w:val="en-GB" w:eastAsia="zh-CN"/>
              </w:rPr>
              <w:t>verage relative power</w:t>
            </w:r>
            <w:r>
              <w:rPr>
                <w:rFonts w:eastAsiaTheme="minorEastAsia"/>
                <w:b/>
                <w:szCs w:val="20"/>
                <w:lang w:val="en-GB" w:eastAsia="zh-CN"/>
              </w:rPr>
              <w:t xml:space="preserve"> </w:t>
            </w:r>
          </w:p>
        </w:tc>
        <w:tc>
          <w:tcPr>
            <w:tcW w:w="1473" w:type="dxa"/>
          </w:tcPr>
          <w:p w14:paraId="17B29324" w14:textId="0BB3A750" w:rsidR="00601797" w:rsidRPr="00017304" w:rsidRDefault="00601797" w:rsidP="007B06D8">
            <w:pPr>
              <w:pStyle w:val="a0"/>
              <w:spacing w:line="260" w:lineRule="exact"/>
              <w:jc w:val="center"/>
              <w:rPr>
                <w:rFonts w:eastAsiaTheme="minorEastAsia"/>
                <w:szCs w:val="20"/>
                <w:lang w:val="en-GB" w:eastAsia="zh-CN"/>
              </w:rPr>
            </w:pPr>
            <w:r>
              <w:rPr>
                <w:rFonts w:eastAsiaTheme="minorEastAsia"/>
                <w:b/>
                <w:szCs w:val="20"/>
                <w:lang w:val="en-GB" w:eastAsia="zh-CN"/>
              </w:rPr>
              <w:t xml:space="preserve">Power consumption </w:t>
            </w:r>
            <w:r w:rsidR="005D07F0">
              <w:rPr>
                <w:rFonts w:eastAsiaTheme="minorEastAsia"/>
                <w:b/>
                <w:szCs w:val="20"/>
                <w:lang w:val="en-GB" w:eastAsia="zh-CN"/>
              </w:rPr>
              <w:t>g</w:t>
            </w:r>
            <w:r>
              <w:rPr>
                <w:rFonts w:eastAsiaTheme="minorEastAsia"/>
                <w:b/>
                <w:szCs w:val="20"/>
                <w:lang w:val="en-GB" w:eastAsia="zh-CN"/>
              </w:rPr>
              <w:t>ap</w:t>
            </w:r>
          </w:p>
        </w:tc>
        <w:tc>
          <w:tcPr>
            <w:tcW w:w="1127" w:type="dxa"/>
            <w:vMerge/>
            <w:vAlign w:val="center"/>
          </w:tcPr>
          <w:p w14:paraId="6C850171" w14:textId="78BD7807" w:rsidR="00601797" w:rsidRPr="00017304" w:rsidRDefault="00601797" w:rsidP="007B06D8">
            <w:pPr>
              <w:pStyle w:val="a0"/>
              <w:spacing w:line="260" w:lineRule="exact"/>
              <w:jc w:val="center"/>
              <w:rPr>
                <w:rFonts w:eastAsiaTheme="minorEastAsia"/>
                <w:szCs w:val="20"/>
                <w:lang w:val="en-GB" w:eastAsia="zh-CN"/>
              </w:rPr>
            </w:pPr>
          </w:p>
        </w:tc>
      </w:tr>
      <w:tr w:rsidR="007B06D8" w14:paraId="3AAB8964" w14:textId="77777777" w:rsidTr="008E2377">
        <w:trPr>
          <w:jc w:val="center"/>
        </w:trPr>
        <w:tc>
          <w:tcPr>
            <w:tcW w:w="3035" w:type="dxa"/>
          </w:tcPr>
          <w:p w14:paraId="208D599A" w14:textId="1786945D" w:rsidR="007B06D8" w:rsidRPr="00017304" w:rsidRDefault="007B06D8" w:rsidP="007B06D8">
            <w:pPr>
              <w:pStyle w:val="a0"/>
              <w:spacing w:line="260" w:lineRule="exact"/>
              <w:rPr>
                <w:rFonts w:eastAsiaTheme="minorEastAsia"/>
                <w:szCs w:val="20"/>
                <w:lang w:val="en-GB" w:eastAsia="zh-CN"/>
              </w:rPr>
            </w:pPr>
            <w:r w:rsidRPr="00017304">
              <w:rPr>
                <w:rFonts w:eastAsiaTheme="minorEastAsia" w:hint="eastAsia"/>
                <w:szCs w:val="20"/>
                <w:lang w:val="en-GB" w:eastAsia="zh-CN"/>
              </w:rPr>
              <w:t>P</w:t>
            </w:r>
            <w:r w:rsidRPr="00017304">
              <w:rPr>
                <w:rFonts w:eastAsiaTheme="minorEastAsia"/>
                <w:szCs w:val="20"/>
                <w:lang w:val="en-GB" w:eastAsia="zh-CN"/>
              </w:rPr>
              <w:t>RS measurement only (low SINR)</w:t>
            </w:r>
          </w:p>
        </w:tc>
        <w:tc>
          <w:tcPr>
            <w:tcW w:w="1180" w:type="dxa"/>
          </w:tcPr>
          <w:p w14:paraId="69B319DF" w14:textId="3AAE5041" w:rsidR="007B06D8" w:rsidRPr="00441755" w:rsidRDefault="007B06D8" w:rsidP="007B06D8">
            <w:pPr>
              <w:pStyle w:val="a0"/>
              <w:spacing w:line="260" w:lineRule="exact"/>
              <w:rPr>
                <w:rFonts w:eastAsiaTheme="minorEastAsia"/>
                <w:b/>
                <w:szCs w:val="20"/>
                <w:lang w:val="en-GB" w:eastAsia="zh-CN"/>
              </w:rPr>
            </w:pPr>
            <w:r>
              <w:rPr>
                <w:rFonts w:eastAsiaTheme="minorEastAsia"/>
                <w:lang w:eastAsia="zh-CN"/>
              </w:rPr>
              <w:t>3.561</w:t>
            </w:r>
          </w:p>
        </w:tc>
        <w:tc>
          <w:tcPr>
            <w:tcW w:w="1318" w:type="dxa"/>
            <w:shd w:val="clear" w:color="auto" w:fill="auto"/>
          </w:tcPr>
          <w:p w14:paraId="7B9209B2" w14:textId="6A6E3906" w:rsidR="007B06D8" w:rsidRPr="008E2377" w:rsidRDefault="000E7649" w:rsidP="007B06D8">
            <w:pPr>
              <w:pStyle w:val="a0"/>
              <w:spacing w:line="260" w:lineRule="exact"/>
              <w:rPr>
                <w:rFonts w:eastAsiaTheme="minorEastAsia"/>
                <w:szCs w:val="20"/>
                <w:lang w:val="en-GB" w:eastAsia="zh-CN"/>
              </w:rPr>
            </w:pPr>
            <w:r w:rsidRPr="008E2377">
              <w:rPr>
                <w:rFonts w:eastAsiaTheme="minorEastAsia"/>
                <w:szCs w:val="20"/>
                <w:lang w:val="en-GB" w:eastAsia="zh-CN"/>
              </w:rPr>
              <w:t>+</w:t>
            </w:r>
            <w:r w:rsidR="00A0699B" w:rsidRPr="008E2377">
              <w:rPr>
                <w:rFonts w:eastAsiaTheme="minorEastAsia" w:hint="eastAsia"/>
                <w:szCs w:val="20"/>
                <w:lang w:val="en-GB" w:eastAsia="zh-CN"/>
              </w:rPr>
              <w:t>3</w:t>
            </w:r>
            <w:r w:rsidR="00A0699B" w:rsidRPr="008E2377">
              <w:rPr>
                <w:rFonts w:eastAsiaTheme="minorEastAsia"/>
                <w:szCs w:val="20"/>
                <w:lang w:val="en-GB" w:eastAsia="zh-CN"/>
              </w:rPr>
              <w:t>18.94%</w:t>
            </w:r>
          </w:p>
        </w:tc>
        <w:tc>
          <w:tcPr>
            <w:tcW w:w="927" w:type="dxa"/>
          </w:tcPr>
          <w:p w14:paraId="61B86547" w14:textId="0E76828F" w:rsidR="007B06D8" w:rsidRPr="00404408" w:rsidRDefault="00404408" w:rsidP="00404408">
            <w:pPr>
              <w:pStyle w:val="a0"/>
              <w:spacing w:line="260" w:lineRule="exact"/>
              <w:rPr>
                <w:rFonts w:eastAsiaTheme="minorEastAsia"/>
                <w:szCs w:val="20"/>
                <w:lang w:val="en-GB" w:eastAsia="zh-CN"/>
              </w:rPr>
            </w:pPr>
            <w:r w:rsidRPr="00404408">
              <w:rPr>
                <w:rFonts w:eastAsiaTheme="minorEastAsia" w:hint="eastAsia"/>
                <w:szCs w:val="20"/>
                <w:lang w:val="en-GB" w:eastAsia="zh-CN"/>
              </w:rPr>
              <w:t>2</w:t>
            </w:r>
            <w:r w:rsidRPr="00404408">
              <w:rPr>
                <w:rFonts w:eastAsiaTheme="minorEastAsia"/>
                <w:szCs w:val="20"/>
                <w:lang w:val="en-GB" w:eastAsia="zh-CN"/>
              </w:rPr>
              <w:t>.281</w:t>
            </w:r>
          </w:p>
        </w:tc>
        <w:tc>
          <w:tcPr>
            <w:tcW w:w="1473" w:type="dxa"/>
          </w:tcPr>
          <w:p w14:paraId="3F96B588" w14:textId="2C9F88C1" w:rsidR="007B06D8" w:rsidRPr="008E2377" w:rsidRDefault="008E2377" w:rsidP="006925DD">
            <w:pPr>
              <w:pStyle w:val="a0"/>
              <w:spacing w:line="260" w:lineRule="exact"/>
              <w:rPr>
                <w:rFonts w:eastAsiaTheme="minorEastAsia"/>
                <w:szCs w:val="20"/>
                <w:lang w:val="en-GB" w:eastAsia="zh-CN"/>
              </w:rPr>
            </w:pPr>
            <w:r w:rsidRPr="008E2377">
              <w:rPr>
                <w:rFonts w:eastAsiaTheme="minorEastAsia" w:hint="eastAsia"/>
                <w:szCs w:val="20"/>
                <w:lang w:val="en-GB" w:eastAsia="zh-CN"/>
              </w:rPr>
              <w:t>+</w:t>
            </w:r>
            <w:r w:rsidRPr="008E2377">
              <w:rPr>
                <w:rFonts w:eastAsiaTheme="minorEastAsia"/>
                <w:szCs w:val="20"/>
                <w:lang w:val="en-GB" w:eastAsia="zh-CN"/>
              </w:rPr>
              <w:t>168.35%</w:t>
            </w:r>
          </w:p>
        </w:tc>
        <w:tc>
          <w:tcPr>
            <w:tcW w:w="1127" w:type="dxa"/>
            <w:vMerge w:val="restart"/>
            <w:vAlign w:val="center"/>
          </w:tcPr>
          <w:p w14:paraId="16F4714E" w14:textId="62EE8C73" w:rsidR="007B06D8" w:rsidRPr="00017304" w:rsidRDefault="00D22B3E" w:rsidP="007B06D8">
            <w:pPr>
              <w:pStyle w:val="a0"/>
              <w:spacing w:line="260" w:lineRule="exact"/>
              <w:jc w:val="center"/>
              <w:rPr>
                <w:rFonts w:eastAsiaTheme="minorEastAsia"/>
                <w:szCs w:val="20"/>
                <w:lang w:val="en-GB" w:eastAsia="zh-CN"/>
              </w:rPr>
            </w:pPr>
            <w:r w:rsidRPr="00C9780D">
              <w:rPr>
                <w:rFonts w:eastAsiaTheme="minorEastAsia"/>
                <w:szCs w:val="20"/>
                <w:lang w:val="en-GB" w:eastAsia="zh-CN"/>
              </w:rPr>
              <w:t>[</w:t>
            </w:r>
            <w:r w:rsidR="00B45DA6" w:rsidRPr="00C9780D">
              <w:rPr>
                <w:rFonts w:eastAsiaTheme="minorEastAsia"/>
                <w:szCs w:val="20"/>
                <w:lang w:val="en-GB" w:eastAsia="zh-CN"/>
              </w:rPr>
              <w:t>0.85</w:t>
            </w:r>
            <w:r w:rsidRPr="00C9780D">
              <w:rPr>
                <w:rFonts w:eastAsiaTheme="minorEastAsia"/>
                <w:szCs w:val="20"/>
                <w:lang w:val="en-GB" w:eastAsia="zh-CN"/>
              </w:rPr>
              <w:t>]</w:t>
            </w:r>
          </w:p>
        </w:tc>
      </w:tr>
      <w:tr w:rsidR="007B06D8" w14:paraId="2BA61583" w14:textId="77777777" w:rsidTr="008E2377">
        <w:trPr>
          <w:jc w:val="center"/>
        </w:trPr>
        <w:tc>
          <w:tcPr>
            <w:tcW w:w="3035" w:type="dxa"/>
          </w:tcPr>
          <w:p w14:paraId="60CA420C" w14:textId="5AD18E91" w:rsidR="007B06D8" w:rsidRPr="00017304" w:rsidRDefault="007B06D8" w:rsidP="007B06D8">
            <w:pPr>
              <w:pStyle w:val="a0"/>
              <w:spacing w:line="260" w:lineRule="exact"/>
              <w:rPr>
                <w:rFonts w:eastAsiaTheme="minorEastAsia"/>
                <w:szCs w:val="20"/>
                <w:lang w:val="en-GB" w:eastAsia="zh-CN"/>
              </w:rPr>
            </w:pPr>
            <w:r w:rsidRPr="00017304">
              <w:rPr>
                <w:rFonts w:eastAsiaTheme="minorEastAsia" w:hint="eastAsia"/>
                <w:szCs w:val="20"/>
                <w:lang w:val="en-GB" w:eastAsia="zh-CN"/>
              </w:rPr>
              <w:t>P</w:t>
            </w:r>
            <w:r w:rsidRPr="00017304">
              <w:rPr>
                <w:rFonts w:eastAsiaTheme="minorEastAsia"/>
                <w:szCs w:val="20"/>
                <w:lang w:val="en-GB" w:eastAsia="zh-CN"/>
              </w:rPr>
              <w:t>RS measurement only (high SINR)</w:t>
            </w:r>
          </w:p>
        </w:tc>
        <w:tc>
          <w:tcPr>
            <w:tcW w:w="1180" w:type="dxa"/>
          </w:tcPr>
          <w:p w14:paraId="4A54A1D9" w14:textId="4DEEC6E3" w:rsidR="007B06D8" w:rsidRPr="00441755" w:rsidRDefault="007B06D8" w:rsidP="007B06D8">
            <w:pPr>
              <w:pStyle w:val="a0"/>
              <w:spacing w:line="260" w:lineRule="exact"/>
              <w:rPr>
                <w:rFonts w:eastAsiaTheme="minorEastAsia"/>
                <w:b/>
                <w:szCs w:val="20"/>
                <w:lang w:val="en-GB" w:eastAsia="zh-CN"/>
              </w:rPr>
            </w:pPr>
            <w:r>
              <w:rPr>
                <w:rFonts w:eastAsiaTheme="minorEastAsia"/>
                <w:lang w:eastAsia="zh-CN"/>
              </w:rPr>
              <w:t>2.306</w:t>
            </w:r>
          </w:p>
        </w:tc>
        <w:tc>
          <w:tcPr>
            <w:tcW w:w="1318" w:type="dxa"/>
            <w:shd w:val="clear" w:color="auto" w:fill="auto"/>
          </w:tcPr>
          <w:p w14:paraId="667105CB" w14:textId="218E91B8" w:rsidR="007B06D8" w:rsidRPr="008E2377" w:rsidRDefault="000E7649" w:rsidP="007B06D8">
            <w:pPr>
              <w:pStyle w:val="a0"/>
              <w:spacing w:line="260" w:lineRule="exact"/>
              <w:rPr>
                <w:rFonts w:eastAsiaTheme="minorEastAsia"/>
                <w:szCs w:val="20"/>
                <w:lang w:val="en-GB" w:eastAsia="zh-CN"/>
              </w:rPr>
            </w:pPr>
            <w:r w:rsidRPr="008E2377">
              <w:rPr>
                <w:rFonts w:eastAsiaTheme="minorEastAsia"/>
                <w:szCs w:val="20"/>
                <w:lang w:val="en-GB" w:eastAsia="zh-CN"/>
              </w:rPr>
              <w:t>+</w:t>
            </w:r>
            <w:r w:rsidRPr="008E2377">
              <w:rPr>
                <w:rFonts w:eastAsiaTheme="minorEastAsia" w:hint="eastAsia"/>
                <w:szCs w:val="20"/>
                <w:lang w:val="en-GB" w:eastAsia="zh-CN"/>
              </w:rPr>
              <w:t>1</w:t>
            </w:r>
            <w:r w:rsidRPr="008E2377">
              <w:rPr>
                <w:rFonts w:eastAsiaTheme="minorEastAsia"/>
                <w:szCs w:val="20"/>
                <w:lang w:val="en-GB" w:eastAsia="zh-CN"/>
              </w:rPr>
              <w:t>71.29%</w:t>
            </w:r>
          </w:p>
        </w:tc>
        <w:tc>
          <w:tcPr>
            <w:tcW w:w="927" w:type="dxa"/>
          </w:tcPr>
          <w:p w14:paraId="2A0366F4" w14:textId="67F5ABCF" w:rsidR="007B06D8" w:rsidRPr="00404408" w:rsidRDefault="00404408" w:rsidP="007B06D8">
            <w:pPr>
              <w:pStyle w:val="a0"/>
              <w:spacing w:line="260" w:lineRule="exact"/>
              <w:rPr>
                <w:rFonts w:eastAsiaTheme="minorEastAsia"/>
                <w:szCs w:val="20"/>
                <w:lang w:val="en-GB" w:eastAsia="zh-CN"/>
              </w:rPr>
            </w:pPr>
            <w:r w:rsidRPr="00404408">
              <w:rPr>
                <w:rFonts w:eastAsiaTheme="minorEastAsia" w:hint="eastAsia"/>
                <w:szCs w:val="20"/>
                <w:lang w:val="en-GB" w:eastAsia="zh-CN"/>
              </w:rPr>
              <w:t>1</w:t>
            </w:r>
            <w:r w:rsidRPr="00404408">
              <w:rPr>
                <w:rFonts w:eastAsiaTheme="minorEastAsia"/>
                <w:szCs w:val="20"/>
                <w:lang w:val="en-GB" w:eastAsia="zh-CN"/>
              </w:rPr>
              <w:t>.653</w:t>
            </w:r>
          </w:p>
        </w:tc>
        <w:tc>
          <w:tcPr>
            <w:tcW w:w="1473" w:type="dxa"/>
          </w:tcPr>
          <w:p w14:paraId="232FF3EB" w14:textId="2523DCE1" w:rsidR="007B06D8" w:rsidRPr="008E2377" w:rsidRDefault="008E2377" w:rsidP="007B06D8">
            <w:pPr>
              <w:pStyle w:val="a0"/>
              <w:spacing w:line="260" w:lineRule="exact"/>
              <w:rPr>
                <w:rFonts w:eastAsiaTheme="minorEastAsia"/>
                <w:color w:val="FF0000"/>
                <w:szCs w:val="20"/>
                <w:lang w:val="en-GB" w:eastAsia="zh-CN"/>
              </w:rPr>
            </w:pPr>
            <w:r w:rsidRPr="008E2377">
              <w:rPr>
                <w:rFonts w:eastAsiaTheme="minorEastAsia" w:hint="eastAsia"/>
                <w:szCs w:val="20"/>
                <w:lang w:val="en-GB" w:eastAsia="zh-CN"/>
              </w:rPr>
              <w:t>+</w:t>
            </w:r>
            <w:r w:rsidRPr="008E2377">
              <w:rPr>
                <w:rFonts w:eastAsiaTheme="minorEastAsia"/>
                <w:szCs w:val="20"/>
                <w:lang w:val="en-GB" w:eastAsia="zh-CN"/>
              </w:rPr>
              <w:t>94.47%</w:t>
            </w:r>
          </w:p>
        </w:tc>
        <w:tc>
          <w:tcPr>
            <w:tcW w:w="1127" w:type="dxa"/>
            <w:vMerge/>
          </w:tcPr>
          <w:p w14:paraId="2BD1D35B" w14:textId="13BF0BAF" w:rsidR="007B06D8" w:rsidRPr="00441755" w:rsidRDefault="007B06D8" w:rsidP="007B06D8">
            <w:pPr>
              <w:pStyle w:val="a0"/>
              <w:spacing w:line="260" w:lineRule="exact"/>
              <w:rPr>
                <w:rFonts w:eastAsiaTheme="minorEastAsia"/>
                <w:b/>
                <w:szCs w:val="20"/>
                <w:lang w:val="en-GB" w:eastAsia="zh-CN"/>
              </w:rPr>
            </w:pPr>
          </w:p>
        </w:tc>
      </w:tr>
      <w:tr w:rsidR="007B06D8" w14:paraId="57CBEBCD" w14:textId="77777777" w:rsidTr="008E2377">
        <w:trPr>
          <w:jc w:val="center"/>
        </w:trPr>
        <w:tc>
          <w:tcPr>
            <w:tcW w:w="3035" w:type="dxa"/>
          </w:tcPr>
          <w:p w14:paraId="27511E34" w14:textId="6AA712C9" w:rsidR="007B06D8" w:rsidRPr="00017304" w:rsidRDefault="007B06D8" w:rsidP="007B06D8">
            <w:pPr>
              <w:pStyle w:val="a0"/>
              <w:spacing w:line="260" w:lineRule="exact"/>
              <w:rPr>
                <w:rFonts w:eastAsiaTheme="minorEastAsia"/>
                <w:szCs w:val="20"/>
                <w:lang w:val="en-GB" w:eastAsia="zh-CN"/>
              </w:rPr>
            </w:pPr>
            <w:r w:rsidRPr="00017304">
              <w:rPr>
                <w:rFonts w:eastAsiaTheme="minorEastAsia" w:hint="eastAsia"/>
                <w:szCs w:val="20"/>
                <w:lang w:val="en-GB" w:eastAsia="zh-CN"/>
              </w:rPr>
              <w:t>P</w:t>
            </w:r>
            <w:r w:rsidRPr="00017304">
              <w:rPr>
                <w:rFonts w:eastAsiaTheme="minorEastAsia"/>
                <w:szCs w:val="20"/>
                <w:lang w:val="en-GB" w:eastAsia="zh-CN"/>
              </w:rPr>
              <w:t>RS measurement/</w:t>
            </w:r>
            <w:proofErr w:type="gramStart"/>
            <w:r w:rsidRPr="00017304">
              <w:rPr>
                <w:rFonts w:eastAsiaTheme="minorEastAsia"/>
                <w:szCs w:val="20"/>
                <w:lang w:val="en-GB" w:eastAsia="zh-CN"/>
              </w:rPr>
              <w:t>report(</w:t>
            </w:r>
            <w:proofErr w:type="gramEnd"/>
            <w:r w:rsidRPr="00017304">
              <w:rPr>
                <w:rFonts w:eastAsiaTheme="minorEastAsia"/>
                <w:szCs w:val="20"/>
                <w:lang w:val="en-GB" w:eastAsia="zh-CN"/>
              </w:rPr>
              <w:t>low SINR, CG-SDT)</w:t>
            </w:r>
          </w:p>
        </w:tc>
        <w:tc>
          <w:tcPr>
            <w:tcW w:w="1180" w:type="dxa"/>
          </w:tcPr>
          <w:p w14:paraId="6E006663" w14:textId="2AFBC2C4" w:rsidR="007B06D8" w:rsidRPr="00441755" w:rsidRDefault="007B06D8" w:rsidP="007B06D8">
            <w:pPr>
              <w:pStyle w:val="a0"/>
              <w:spacing w:line="260" w:lineRule="exact"/>
              <w:rPr>
                <w:rFonts w:eastAsiaTheme="minorEastAsia"/>
                <w:b/>
                <w:szCs w:val="20"/>
                <w:lang w:val="en-GB" w:eastAsia="zh-CN"/>
              </w:rPr>
            </w:pPr>
            <w:r>
              <w:rPr>
                <w:rFonts w:eastAsiaTheme="minorEastAsia"/>
                <w:lang w:eastAsia="zh-CN"/>
              </w:rPr>
              <w:t>4.153</w:t>
            </w:r>
          </w:p>
        </w:tc>
        <w:tc>
          <w:tcPr>
            <w:tcW w:w="1318" w:type="dxa"/>
            <w:shd w:val="clear" w:color="auto" w:fill="auto"/>
          </w:tcPr>
          <w:p w14:paraId="04CE78E5" w14:textId="75790C6B" w:rsidR="007B06D8" w:rsidRPr="008E2377" w:rsidRDefault="000E7649" w:rsidP="007B06D8">
            <w:pPr>
              <w:pStyle w:val="a0"/>
              <w:spacing w:line="260" w:lineRule="exact"/>
              <w:rPr>
                <w:rFonts w:eastAsiaTheme="minorEastAsia"/>
                <w:szCs w:val="20"/>
                <w:lang w:val="en-GB" w:eastAsia="zh-CN"/>
              </w:rPr>
            </w:pPr>
            <w:r w:rsidRPr="008E2377">
              <w:rPr>
                <w:rFonts w:eastAsiaTheme="minorEastAsia"/>
                <w:szCs w:val="20"/>
                <w:lang w:val="en-GB" w:eastAsia="zh-CN"/>
              </w:rPr>
              <w:t>+</w:t>
            </w:r>
            <w:r w:rsidRPr="008E2377">
              <w:rPr>
                <w:rFonts w:eastAsiaTheme="minorEastAsia" w:hint="eastAsia"/>
                <w:szCs w:val="20"/>
                <w:lang w:val="en-GB" w:eastAsia="zh-CN"/>
              </w:rPr>
              <w:t>3</w:t>
            </w:r>
            <w:r w:rsidRPr="008E2377">
              <w:rPr>
                <w:rFonts w:eastAsiaTheme="minorEastAsia"/>
                <w:szCs w:val="20"/>
                <w:lang w:val="en-GB" w:eastAsia="zh-CN"/>
              </w:rPr>
              <w:t>88.59%</w:t>
            </w:r>
          </w:p>
        </w:tc>
        <w:tc>
          <w:tcPr>
            <w:tcW w:w="927" w:type="dxa"/>
          </w:tcPr>
          <w:p w14:paraId="65B492CF" w14:textId="21384E14" w:rsidR="007B06D8" w:rsidRPr="00404408" w:rsidRDefault="00404408" w:rsidP="007B06D8">
            <w:pPr>
              <w:pStyle w:val="a0"/>
              <w:spacing w:line="260" w:lineRule="exact"/>
              <w:rPr>
                <w:rFonts w:eastAsiaTheme="minorEastAsia"/>
                <w:szCs w:val="20"/>
                <w:lang w:val="en-GB" w:eastAsia="zh-CN"/>
              </w:rPr>
            </w:pPr>
            <w:r w:rsidRPr="00404408">
              <w:rPr>
                <w:rFonts w:eastAsiaTheme="minorEastAsia" w:hint="eastAsia"/>
                <w:szCs w:val="20"/>
                <w:lang w:val="en-GB" w:eastAsia="zh-CN"/>
              </w:rPr>
              <w:t>2</w:t>
            </w:r>
            <w:r w:rsidRPr="00404408">
              <w:rPr>
                <w:rFonts w:eastAsiaTheme="minorEastAsia"/>
                <w:szCs w:val="20"/>
                <w:lang w:val="en-GB" w:eastAsia="zh-CN"/>
              </w:rPr>
              <w:t>.577</w:t>
            </w:r>
          </w:p>
        </w:tc>
        <w:tc>
          <w:tcPr>
            <w:tcW w:w="1473" w:type="dxa"/>
          </w:tcPr>
          <w:p w14:paraId="714EEA99" w14:textId="530F9C40" w:rsidR="007B06D8" w:rsidRPr="008E2377" w:rsidRDefault="008073AC" w:rsidP="007B06D8">
            <w:pPr>
              <w:pStyle w:val="a0"/>
              <w:spacing w:line="260" w:lineRule="exact"/>
              <w:rPr>
                <w:rFonts w:eastAsiaTheme="minorEastAsia"/>
                <w:szCs w:val="20"/>
                <w:lang w:val="en-GB" w:eastAsia="zh-CN"/>
              </w:rPr>
            </w:pPr>
            <w:r>
              <w:rPr>
                <w:rFonts w:eastAsiaTheme="minorEastAsia"/>
                <w:szCs w:val="20"/>
                <w:lang w:val="en-GB" w:eastAsia="zh-CN"/>
              </w:rPr>
              <w:t>+</w:t>
            </w:r>
            <w:r w:rsidR="008E2377" w:rsidRPr="008E2377">
              <w:rPr>
                <w:rFonts w:eastAsiaTheme="minorEastAsia" w:hint="eastAsia"/>
                <w:szCs w:val="20"/>
                <w:lang w:val="en-GB" w:eastAsia="zh-CN"/>
              </w:rPr>
              <w:t>2</w:t>
            </w:r>
            <w:r w:rsidR="008E2377" w:rsidRPr="008E2377">
              <w:rPr>
                <w:rFonts w:eastAsiaTheme="minorEastAsia"/>
                <w:szCs w:val="20"/>
                <w:lang w:val="en-GB" w:eastAsia="zh-CN"/>
              </w:rPr>
              <w:t>03.17%</w:t>
            </w:r>
          </w:p>
        </w:tc>
        <w:tc>
          <w:tcPr>
            <w:tcW w:w="1127" w:type="dxa"/>
            <w:vMerge/>
          </w:tcPr>
          <w:p w14:paraId="2064D855" w14:textId="01AD52D2" w:rsidR="007B06D8" w:rsidRPr="00441755" w:rsidRDefault="007B06D8" w:rsidP="007B06D8">
            <w:pPr>
              <w:pStyle w:val="a0"/>
              <w:spacing w:line="260" w:lineRule="exact"/>
              <w:rPr>
                <w:rFonts w:eastAsiaTheme="minorEastAsia"/>
                <w:b/>
                <w:szCs w:val="20"/>
                <w:lang w:val="en-GB" w:eastAsia="zh-CN"/>
              </w:rPr>
            </w:pPr>
          </w:p>
        </w:tc>
      </w:tr>
      <w:tr w:rsidR="007B06D8" w14:paraId="3CDC8945" w14:textId="77777777" w:rsidTr="008E2377">
        <w:trPr>
          <w:jc w:val="center"/>
        </w:trPr>
        <w:tc>
          <w:tcPr>
            <w:tcW w:w="3035" w:type="dxa"/>
          </w:tcPr>
          <w:p w14:paraId="64F6C908" w14:textId="50D55017" w:rsidR="007B06D8" w:rsidRPr="00017304" w:rsidRDefault="007B06D8" w:rsidP="007B06D8">
            <w:pPr>
              <w:pStyle w:val="a0"/>
              <w:spacing w:line="260" w:lineRule="exact"/>
              <w:rPr>
                <w:rFonts w:eastAsiaTheme="minorEastAsia"/>
                <w:szCs w:val="20"/>
                <w:lang w:val="en-GB" w:eastAsia="zh-CN"/>
              </w:rPr>
            </w:pPr>
            <w:r w:rsidRPr="00017304">
              <w:rPr>
                <w:rFonts w:eastAsiaTheme="minorEastAsia" w:hint="eastAsia"/>
                <w:szCs w:val="20"/>
                <w:lang w:val="en-GB" w:eastAsia="zh-CN"/>
              </w:rPr>
              <w:t>P</w:t>
            </w:r>
            <w:r w:rsidRPr="00017304">
              <w:rPr>
                <w:rFonts w:eastAsiaTheme="minorEastAsia"/>
                <w:szCs w:val="20"/>
                <w:lang w:val="en-GB" w:eastAsia="zh-CN"/>
              </w:rPr>
              <w:t>RS measurement/</w:t>
            </w:r>
            <w:proofErr w:type="gramStart"/>
            <w:r w:rsidRPr="00017304">
              <w:rPr>
                <w:rFonts w:eastAsiaTheme="minorEastAsia"/>
                <w:szCs w:val="20"/>
                <w:lang w:val="en-GB" w:eastAsia="zh-CN"/>
              </w:rPr>
              <w:t>report(</w:t>
            </w:r>
            <w:proofErr w:type="gramEnd"/>
            <w:r w:rsidRPr="00017304">
              <w:rPr>
                <w:rFonts w:eastAsiaTheme="minorEastAsia"/>
                <w:szCs w:val="20"/>
                <w:lang w:val="en-GB" w:eastAsia="zh-CN"/>
              </w:rPr>
              <w:t>high SINR, CG-SDT)</w:t>
            </w:r>
          </w:p>
        </w:tc>
        <w:tc>
          <w:tcPr>
            <w:tcW w:w="1180" w:type="dxa"/>
          </w:tcPr>
          <w:p w14:paraId="6A8B1F28" w14:textId="226E63C4" w:rsidR="007B06D8" w:rsidRPr="00441755" w:rsidRDefault="007B06D8" w:rsidP="007B06D8">
            <w:pPr>
              <w:pStyle w:val="a0"/>
              <w:spacing w:line="260" w:lineRule="exact"/>
              <w:rPr>
                <w:rFonts w:eastAsiaTheme="minorEastAsia"/>
                <w:b/>
                <w:szCs w:val="20"/>
                <w:lang w:val="en-GB" w:eastAsia="zh-CN"/>
              </w:rPr>
            </w:pPr>
            <w:r>
              <w:rPr>
                <w:rFonts w:eastAsiaTheme="minorEastAsia"/>
                <w:lang w:eastAsia="zh-CN"/>
              </w:rPr>
              <w:t>2.958</w:t>
            </w:r>
          </w:p>
        </w:tc>
        <w:tc>
          <w:tcPr>
            <w:tcW w:w="1318" w:type="dxa"/>
            <w:shd w:val="clear" w:color="auto" w:fill="auto"/>
          </w:tcPr>
          <w:p w14:paraId="32E039C9" w14:textId="3FDE5723" w:rsidR="007B06D8" w:rsidRPr="008E2377" w:rsidRDefault="000E7649" w:rsidP="007B06D8">
            <w:pPr>
              <w:pStyle w:val="a0"/>
              <w:spacing w:line="260" w:lineRule="exact"/>
              <w:rPr>
                <w:rFonts w:eastAsiaTheme="minorEastAsia"/>
                <w:szCs w:val="20"/>
                <w:lang w:val="en-GB" w:eastAsia="zh-CN"/>
              </w:rPr>
            </w:pPr>
            <w:r w:rsidRPr="008E2377">
              <w:rPr>
                <w:rFonts w:eastAsiaTheme="minorEastAsia"/>
                <w:szCs w:val="20"/>
                <w:lang w:val="en-GB" w:eastAsia="zh-CN"/>
              </w:rPr>
              <w:t>+</w:t>
            </w:r>
            <w:r w:rsidRPr="008E2377">
              <w:rPr>
                <w:rFonts w:eastAsiaTheme="minorEastAsia" w:hint="eastAsia"/>
                <w:szCs w:val="20"/>
                <w:lang w:val="en-GB" w:eastAsia="zh-CN"/>
              </w:rPr>
              <w:t>2</w:t>
            </w:r>
            <w:r w:rsidRPr="008E2377">
              <w:rPr>
                <w:rFonts w:eastAsiaTheme="minorEastAsia"/>
                <w:szCs w:val="20"/>
                <w:lang w:val="en-GB" w:eastAsia="zh-CN"/>
              </w:rPr>
              <w:t>48%</w:t>
            </w:r>
          </w:p>
        </w:tc>
        <w:tc>
          <w:tcPr>
            <w:tcW w:w="927" w:type="dxa"/>
          </w:tcPr>
          <w:p w14:paraId="18C8125B" w14:textId="45694BDC" w:rsidR="007B06D8" w:rsidRPr="00404408" w:rsidRDefault="00404408" w:rsidP="007B06D8">
            <w:pPr>
              <w:pStyle w:val="a0"/>
              <w:spacing w:line="260" w:lineRule="exact"/>
              <w:rPr>
                <w:rFonts w:eastAsiaTheme="minorEastAsia"/>
                <w:szCs w:val="20"/>
                <w:lang w:val="en-GB" w:eastAsia="zh-CN"/>
              </w:rPr>
            </w:pPr>
            <w:r w:rsidRPr="00404408">
              <w:rPr>
                <w:rFonts w:eastAsiaTheme="minorEastAsia" w:hint="eastAsia"/>
                <w:szCs w:val="20"/>
                <w:lang w:val="en-GB" w:eastAsia="zh-CN"/>
              </w:rPr>
              <w:t>1</w:t>
            </w:r>
            <w:r w:rsidRPr="00404408">
              <w:rPr>
                <w:rFonts w:eastAsiaTheme="minorEastAsia"/>
                <w:szCs w:val="20"/>
                <w:lang w:val="en-GB" w:eastAsia="zh-CN"/>
              </w:rPr>
              <w:t>.979</w:t>
            </w:r>
          </w:p>
        </w:tc>
        <w:tc>
          <w:tcPr>
            <w:tcW w:w="1473" w:type="dxa"/>
          </w:tcPr>
          <w:p w14:paraId="1A85AD10" w14:textId="18EA1FF0" w:rsidR="007B06D8" w:rsidRPr="008E2377" w:rsidRDefault="008073AC" w:rsidP="007B06D8">
            <w:pPr>
              <w:pStyle w:val="a0"/>
              <w:spacing w:line="260" w:lineRule="exact"/>
              <w:rPr>
                <w:rFonts w:eastAsiaTheme="minorEastAsia"/>
                <w:szCs w:val="20"/>
                <w:lang w:val="en-GB" w:eastAsia="zh-CN"/>
              </w:rPr>
            </w:pPr>
            <w:r>
              <w:rPr>
                <w:rFonts w:eastAsiaTheme="minorEastAsia"/>
                <w:szCs w:val="20"/>
                <w:lang w:val="en-GB" w:eastAsia="zh-CN"/>
              </w:rPr>
              <w:t>+</w:t>
            </w:r>
            <w:r w:rsidR="008E2377" w:rsidRPr="008E2377">
              <w:rPr>
                <w:rFonts w:eastAsiaTheme="minorEastAsia" w:hint="eastAsia"/>
                <w:szCs w:val="20"/>
                <w:lang w:val="en-GB" w:eastAsia="zh-CN"/>
              </w:rPr>
              <w:t>1</w:t>
            </w:r>
            <w:r w:rsidR="008E2377" w:rsidRPr="008E2377">
              <w:rPr>
                <w:rFonts w:eastAsiaTheme="minorEastAsia"/>
                <w:szCs w:val="20"/>
                <w:lang w:val="en-GB" w:eastAsia="zh-CN"/>
              </w:rPr>
              <w:t>32.82%</w:t>
            </w:r>
          </w:p>
        </w:tc>
        <w:tc>
          <w:tcPr>
            <w:tcW w:w="1127" w:type="dxa"/>
            <w:vMerge/>
          </w:tcPr>
          <w:p w14:paraId="763726E8" w14:textId="7B8AE525" w:rsidR="007B06D8" w:rsidRPr="00441755" w:rsidRDefault="007B06D8" w:rsidP="007B06D8">
            <w:pPr>
              <w:pStyle w:val="a0"/>
              <w:spacing w:line="260" w:lineRule="exact"/>
              <w:rPr>
                <w:rFonts w:eastAsiaTheme="minorEastAsia"/>
                <w:b/>
                <w:szCs w:val="20"/>
                <w:lang w:val="en-GB" w:eastAsia="zh-CN"/>
              </w:rPr>
            </w:pPr>
          </w:p>
        </w:tc>
      </w:tr>
      <w:tr w:rsidR="007B06D8" w14:paraId="2E267112" w14:textId="77777777" w:rsidTr="008E2377">
        <w:trPr>
          <w:jc w:val="center"/>
        </w:trPr>
        <w:tc>
          <w:tcPr>
            <w:tcW w:w="3035" w:type="dxa"/>
          </w:tcPr>
          <w:p w14:paraId="086C22B2" w14:textId="61CA9A49" w:rsidR="007B06D8" w:rsidRPr="00017304" w:rsidRDefault="007B06D8" w:rsidP="007B06D8">
            <w:pPr>
              <w:pStyle w:val="a0"/>
              <w:spacing w:line="260" w:lineRule="exact"/>
              <w:rPr>
                <w:rFonts w:eastAsiaTheme="minorEastAsia"/>
                <w:szCs w:val="20"/>
                <w:lang w:val="en-GB" w:eastAsia="zh-CN"/>
              </w:rPr>
            </w:pPr>
            <w:r w:rsidRPr="00017304">
              <w:rPr>
                <w:rFonts w:eastAsiaTheme="minorEastAsia" w:hint="eastAsia"/>
                <w:szCs w:val="20"/>
                <w:lang w:val="en-GB" w:eastAsia="zh-CN"/>
              </w:rPr>
              <w:t>P</w:t>
            </w:r>
            <w:r w:rsidRPr="00017304">
              <w:rPr>
                <w:rFonts w:eastAsiaTheme="minorEastAsia"/>
                <w:szCs w:val="20"/>
                <w:lang w:val="en-GB" w:eastAsia="zh-CN"/>
              </w:rPr>
              <w:t>RS measurement/</w:t>
            </w:r>
            <w:proofErr w:type="gramStart"/>
            <w:r w:rsidRPr="00017304">
              <w:rPr>
                <w:rFonts w:eastAsiaTheme="minorEastAsia"/>
                <w:szCs w:val="20"/>
                <w:lang w:val="en-GB" w:eastAsia="zh-CN"/>
              </w:rPr>
              <w:t>report(</w:t>
            </w:r>
            <w:proofErr w:type="gramEnd"/>
            <w:r w:rsidRPr="00017304">
              <w:rPr>
                <w:rFonts w:eastAsiaTheme="minorEastAsia"/>
                <w:szCs w:val="20"/>
                <w:lang w:val="en-GB" w:eastAsia="zh-CN"/>
              </w:rPr>
              <w:t>low SINR, RA-SDT)</w:t>
            </w:r>
          </w:p>
        </w:tc>
        <w:tc>
          <w:tcPr>
            <w:tcW w:w="1180" w:type="dxa"/>
          </w:tcPr>
          <w:p w14:paraId="377BADDA" w14:textId="0A7DAB22" w:rsidR="007B06D8" w:rsidRPr="00441755" w:rsidRDefault="007B06D8" w:rsidP="007B06D8">
            <w:pPr>
              <w:pStyle w:val="a0"/>
              <w:spacing w:line="260" w:lineRule="exact"/>
              <w:rPr>
                <w:rFonts w:eastAsiaTheme="minorEastAsia"/>
                <w:b/>
                <w:szCs w:val="20"/>
                <w:lang w:val="en-GB" w:eastAsia="zh-CN"/>
              </w:rPr>
            </w:pPr>
            <w:r>
              <w:rPr>
                <w:rFonts w:eastAsiaTheme="minorEastAsia" w:hint="eastAsia"/>
                <w:lang w:eastAsia="zh-CN"/>
              </w:rPr>
              <w:t>5</w:t>
            </w:r>
            <w:r>
              <w:rPr>
                <w:rFonts w:eastAsiaTheme="minorEastAsia"/>
                <w:lang w:eastAsia="zh-CN"/>
              </w:rPr>
              <w:t>.004</w:t>
            </w:r>
          </w:p>
        </w:tc>
        <w:tc>
          <w:tcPr>
            <w:tcW w:w="1318" w:type="dxa"/>
            <w:shd w:val="clear" w:color="auto" w:fill="auto"/>
          </w:tcPr>
          <w:p w14:paraId="5BC4A703" w14:textId="4FC1B3B4" w:rsidR="007B06D8" w:rsidRPr="008E2377" w:rsidRDefault="000E7649" w:rsidP="007B06D8">
            <w:pPr>
              <w:pStyle w:val="a0"/>
              <w:spacing w:line="260" w:lineRule="exact"/>
              <w:rPr>
                <w:rFonts w:eastAsiaTheme="minorEastAsia"/>
                <w:szCs w:val="20"/>
                <w:lang w:val="en-GB" w:eastAsia="zh-CN"/>
              </w:rPr>
            </w:pPr>
            <w:r w:rsidRPr="008E2377">
              <w:rPr>
                <w:rFonts w:eastAsiaTheme="minorEastAsia"/>
                <w:szCs w:val="20"/>
                <w:lang w:val="en-GB" w:eastAsia="zh-CN"/>
              </w:rPr>
              <w:t>+</w:t>
            </w:r>
            <w:r w:rsidRPr="008E2377">
              <w:rPr>
                <w:rFonts w:eastAsiaTheme="minorEastAsia" w:hint="eastAsia"/>
                <w:szCs w:val="20"/>
                <w:lang w:val="en-GB" w:eastAsia="zh-CN"/>
              </w:rPr>
              <w:t>4</w:t>
            </w:r>
            <w:r w:rsidRPr="008E2377">
              <w:rPr>
                <w:rFonts w:eastAsiaTheme="minorEastAsia"/>
                <w:szCs w:val="20"/>
                <w:lang w:val="en-GB" w:eastAsia="zh-CN"/>
              </w:rPr>
              <w:t>88.71%</w:t>
            </w:r>
          </w:p>
        </w:tc>
        <w:tc>
          <w:tcPr>
            <w:tcW w:w="927" w:type="dxa"/>
          </w:tcPr>
          <w:p w14:paraId="758EB129" w14:textId="6ABA15B2" w:rsidR="007B06D8" w:rsidRPr="00404408" w:rsidRDefault="00404408" w:rsidP="007B06D8">
            <w:pPr>
              <w:pStyle w:val="a0"/>
              <w:spacing w:line="260" w:lineRule="exact"/>
              <w:rPr>
                <w:rFonts w:eastAsiaTheme="minorEastAsia"/>
                <w:szCs w:val="20"/>
                <w:lang w:val="en-GB" w:eastAsia="zh-CN"/>
              </w:rPr>
            </w:pPr>
            <w:r w:rsidRPr="00404408">
              <w:rPr>
                <w:rFonts w:eastAsiaTheme="minorEastAsia" w:hint="eastAsia"/>
                <w:szCs w:val="20"/>
                <w:lang w:val="en-GB" w:eastAsia="zh-CN"/>
              </w:rPr>
              <w:t>3</w:t>
            </w:r>
            <w:r w:rsidRPr="00404408">
              <w:rPr>
                <w:rFonts w:eastAsiaTheme="minorEastAsia"/>
                <w:szCs w:val="20"/>
                <w:lang w:val="en-GB" w:eastAsia="zh-CN"/>
              </w:rPr>
              <w:t>.002</w:t>
            </w:r>
          </w:p>
        </w:tc>
        <w:tc>
          <w:tcPr>
            <w:tcW w:w="1473" w:type="dxa"/>
          </w:tcPr>
          <w:p w14:paraId="4403520A" w14:textId="68D8081C" w:rsidR="007B06D8" w:rsidRPr="008E2377" w:rsidRDefault="008073AC" w:rsidP="007B06D8">
            <w:pPr>
              <w:pStyle w:val="a0"/>
              <w:spacing w:line="260" w:lineRule="exact"/>
              <w:rPr>
                <w:rFonts w:eastAsiaTheme="minorEastAsia"/>
                <w:szCs w:val="20"/>
                <w:lang w:val="en-GB" w:eastAsia="zh-CN"/>
              </w:rPr>
            </w:pPr>
            <w:r>
              <w:rPr>
                <w:rFonts w:eastAsiaTheme="minorEastAsia"/>
                <w:szCs w:val="20"/>
                <w:lang w:val="en-GB" w:eastAsia="zh-CN"/>
              </w:rPr>
              <w:t>+</w:t>
            </w:r>
            <w:r w:rsidR="008E2377" w:rsidRPr="008E2377">
              <w:rPr>
                <w:rFonts w:eastAsiaTheme="minorEastAsia" w:hint="eastAsia"/>
                <w:szCs w:val="20"/>
                <w:lang w:val="en-GB" w:eastAsia="zh-CN"/>
              </w:rPr>
              <w:t>2</w:t>
            </w:r>
            <w:r w:rsidR="008E2377" w:rsidRPr="008E2377">
              <w:rPr>
                <w:rFonts w:eastAsiaTheme="minorEastAsia"/>
                <w:szCs w:val="20"/>
                <w:lang w:val="en-GB" w:eastAsia="zh-CN"/>
              </w:rPr>
              <w:t>53.17%</w:t>
            </w:r>
          </w:p>
        </w:tc>
        <w:tc>
          <w:tcPr>
            <w:tcW w:w="1127" w:type="dxa"/>
            <w:vMerge/>
          </w:tcPr>
          <w:p w14:paraId="1EC95DF6" w14:textId="154CF297" w:rsidR="007B06D8" w:rsidRPr="00441755" w:rsidRDefault="007B06D8" w:rsidP="007B06D8">
            <w:pPr>
              <w:pStyle w:val="a0"/>
              <w:spacing w:line="260" w:lineRule="exact"/>
              <w:rPr>
                <w:rFonts w:eastAsiaTheme="minorEastAsia"/>
                <w:b/>
                <w:szCs w:val="20"/>
                <w:lang w:val="en-GB" w:eastAsia="zh-CN"/>
              </w:rPr>
            </w:pPr>
          </w:p>
        </w:tc>
      </w:tr>
      <w:tr w:rsidR="007B06D8" w14:paraId="0A171EFD" w14:textId="77777777" w:rsidTr="008E2377">
        <w:trPr>
          <w:jc w:val="center"/>
        </w:trPr>
        <w:tc>
          <w:tcPr>
            <w:tcW w:w="3035" w:type="dxa"/>
          </w:tcPr>
          <w:p w14:paraId="6ADA7911" w14:textId="58D16E24" w:rsidR="007B06D8" w:rsidRPr="00017304" w:rsidRDefault="007B06D8" w:rsidP="007B06D8">
            <w:pPr>
              <w:pStyle w:val="a0"/>
              <w:spacing w:line="260" w:lineRule="exact"/>
              <w:rPr>
                <w:rFonts w:eastAsiaTheme="minorEastAsia"/>
                <w:szCs w:val="20"/>
                <w:lang w:val="en-GB" w:eastAsia="zh-CN"/>
              </w:rPr>
            </w:pPr>
            <w:r w:rsidRPr="00017304">
              <w:rPr>
                <w:rFonts w:eastAsiaTheme="minorEastAsia" w:hint="eastAsia"/>
                <w:szCs w:val="20"/>
                <w:lang w:val="en-GB" w:eastAsia="zh-CN"/>
              </w:rPr>
              <w:t>P</w:t>
            </w:r>
            <w:r w:rsidRPr="00017304">
              <w:rPr>
                <w:rFonts w:eastAsiaTheme="minorEastAsia"/>
                <w:szCs w:val="20"/>
                <w:lang w:val="en-GB" w:eastAsia="zh-CN"/>
              </w:rPr>
              <w:t>RS measurement/</w:t>
            </w:r>
            <w:proofErr w:type="gramStart"/>
            <w:r w:rsidRPr="00017304">
              <w:rPr>
                <w:rFonts w:eastAsiaTheme="minorEastAsia"/>
                <w:szCs w:val="20"/>
                <w:lang w:val="en-GB" w:eastAsia="zh-CN"/>
              </w:rPr>
              <w:t>report(</w:t>
            </w:r>
            <w:proofErr w:type="gramEnd"/>
            <w:r w:rsidRPr="00017304">
              <w:rPr>
                <w:rFonts w:eastAsiaTheme="minorEastAsia"/>
                <w:szCs w:val="20"/>
                <w:lang w:val="en-GB" w:eastAsia="zh-CN"/>
              </w:rPr>
              <w:t>high SINR, RA-SDT)</w:t>
            </w:r>
          </w:p>
        </w:tc>
        <w:tc>
          <w:tcPr>
            <w:tcW w:w="1180" w:type="dxa"/>
          </w:tcPr>
          <w:p w14:paraId="5A6368A7" w14:textId="7BD351EE" w:rsidR="007B06D8" w:rsidRPr="00441755" w:rsidRDefault="007B06D8" w:rsidP="007B06D8">
            <w:pPr>
              <w:pStyle w:val="a0"/>
              <w:spacing w:line="260" w:lineRule="exact"/>
              <w:rPr>
                <w:rFonts w:eastAsiaTheme="minorEastAsia"/>
                <w:b/>
                <w:szCs w:val="20"/>
                <w:lang w:val="en-GB" w:eastAsia="zh-CN"/>
              </w:rPr>
            </w:pPr>
            <w:r>
              <w:rPr>
                <w:rFonts w:eastAsiaTheme="minorEastAsia"/>
                <w:lang w:eastAsia="zh-CN"/>
              </w:rPr>
              <w:t>3.757</w:t>
            </w:r>
          </w:p>
        </w:tc>
        <w:tc>
          <w:tcPr>
            <w:tcW w:w="1318" w:type="dxa"/>
            <w:shd w:val="clear" w:color="auto" w:fill="auto"/>
          </w:tcPr>
          <w:p w14:paraId="3F32C94C" w14:textId="5517E000" w:rsidR="007B06D8" w:rsidRPr="008E2377" w:rsidRDefault="000E7649" w:rsidP="007B06D8">
            <w:pPr>
              <w:pStyle w:val="a0"/>
              <w:spacing w:line="260" w:lineRule="exact"/>
              <w:rPr>
                <w:rFonts w:eastAsiaTheme="minorEastAsia"/>
                <w:szCs w:val="20"/>
                <w:lang w:val="en-GB" w:eastAsia="zh-CN"/>
              </w:rPr>
            </w:pPr>
            <w:r w:rsidRPr="008E2377">
              <w:rPr>
                <w:rFonts w:eastAsiaTheme="minorEastAsia"/>
                <w:szCs w:val="20"/>
                <w:lang w:val="en-GB" w:eastAsia="zh-CN"/>
              </w:rPr>
              <w:t>+</w:t>
            </w:r>
            <w:r w:rsidRPr="008E2377">
              <w:rPr>
                <w:rFonts w:eastAsiaTheme="minorEastAsia" w:hint="eastAsia"/>
                <w:szCs w:val="20"/>
                <w:lang w:val="en-GB" w:eastAsia="zh-CN"/>
              </w:rPr>
              <w:t>3</w:t>
            </w:r>
            <w:r w:rsidRPr="008E2377">
              <w:rPr>
                <w:rFonts w:eastAsiaTheme="minorEastAsia"/>
                <w:szCs w:val="20"/>
                <w:lang w:val="en-GB" w:eastAsia="zh-CN"/>
              </w:rPr>
              <w:t>42%</w:t>
            </w:r>
          </w:p>
        </w:tc>
        <w:tc>
          <w:tcPr>
            <w:tcW w:w="927" w:type="dxa"/>
          </w:tcPr>
          <w:p w14:paraId="7DDFB353" w14:textId="31FF818E" w:rsidR="007B06D8" w:rsidRPr="00404408" w:rsidRDefault="00404408" w:rsidP="007B06D8">
            <w:pPr>
              <w:pStyle w:val="a0"/>
              <w:spacing w:line="260" w:lineRule="exact"/>
              <w:rPr>
                <w:rFonts w:eastAsiaTheme="minorEastAsia"/>
                <w:szCs w:val="20"/>
                <w:lang w:val="en-GB" w:eastAsia="zh-CN"/>
              </w:rPr>
            </w:pPr>
            <w:r w:rsidRPr="00404408">
              <w:rPr>
                <w:rFonts w:eastAsiaTheme="minorEastAsia" w:hint="eastAsia"/>
                <w:szCs w:val="20"/>
                <w:lang w:val="en-GB" w:eastAsia="zh-CN"/>
              </w:rPr>
              <w:t>2</w:t>
            </w:r>
            <w:r w:rsidRPr="00404408">
              <w:rPr>
                <w:rFonts w:eastAsiaTheme="minorEastAsia"/>
                <w:szCs w:val="20"/>
                <w:lang w:val="en-GB" w:eastAsia="zh-CN"/>
              </w:rPr>
              <w:t>.379</w:t>
            </w:r>
          </w:p>
        </w:tc>
        <w:tc>
          <w:tcPr>
            <w:tcW w:w="1473" w:type="dxa"/>
          </w:tcPr>
          <w:p w14:paraId="162707DC" w14:textId="42BC16C7" w:rsidR="007B06D8" w:rsidRPr="008E2377" w:rsidRDefault="008073AC" w:rsidP="007B06D8">
            <w:pPr>
              <w:pStyle w:val="a0"/>
              <w:spacing w:line="260" w:lineRule="exact"/>
              <w:rPr>
                <w:rFonts w:eastAsiaTheme="minorEastAsia"/>
                <w:szCs w:val="20"/>
                <w:lang w:val="en-GB" w:eastAsia="zh-CN"/>
              </w:rPr>
            </w:pPr>
            <w:r>
              <w:rPr>
                <w:rFonts w:eastAsiaTheme="minorEastAsia"/>
                <w:szCs w:val="20"/>
                <w:lang w:val="en-GB" w:eastAsia="zh-CN"/>
              </w:rPr>
              <w:t>+</w:t>
            </w:r>
            <w:r w:rsidR="008E2377" w:rsidRPr="008E2377">
              <w:rPr>
                <w:rFonts w:eastAsiaTheme="minorEastAsia" w:hint="eastAsia"/>
                <w:szCs w:val="20"/>
                <w:lang w:val="en-GB" w:eastAsia="zh-CN"/>
              </w:rPr>
              <w:t>1</w:t>
            </w:r>
            <w:r w:rsidR="008E2377" w:rsidRPr="008E2377">
              <w:rPr>
                <w:rFonts w:eastAsiaTheme="minorEastAsia"/>
                <w:szCs w:val="20"/>
                <w:lang w:val="en-GB" w:eastAsia="zh-CN"/>
              </w:rPr>
              <w:t>79.88%</w:t>
            </w:r>
          </w:p>
        </w:tc>
        <w:tc>
          <w:tcPr>
            <w:tcW w:w="1127" w:type="dxa"/>
            <w:vMerge/>
          </w:tcPr>
          <w:p w14:paraId="32B2A2AA" w14:textId="4E6F128A" w:rsidR="007B06D8" w:rsidRPr="00441755" w:rsidRDefault="007B06D8" w:rsidP="007B06D8">
            <w:pPr>
              <w:pStyle w:val="a0"/>
              <w:spacing w:line="260" w:lineRule="exact"/>
              <w:rPr>
                <w:rFonts w:eastAsiaTheme="minorEastAsia"/>
                <w:b/>
                <w:szCs w:val="20"/>
                <w:lang w:val="en-GB" w:eastAsia="zh-CN"/>
              </w:rPr>
            </w:pPr>
          </w:p>
        </w:tc>
      </w:tr>
      <w:tr w:rsidR="007B06D8" w14:paraId="1470E034" w14:textId="77777777" w:rsidTr="008E2377">
        <w:trPr>
          <w:jc w:val="center"/>
        </w:trPr>
        <w:tc>
          <w:tcPr>
            <w:tcW w:w="3035" w:type="dxa"/>
          </w:tcPr>
          <w:p w14:paraId="47E0EA8B" w14:textId="06253454" w:rsidR="007B06D8" w:rsidRPr="00017304" w:rsidRDefault="007B06D8" w:rsidP="007B06D8">
            <w:pPr>
              <w:pStyle w:val="a0"/>
              <w:spacing w:line="260" w:lineRule="exact"/>
              <w:rPr>
                <w:rFonts w:eastAsiaTheme="minorEastAsia"/>
                <w:szCs w:val="20"/>
                <w:lang w:val="en-GB" w:eastAsia="zh-CN"/>
              </w:rPr>
            </w:pPr>
            <w:r w:rsidRPr="00017304">
              <w:rPr>
                <w:rFonts w:eastAsiaTheme="minorEastAsia" w:hint="eastAsia"/>
                <w:szCs w:val="20"/>
                <w:lang w:val="en-GB" w:eastAsia="zh-CN"/>
              </w:rPr>
              <w:t>S</w:t>
            </w:r>
            <w:r w:rsidRPr="00017304">
              <w:rPr>
                <w:rFonts w:eastAsiaTheme="minorEastAsia"/>
                <w:szCs w:val="20"/>
                <w:lang w:val="en-GB" w:eastAsia="zh-CN"/>
              </w:rPr>
              <w:t xml:space="preserve">RS </w:t>
            </w:r>
            <w:proofErr w:type="gramStart"/>
            <w:r w:rsidRPr="00017304">
              <w:rPr>
                <w:rFonts w:eastAsiaTheme="minorEastAsia"/>
                <w:szCs w:val="20"/>
                <w:lang w:val="en-GB" w:eastAsia="zh-CN"/>
              </w:rPr>
              <w:t>transmission(</w:t>
            </w:r>
            <w:proofErr w:type="gramEnd"/>
            <w:r w:rsidRPr="00017304">
              <w:rPr>
                <w:rFonts w:eastAsiaTheme="minorEastAsia"/>
                <w:szCs w:val="20"/>
                <w:lang w:val="en-GB" w:eastAsia="zh-CN"/>
              </w:rPr>
              <w:t>low SINR)</w:t>
            </w:r>
          </w:p>
        </w:tc>
        <w:tc>
          <w:tcPr>
            <w:tcW w:w="1180" w:type="dxa"/>
          </w:tcPr>
          <w:p w14:paraId="1A929EA8" w14:textId="3AF802DA" w:rsidR="007B06D8" w:rsidRPr="00441755" w:rsidRDefault="007B06D8" w:rsidP="007B06D8">
            <w:pPr>
              <w:pStyle w:val="a0"/>
              <w:spacing w:line="260" w:lineRule="exact"/>
              <w:rPr>
                <w:rFonts w:eastAsiaTheme="minorEastAsia"/>
                <w:b/>
                <w:szCs w:val="20"/>
                <w:lang w:val="en-GB" w:eastAsia="zh-CN"/>
              </w:rPr>
            </w:pPr>
            <w:r>
              <w:rPr>
                <w:rFonts w:eastAsiaTheme="minorEastAsia"/>
                <w:lang w:eastAsia="zh-CN"/>
              </w:rPr>
              <w:t>3.</w:t>
            </w:r>
            <w:r w:rsidR="00DF6F4A">
              <w:rPr>
                <w:rFonts w:eastAsiaTheme="minorEastAsia"/>
                <w:lang w:eastAsia="zh-CN"/>
              </w:rPr>
              <w:t>216</w:t>
            </w:r>
          </w:p>
        </w:tc>
        <w:tc>
          <w:tcPr>
            <w:tcW w:w="1318" w:type="dxa"/>
            <w:shd w:val="clear" w:color="auto" w:fill="auto"/>
          </w:tcPr>
          <w:p w14:paraId="1D5688F2" w14:textId="0FF93127" w:rsidR="007B06D8" w:rsidRPr="008E2377" w:rsidRDefault="000E7649" w:rsidP="007B06D8">
            <w:pPr>
              <w:pStyle w:val="a0"/>
              <w:spacing w:line="260" w:lineRule="exact"/>
              <w:rPr>
                <w:rFonts w:eastAsiaTheme="minorEastAsia"/>
                <w:szCs w:val="20"/>
                <w:lang w:val="en-GB" w:eastAsia="zh-CN"/>
              </w:rPr>
            </w:pPr>
            <w:r w:rsidRPr="008E2377">
              <w:rPr>
                <w:rFonts w:eastAsiaTheme="minorEastAsia"/>
                <w:szCs w:val="20"/>
                <w:lang w:val="en-GB" w:eastAsia="zh-CN"/>
              </w:rPr>
              <w:t>+</w:t>
            </w:r>
            <w:r w:rsidRPr="008E2377">
              <w:rPr>
                <w:rFonts w:eastAsiaTheme="minorEastAsia" w:hint="eastAsia"/>
                <w:szCs w:val="20"/>
                <w:lang w:val="en-GB" w:eastAsia="zh-CN"/>
              </w:rPr>
              <w:t>2</w:t>
            </w:r>
            <w:r w:rsidRPr="008E2377">
              <w:rPr>
                <w:rFonts w:eastAsiaTheme="minorEastAsia"/>
                <w:szCs w:val="20"/>
                <w:lang w:val="en-GB" w:eastAsia="zh-CN"/>
              </w:rPr>
              <w:t>78.35%</w:t>
            </w:r>
          </w:p>
        </w:tc>
        <w:tc>
          <w:tcPr>
            <w:tcW w:w="927" w:type="dxa"/>
          </w:tcPr>
          <w:p w14:paraId="426C73AF" w14:textId="336068D8" w:rsidR="007B06D8" w:rsidRPr="00404408" w:rsidRDefault="00404408" w:rsidP="007B06D8">
            <w:pPr>
              <w:pStyle w:val="a0"/>
              <w:spacing w:line="260" w:lineRule="exact"/>
              <w:rPr>
                <w:rFonts w:eastAsiaTheme="minorEastAsia"/>
                <w:szCs w:val="20"/>
                <w:lang w:val="en-GB" w:eastAsia="zh-CN"/>
              </w:rPr>
            </w:pPr>
            <w:r w:rsidRPr="00404408">
              <w:rPr>
                <w:rFonts w:eastAsiaTheme="minorEastAsia" w:hint="eastAsia"/>
                <w:szCs w:val="20"/>
                <w:lang w:val="en-GB" w:eastAsia="zh-CN"/>
              </w:rPr>
              <w:t>2</w:t>
            </w:r>
            <w:r w:rsidRPr="00404408">
              <w:rPr>
                <w:rFonts w:eastAsiaTheme="minorEastAsia"/>
                <w:szCs w:val="20"/>
                <w:lang w:val="en-GB" w:eastAsia="zh-CN"/>
              </w:rPr>
              <w:t>.</w:t>
            </w:r>
            <w:r w:rsidR="005F79D9">
              <w:rPr>
                <w:rFonts w:eastAsiaTheme="minorEastAsia"/>
                <w:szCs w:val="20"/>
                <w:lang w:val="en-GB" w:eastAsia="zh-CN"/>
              </w:rPr>
              <w:t>108</w:t>
            </w:r>
          </w:p>
        </w:tc>
        <w:tc>
          <w:tcPr>
            <w:tcW w:w="1473" w:type="dxa"/>
          </w:tcPr>
          <w:p w14:paraId="316BA724" w14:textId="44C2ACC1" w:rsidR="007B06D8" w:rsidRPr="008E2377" w:rsidRDefault="008073AC" w:rsidP="007B06D8">
            <w:pPr>
              <w:pStyle w:val="a0"/>
              <w:spacing w:line="260" w:lineRule="exact"/>
              <w:rPr>
                <w:rFonts w:eastAsiaTheme="minorEastAsia"/>
                <w:szCs w:val="20"/>
                <w:lang w:val="en-GB" w:eastAsia="zh-CN"/>
              </w:rPr>
            </w:pPr>
            <w:r>
              <w:rPr>
                <w:rFonts w:eastAsiaTheme="minorEastAsia"/>
                <w:szCs w:val="20"/>
                <w:lang w:val="en-GB" w:eastAsia="zh-CN"/>
              </w:rPr>
              <w:t>+</w:t>
            </w:r>
            <w:r w:rsidR="008E2377" w:rsidRPr="008E2377">
              <w:rPr>
                <w:rFonts w:eastAsiaTheme="minorEastAsia" w:hint="eastAsia"/>
                <w:szCs w:val="20"/>
                <w:lang w:val="en-GB" w:eastAsia="zh-CN"/>
              </w:rPr>
              <w:t>1</w:t>
            </w:r>
            <w:r w:rsidR="008E2377" w:rsidRPr="008E2377">
              <w:rPr>
                <w:rFonts w:eastAsiaTheme="minorEastAsia"/>
                <w:szCs w:val="20"/>
                <w:lang w:val="en-GB" w:eastAsia="zh-CN"/>
              </w:rPr>
              <w:t>48%</w:t>
            </w:r>
          </w:p>
        </w:tc>
        <w:tc>
          <w:tcPr>
            <w:tcW w:w="1127" w:type="dxa"/>
            <w:vMerge/>
          </w:tcPr>
          <w:p w14:paraId="05DD4370" w14:textId="72654096" w:rsidR="007B06D8" w:rsidRPr="00441755" w:rsidRDefault="007B06D8" w:rsidP="007B06D8">
            <w:pPr>
              <w:pStyle w:val="a0"/>
              <w:spacing w:line="260" w:lineRule="exact"/>
              <w:rPr>
                <w:rFonts w:eastAsiaTheme="minorEastAsia"/>
                <w:b/>
                <w:szCs w:val="20"/>
                <w:lang w:val="en-GB" w:eastAsia="zh-CN"/>
              </w:rPr>
            </w:pPr>
          </w:p>
        </w:tc>
      </w:tr>
      <w:tr w:rsidR="007B06D8" w14:paraId="6B48A9BC" w14:textId="77777777" w:rsidTr="008E2377">
        <w:trPr>
          <w:jc w:val="center"/>
        </w:trPr>
        <w:tc>
          <w:tcPr>
            <w:tcW w:w="3035" w:type="dxa"/>
          </w:tcPr>
          <w:p w14:paraId="26E7E36D" w14:textId="77568244" w:rsidR="007B06D8" w:rsidRPr="00017304" w:rsidRDefault="007B06D8" w:rsidP="007B06D8">
            <w:pPr>
              <w:pStyle w:val="a0"/>
              <w:spacing w:line="260" w:lineRule="exact"/>
              <w:rPr>
                <w:rFonts w:eastAsiaTheme="minorEastAsia"/>
                <w:szCs w:val="20"/>
                <w:lang w:val="en-GB" w:eastAsia="zh-CN"/>
              </w:rPr>
            </w:pPr>
            <w:r w:rsidRPr="00017304">
              <w:rPr>
                <w:rFonts w:eastAsiaTheme="minorEastAsia" w:hint="eastAsia"/>
                <w:szCs w:val="20"/>
                <w:lang w:val="en-GB" w:eastAsia="zh-CN"/>
              </w:rPr>
              <w:t>S</w:t>
            </w:r>
            <w:r w:rsidRPr="00017304">
              <w:rPr>
                <w:rFonts w:eastAsiaTheme="minorEastAsia"/>
                <w:szCs w:val="20"/>
                <w:lang w:val="en-GB" w:eastAsia="zh-CN"/>
              </w:rPr>
              <w:t xml:space="preserve">RS </w:t>
            </w:r>
            <w:proofErr w:type="gramStart"/>
            <w:r w:rsidRPr="00017304">
              <w:rPr>
                <w:rFonts w:eastAsiaTheme="minorEastAsia"/>
                <w:szCs w:val="20"/>
                <w:lang w:val="en-GB" w:eastAsia="zh-CN"/>
              </w:rPr>
              <w:t>transmission(</w:t>
            </w:r>
            <w:proofErr w:type="gramEnd"/>
            <w:r w:rsidRPr="00017304">
              <w:rPr>
                <w:rFonts w:eastAsiaTheme="minorEastAsia"/>
                <w:szCs w:val="20"/>
                <w:lang w:val="en-GB" w:eastAsia="zh-CN"/>
              </w:rPr>
              <w:t>high SINR)</w:t>
            </w:r>
          </w:p>
        </w:tc>
        <w:tc>
          <w:tcPr>
            <w:tcW w:w="1180" w:type="dxa"/>
          </w:tcPr>
          <w:p w14:paraId="290C8BC4" w14:textId="258968F0" w:rsidR="007B06D8" w:rsidRPr="00441755" w:rsidRDefault="007B06D8" w:rsidP="007B06D8">
            <w:pPr>
              <w:pStyle w:val="a0"/>
              <w:spacing w:line="260" w:lineRule="exact"/>
              <w:rPr>
                <w:rFonts w:eastAsiaTheme="minorEastAsia"/>
                <w:b/>
                <w:szCs w:val="20"/>
                <w:lang w:val="en-GB" w:eastAsia="zh-CN"/>
              </w:rPr>
            </w:pPr>
            <w:r w:rsidRPr="00F77A42">
              <w:rPr>
                <w:rFonts w:eastAsiaTheme="minorEastAsia"/>
                <w:lang w:eastAsia="zh-CN"/>
              </w:rPr>
              <w:t>2.004</w:t>
            </w:r>
          </w:p>
        </w:tc>
        <w:tc>
          <w:tcPr>
            <w:tcW w:w="1318" w:type="dxa"/>
            <w:shd w:val="clear" w:color="auto" w:fill="auto"/>
          </w:tcPr>
          <w:p w14:paraId="28913B55" w14:textId="65DF4DC7" w:rsidR="007B06D8" w:rsidRPr="008E2377" w:rsidRDefault="000E7649" w:rsidP="007B06D8">
            <w:pPr>
              <w:pStyle w:val="a0"/>
              <w:spacing w:line="260" w:lineRule="exact"/>
              <w:rPr>
                <w:rFonts w:eastAsiaTheme="minorEastAsia"/>
                <w:szCs w:val="20"/>
                <w:lang w:val="en-GB" w:eastAsia="zh-CN"/>
              </w:rPr>
            </w:pPr>
            <w:r w:rsidRPr="008E2377">
              <w:rPr>
                <w:rFonts w:eastAsiaTheme="minorEastAsia"/>
                <w:szCs w:val="20"/>
                <w:lang w:val="en-GB" w:eastAsia="zh-CN"/>
              </w:rPr>
              <w:t>+</w:t>
            </w:r>
            <w:r w:rsidRPr="008E2377">
              <w:rPr>
                <w:rFonts w:eastAsiaTheme="minorEastAsia" w:hint="eastAsia"/>
                <w:szCs w:val="20"/>
                <w:lang w:val="en-GB" w:eastAsia="zh-CN"/>
              </w:rPr>
              <w:t>1</w:t>
            </w:r>
            <w:r w:rsidRPr="008E2377">
              <w:rPr>
                <w:rFonts w:eastAsiaTheme="minorEastAsia"/>
                <w:szCs w:val="20"/>
                <w:lang w:val="en-GB" w:eastAsia="zh-CN"/>
              </w:rPr>
              <w:t>35.76%</w:t>
            </w:r>
          </w:p>
        </w:tc>
        <w:tc>
          <w:tcPr>
            <w:tcW w:w="927" w:type="dxa"/>
          </w:tcPr>
          <w:p w14:paraId="4C6FAC2F" w14:textId="4D9C3245" w:rsidR="007B06D8" w:rsidRPr="00404408" w:rsidRDefault="00404408" w:rsidP="007B06D8">
            <w:pPr>
              <w:pStyle w:val="a0"/>
              <w:spacing w:line="260" w:lineRule="exact"/>
              <w:rPr>
                <w:rFonts w:eastAsiaTheme="minorEastAsia"/>
                <w:szCs w:val="20"/>
                <w:lang w:val="en-GB" w:eastAsia="zh-CN"/>
              </w:rPr>
            </w:pPr>
            <w:r w:rsidRPr="00404408">
              <w:rPr>
                <w:rFonts w:eastAsiaTheme="minorEastAsia" w:hint="eastAsia"/>
                <w:szCs w:val="20"/>
                <w:lang w:val="en-GB" w:eastAsia="zh-CN"/>
              </w:rPr>
              <w:t>1</w:t>
            </w:r>
            <w:r w:rsidRPr="00404408">
              <w:rPr>
                <w:rFonts w:eastAsiaTheme="minorEastAsia"/>
                <w:szCs w:val="20"/>
                <w:lang w:val="en-GB" w:eastAsia="zh-CN"/>
              </w:rPr>
              <w:t>.502</w:t>
            </w:r>
          </w:p>
        </w:tc>
        <w:tc>
          <w:tcPr>
            <w:tcW w:w="1473" w:type="dxa"/>
          </w:tcPr>
          <w:p w14:paraId="034956EA" w14:textId="7B6A477E" w:rsidR="007B06D8" w:rsidRPr="008E2377" w:rsidRDefault="008073AC" w:rsidP="007B06D8">
            <w:pPr>
              <w:pStyle w:val="a0"/>
              <w:spacing w:line="260" w:lineRule="exact"/>
              <w:rPr>
                <w:rFonts w:eastAsiaTheme="minorEastAsia"/>
                <w:szCs w:val="20"/>
                <w:lang w:val="en-GB" w:eastAsia="zh-CN"/>
              </w:rPr>
            </w:pPr>
            <w:r>
              <w:rPr>
                <w:rFonts w:eastAsiaTheme="minorEastAsia"/>
                <w:szCs w:val="20"/>
                <w:lang w:val="en-GB" w:eastAsia="zh-CN"/>
              </w:rPr>
              <w:t>+</w:t>
            </w:r>
            <w:r w:rsidR="008E2377" w:rsidRPr="008E2377">
              <w:rPr>
                <w:rFonts w:eastAsiaTheme="minorEastAsia" w:hint="eastAsia"/>
                <w:szCs w:val="20"/>
                <w:lang w:val="en-GB" w:eastAsia="zh-CN"/>
              </w:rPr>
              <w:t>7</w:t>
            </w:r>
            <w:r w:rsidR="008E2377" w:rsidRPr="008E2377">
              <w:rPr>
                <w:rFonts w:eastAsiaTheme="minorEastAsia"/>
                <w:szCs w:val="20"/>
                <w:lang w:val="en-GB" w:eastAsia="zh-CN"/>
              </w:rPr>
              <w:t>6.71%</w:t>
            </w:r>
          </w:p>
        </w:tc>
        <w:tc>
          <w:tcPr>
            <w:tcW w:w="1127" w:type="dxa"/>
            <w:vMerge/>
          </w:tcPr>
          <w:p w14:paraId="615A9666" w14:textId="09F7D23E" w:rsidR="007B06D8" w:rsidRPr="00441755" w:rsidRDefault="007B06D8" w:rsidP="007B06D8">
            <w:pPr>
              <w:pStyle w:val="a0"/>
              <w:spacing w:line="260" w:lineRule="exact"/>
              <w:rPr>
                <w:rFonts w:eastAsiaTheme="minorEastAsia"/>
                <w:b/>
                <w:szCs w:val="20"/>
                <w:lang w:val="en-GB" w:eastAsia="zh-CN"/>
              </w:rPr>
            </w:pPr>
          </w:p>
        </w:tc>
      </w:tr>
    </w:tbl>
    <w:p w14:paraId="0F875ADC" w14:textId="6EAF530A" w:rsidR="00771924" w:rsidRPr="00771924" w:rsidRDefault="00851865" w:rsidP="00FC64F4">
      <w:pPr>
        <w:pStyle w:val="a0"/>
        <w:spacing w:before="60" w:line="260" w:lineRule="exact"/>
        <w:rPr>
          <w:rFonts w:eastAsiaTheme="minorEastAsia"/>
          <w:szCs w:val="20"/>
          <w:lang w:val="en-GB" w:eastAsia="zh-CN"/>
        </w:rPr>
      </w:pPr>
      <w:r>
        <w:rPr>
          <w:rFonts w:eastAsiaTheme="minorEastAsia" w:hint="eastAsia"/>
          <w:szCs w:val="20"/>
          <w:lang w:val="en-GB" w:eastAsia="zh-CN"/>
        </w:rPr>
        <w:t>It</w:t>
      </w:r>
      <w:r>
        <w:rPr>
          <w:rFonts w:eastAsiaTheme="minorEastAsia"/>
          <w:szCs w:val="20"/>
          <w:lang w:val="en-GB" w:eastAsia="zh-CN"/>
        </w:rPr>
        <w:t xml:space="preserve"> can be observed that w</w:t>
      </w:r>
      <w:r w:rsidRPr="00851865">
        <w:rPr>
          <w:rFonts w:eastAsiaTheme="minorEastAsia"/>
          <w:szCs w:val="20"/>
          <w:lang w:val="en-GB" w:eastAsia="zh-CN"/>
        </w:rPr>
        <w:t>hen I</w:t>
      </w:r>
      <w:r w:rsidR="001126ED">
        <w:rPr>
          <w:rFonts w:eastAsiaTheme="minorEastAsia"/>
          <w:szCs w:val="20"/>
          <w:lang w:val="en-GB" w:eastAsia="zh-CN"/>
        </w:rPr>
        <w:t>-</w:t>
      </w:r>
      <w:r w:rsidRPr="00851865">
        <w:rPr>
          <w:rFonts w:eastAsiaTheme="minorEastAsia"/>
          <w:szCs w:val="20"/>
          <w:lang w:val="en-GB" w:eastAsia="zh-CN"/>
        </w:rPr>
        <w:t xml:space="preserve">DRX cycle </w:t>
      </w:r>
      <w:r w:rsidR="004813D8">
        <w:rPr>
          <w:rFonts w:eastAsiaTheme="minorEastAsia"/>
          <w:szCs w:val="20"/>
          <w:lang w:val="en-GB" w:eastAsia="zh-CN"/>
        </w:rPr>
        <w:t>(or paging cycle)</w:t>
      </w:r>
      <w:r w:rsidR="00F57B21">
        <w:rPr>
          <w:rFonts w:eastAsiaTheme="minorEastAsia"/>
          <w:szCs w:val="20"/>
          <w:lang w:val="en-GB" w:eastAsia="zh-CN"/>
        </w:rPr>
        <w:t xml:space="preserve"> </w:t>
      </w:r>
      <w:r w:rsidRPr="00851865">
        <w:rPr>
          <w:rFonts w:eastAsiaTheme="minorEastAsia"/>
          <w:szCs w:val="20"/>
          <w:lang w:val="en-GB" w:eastAsia="zh-CN"/>
        </w:rPr>
        <w:t>is selected as a typical value of 1280ms</w:t>
      </w:r>
      <w:r w:rsidR="00B60E12">
        <w:rPr>
          <w:rFonts w:eastAsiaTheme="minorEastAsia"/>
          <w:szCs w:val="20"/>
          <w:lang w:val="en-GB" w:eastAsia="zh-CN"/>
        </w:rPr>
        <w:t xml:space="preserve"> or the </w:t>
      </w:r>
      <w:r w:rsidR="00B60E12" w:rsidRPr="00851865">
        <w:rPr>
          <w:rFonts w:eastAsiaTheme="minorEastAsia"/>
          <w:szCs w:val="20"/>
          <w:lang w:val="en-GB" w:eastAsia="zh-CN"/>
        </w:rPr>
        <w:t>maximum value of 2560ms</w:t>
      </w:r>
      <w:r w:rsidRPr="00851865">
        <w:rPr>
          <w:rFonts w:eastAsiaTheme="minorEastAsia"/>
          <w:szCs w:val="20"/>
          <w:lang w:val="en-GB" w:eastAsia="zh-CN"/>
        </w:rPr>
        <w:t>, the power consumption cannot meet the requirement</w:t>
      </w:r>
      <w:r w:rsidR="00B60E12">
        <w:rPr>
          <w:rFonts w:eastAsiaTheme="minorEastAsia"/>
          <w:szCs w:val="20"/>
          <w:lang w:val="en-GB" w:eastAsia="zh-CN"/>
        </w:rPr>
        <w:t>.</w:t>
      </w:r>
      <w:r w:rsidR="00DC106A">
        <w:rPr>
          <w:rFonts w:eastAsiaTheme="minorEastAsia"/>
          <w:szCs w:val="20"/>
          <w:lang w:val="en-GB" w:eastAsia="zh-CN"/>
        </w:rPr>
        <w:t xml:space="preserve"> </w:t>
      </w:r>
      <w:r w:rsidR="00E14414">
        <w:rPr>
          <w:rFonts w:eastAsiaTheme="minorEastAsia"/>
          <w:szCs w:val="20"/>
          <w:lang w:val="en-GB" w:eastAsia="zh-CN"/>
        </w:rPr>
        <w:t xml:space="preserve">Even for the lowest power </w:t>
      </w:r>
      <w:r w:rsidR="00E949BA">
        <w:rPr>
          <w:rFonts w:eastAsiaTheme="minorEastAsia"/>
          <w:szCs w:val="20"/>
          <w:lang w:val="en-GB" w:eastAsia="zh-CN"/>
        </w:rPr>
        <w:t xml:space="preserve">consumption </w:t>
      </w:r>
      <w:r w:rsidR="002767DF">
        <w:rPr>
          <w:rFonts w:eastAsiaTheme="minorEastAsia"/>
          <w:szCs w:val="20"/>
          <w:lang w:val="en-GB" w:eastAsia="zh-CN"/>
        </w:rPr>
        <w:t>in</w:t>
      </w:r>
      <w:r w:rsidR="00E14414">
        <w:rPr>
          <w:rFonts w:eastAsiaTheme="minorEastAsia"/>
          <w:szCs w:val="20"/>
          <w:lang w:val="en-GB" w:eastAsia="zh-CN"/>
        </w:rPr>
        <w:t xml:space="preserve"> </w:t>
      </w:r>
      <w:r w:rsidR="00FA083D">
        <w:rPr>
          <w:rFonts w:eastAsiaTheme="minorEastAsia"/>
          <w:szCs w:val="20"/>
          <w:lang w:val="en-GB" w:eastAsia="zh-CN"/>
        </w:rPr>
        <w:t xml:space="preserve">the case of </w:t>
      </w:r>
      <w:r w:rsidR="00E14414">
        <w:rPr>
          <w:rFonts w:eastAsiaTheme="minorEastAsia"/>
          <w:szCs w:val="20"/>
          <w:lang w:val="en-GB" w:eastAsia="zh-CN"/>
        </w:rPr>
        <w:t xml:space="preserve">SRS transmission under high SINR and with 2560ms IDRX cycle, </w:t>
      </w:r>
      <w:r w:rsidR="00261F2C">
        <w:rPr>
          <w:rFonts w:eastAsiaTheme="minorEastAsia"/>
          <w:szCs w:val="20"/>
          <w:lang w:val="en-GB" w:eastAsia="zh-CN"/>
        </w:rPr>
        <w:t xml:space="preserve">the power </w:t>
      </w:r>
      <w:r w:rsidR="00280156">
        <w:rPr>
          <w:rFonts w:eastAsiaTheme="minorEastAsia"/>
          <w:szCs w:val="20"/>
          <w:lang w:val="en-GB" w:eastAsia="zh-CN"/>
        </w:rPr>
        <w:t xml:space="preserve">consumption </w:t>
      </w:r>
      <w:r w:rsidR="00261F2C">
        <w:rPr>
          <w:rFonts w:eastAsiaTheme="minorEastAsia"/>
          <w:szCs w:val="20"/>
          <w:lang w:val="en-GB" w:eastAsia="zh-CN"/>
        </w:rPr>
        <w:t>is 76.71% higher than the target.</w:t>
      </w:r>
    </w:p>
    <w:p w14:paraId="651942E9" w14:textId="6CC8D6C6" w:rsidR="00DB7CB3" w:rsidRPr="00DB7CB3" w:rsidRDefault="007F2E02" w:rsidP="005229F1">
      <w:pPr>
        <w:pStyle w:val="a0"/>
        <w:spacing w:line="260" w:lineRule="exact"/>
        <w:rPr>
          <w:rFonts w:eastAsiaTheme="minorEastAsia"/>
          <w:szCs w:val="20"/>
          <w:lang w:val="en-GB" w:eastAsia="zh-CN"/>
        </w:rPr>
      </w:pPr>
      <w:r>
        <w:rPr>
          <w:rFonts w:eastAsiaTheme="minorEastAsia"/>
          <w:szCs w:val="20"/>
          <w:lang w:val="en-GB" w:eastAsia="zh-CN"/>
        </w:rPr>
        <w:lastRenderedPageBreak/>
        <w:t xml:space="preserve">Then, </w:t>
      </w:r>
      <w:r w:rsidR="00560BEA" w:rsidRPr="00560BEA">
        <w:rPr>
          <w:rFonts w:eastAsiaTheme="minorEastAsia"/>
          <w:szCs w:val="20"/>
          <w:lang w:val="en-GB" w:eastAsia="zh-CN"/>
        </w:rPr>
        <w:t xml:space="preserve">PRS measurement only or SRS transmission only saves more power than PRS measurement and report due to the reduced </w:t>
      </w:r>
      <w:r w:rsidR="00560BEA">
        <w:rPr>
          <w:rFonts w:eastAsiaTheme="minorEastAsia"/>
          <w:szCs w:val="20"/>
          <w:lang w:val="en-GB" w:eastAsia="zh-CN"/>
        </w:rPr>
        <w:t xml:space="preserve">positioning </w:t>
      </w:r>
      <w:r w:rsidR="00560BEA" w:rsidRPr="00560BEA">
        <w:rPr>
          <w:rFonts w:eastAsiaTheme="minorEastAsia"/>
          <w:szCs w:val="20"/>
          <w:lang w:val="en-GB" w:eastAsia="zh-CN"/>
        </w:rPr>
        <w:t>report.</w:t>
      </w:r>
      <w:r w:rsidR="00DB7CB3">
        <w:rPr>
          <w:rFonts w:eastAsiaTheme="minorEastAsia"/>
          <w:szCs w:val="20"/>
          <w:lang w:val="en-GB" w:eastAsia="zh-CN"/>
        </w:rPr>
        <w:t xml:space="preserve"> </w:t>
      </w:r>
      <w:r w:rsidR="00DB7CB3" w:rsidRPr="00DB7CB3">
        <w:rPr>
          <w:rFonts w:eastAsiaTheme="minorEastAsia"/>
          <w:szCs w:val="20"/>
          <w:lang w:val="en-GB" w:eastAsia="zh-CN"/>
        </w:rPr>
        <w:t>In addition, for positioning report, CG-SDT is more power efficient than RA</w:t>
      </w:r>
      <w:r w:rsidR="005B46EA">
        <w:rPr>
          <w:rFonts w:eastAsiaTheme="minorEastAsia"/>
          <w:szCs w:val="20"/>
          <w:lang w:val="en-GB" w:eastAsia="zh-CN"/>
        </w:rPr>
        <w:t>-</w:t>
      </w:r>
      <w:r w:rsidR="00DB7CB3" w:rsidRPr="00DB7CB3">
        <w:rPr>
          <w:rFonts w:eastAsiaTheme="minorEastAsia"/>
          <w:szCs w:val="20"/>
          <w:lang w:val="en-GB" w:eastAsia="zh-CN"/>
        </w:rPr>
        <w:t xml:space="preserve"> SDT. </w:t>
      </w:r>
      <w:r w:rsidR="00EA47A6">
        <w:rPr>
          <w:rFonts w:eastAsiaTheme="minorEastAsia"/>
          <w:szCs w:val="20"/>
          <w:lang w:val="en-GB" w:eastAsia="zh-CN"/>
        </w:rPr>
        <w:t>Besides, w</w:t>
      </w:r>
      <w:r w:rsidR="00DB7CB3" w:rsidRPr="00DB7CB3">
        <w:rPr>
          <w:rFonts w:eastAsiaTheme="minorEastAsia"/>
          <w:szCs w:val="20"/>
          <w:lang w:val="en-GB" w:eastAsia="zh-CN"/>
        </w:rPr>
        <w:t xml:space="preserve">ith better channel conditions (such as high SINR), </w:t>
      </w:r>
      <w:r w:rsidR="00EA47A6">
        <w:rPr>
          <w:rFonts w:eastAsiaTheme="minorEastAsia"/>
          <w:szCs w:val="20"/>
          <w:lang w:val="en-GB" w:eastAsia="zh-CN"/>
        </w:rPr>
        <w:t>p</w:t>
      </w:r>
      <w:r w:rsidR="00DB7CB3" w:rsidRPr="00DB7CB3">
        <w:rPr>
          <w:rFonts w:eastAsiaTheme="minorEastAsia"/>
          <w:szCs w:val="20"/>
          <w:lang w:val="en-GB" w:eastAsia="zh-CN"/>
        </w:rPr>
        <w:t>ower saving gain can also be obtained.</w:t>
      </w:r>
    </w:p>
    <w:p w14:paraId="51438A87" w14:textId="77777777" w:rsidR="003078C8" w:rsidRDefault="003078C8" w:rsidP="00200B6F">
      <w:pPr>
        <w:pStyle w:val="a0"/>
        <w:numPr>
          <w:ilvl w:val="0"/>
          <w:numId w:val="33"/>
        </w:numPr>
        <w:spacing w:line="260" w:lineRule="exact"/>
        <w:rPr>
          <w:rFonts w:eastAsiaTheme="minorEastAsia"/>
          <w:b/>
          <w:i/>
          <w:szCs w:val="20"/>
          <w:lang w:eastAsia="zh-CN"/>
        </w:rPr>
      </w:pPr>
      <w:bookmarkStart w:id="7" w:name="_Hlk101879208"/>
    </w:p>
    <w:p w14:paraId="47CDAA45" w14:textId="53D46773" w:rsidR="00CE4EEA" w:rsidRPr="00280A48" w:rsidRDefault="00280A48" w:rsidP="00200B6F">
      <w:pPr>
        <w:pStyle w:val="a0"/>
        <w:numPr>
          <w:ilvl w:val="0"/>
          <w:numId w:val="32"/>
        </w:numPr>
        <w:spacing w:line="260" w:lineRule="exact"/>
        <w:rPr>
          <w:rFonts w:eastAsiaTheme="minorEastAsia"/>
          <w:b/>
          <w:i/>
          <w:szCs w:val="20"/>
          <w:lang w:eastAsia="zh-CN"/>
        </w:rPr>
      </w:pPr>
      <w:r w:rsidRPr="00280A48">
        <w:rPr>
          <w:rFonts w:eastAsiaTheme="minorEastAsia"/>
          <w:b/>
          <w:i/>
          <w:szCs w:val="20"/>
          <w:lang w:eastAsia="zh-CN"/>
        </w:rPr>
        <w:t>Regardless of</w:t>
      </w:r>
      <w:r w:rsidR="00CE4EEA" w:rsidRPr="00280A48">
        <w:rPr>
          <w:rFonts w:eastAsiaTheme="minorEastAsia"/>
          <w:b/>
          <w:i/>
          <w:szCs w:val="20"/>
          <w:lang w:val="en-GB" w:eastAsia="zh-CN"/>
        </w:rPr>
        <w:t xml:space="preserve"> I-DRX cycle (or paging cycle) is selected as a typical value of 1280ms</w:t>
      </w:r>
      <w:r w:rsidR="008B71E1" w:rsidRPr="00280A48">
        <w:rPr>
          <w:rFonts w:eastAsiaTheme="minorEastAsia"/>
          <w:b/>
          <w:i/>
          <w:szCs w:val="20"/>
          <w:lang w:val="en-GB" w:eastAsia="zh-CN"/>
        </w:rPr>
        <w:t xml:space="preserve"> or </w:t>
      </w:r>
      <w:r w:rsidR="00F1622E" w:rsidRPr="00280A48">
        <w:rPr>
          <w:rFonts w:eastAsiaTheme="minorEastAsia"/>
          <w:b/>
          <w:i/>
          <w:szCs w:val="20"/>
          <w:lang w:val="en-GB" w:eastAsia="zh-CN"/>
        </w:rPr>
        <w:t>the maximum value of 2560ms</w:t>
      </w:r>
      <w:r w:rsidR="00CE4EEA" w:rsidRPr="00280A48">
        <w:rPr>
          <w:rFonts w:eastAsiaTheme="minorEastAsia"/>
          <w:b/>
          <w:i/>
          <w:szCs w:val="20"/>
          <w:lang w:val="en-GB" w:eastAsia="zh-CN"/>
        </w:rPr>
        <w:t>,</w:t>
      </w:r>
      <w:r w:rsidR="008915E2" w:rsidRPr="00280A48">
        <w:rPr>
          <w:rFonts w:eastAsiaTheme="minorEastAsia"/>
          <w:b/>
          <w:i/>
          <w:szCs w:val="20"/>
          <w:lang w:val="en-GB" w:eastAsia="zh-CN"/>
        </w:rPr>
        <w:t xml:space="preserve"> the power consumption </w:t>
      </w:r>
      <w:r w:rsidR="00AC0DC9">
        <w:rPr>
          <w:rFonts w:eastAsiaTheme="minorEastAsia"/>
          <w:b/>
          <w:i/>
          <w:szCs w:val="20"/>
          <w:lang w:val="en-GB" w:eastAsia="zh-CN"/>
        </w:rPr>
        <w:t xml:space="preserve">in inactive state </w:t>
      </w:r>
      <w:r w:rsidR="00715D11">
        <w:rPr>
          <w:rFonts w:eastAsiaTheme="minorEastAsia"/>
          <w:b/>
          <w:i/>
          <w:szCs w:val="20"/>
          <w:lang w:val="en-GB" w:eastAsia="zh-CN"/>
        </w:rPr>
        <w:t xml:space="preserve">for all the cases </w:t>
      </w:r>
      <w:r w:rsidR="008915E2" w:rsidRPr="00280A48">
        <w:rPr>
          <w:rFonts w:eastAsiaTheme="minorEastAsia"/>
          <w:b/>
          <w:i/>
          <w:szCs w:val="20"/>
          <w:lang w:val="en-GB" w:eastAsia="zh-CN"/>
        </w:rPr>
        <w:t>cannot meet the requirement</w:t>
      </w:r>
      <w:r w:rsidRPr="00280A48">
        <w:rPr>
          <w:rFonts w:eastAsiaTheme="minorEastAsia"/>
          <w:szCs w:val="20"/>
          <w:lang w:val="en-GB" w:eastAsia="zh-CN"/>
        </w:rPr>
        <w:t>.</w:t>
      </w:r>
      <w:r w:rsidR="00CE4EEA" w:rsidRPr="00280A48">
        <w:rPr>
          <w:rFonts w:eastAsiaTheme="minorEastAsia"/>
          <w:b/>
          <w:i/>
          <w:szCs w:val="20"/>
          <w:lang w:val="en-GB" w:eastAsia="zh-CN"/>
        </w:rPr>
        <w:t xml:space="preserve"> </w:t>
      </w:r>
    </w:p>
    <w:p w14:paraId="16545569" w14:textId="1C23A2B9" w:rsidR="00C511E1" w:rsidRPr="00BC460F" w:rsidRDefault="00456663" w:rsidP="00200B6F">
      <w:pPr>
        <w:pStyle w:val="a0"/>
        <w:numPr>
          <w:ilvl w:val="0"/>
          <w:numId w:val="35"/>
        </w:numPr>
        <w:spacing w:line="260" w:lineRule="exact"/>
        <w:rPr>
          <w:rFonts w:eastAsiaTheme="minorEastAsia"/>
          <w:b/>
          <w:i/>
          <w:szCs w:val="20"/>
          <w:lang w:eastAsia="zh-CN"/>
        </w:rPr>
      </w:pPr>
      <w:r>
        <w:rPr>
          <w:rFonts w:eastAsiaTheme="minorEastAsia"/>
          <w:b/>
          <w:i/>
          <w:szCs w:val="20"/>
          <w:lang w:val="en-GB" w:eastAsia="zh-CN"/>
        </w:rPr>
        <w:t>e</w:t>
      </w:r>
      <w:r w:rsidR="00BA1C92">
        <w:rPr>
          <w:rFonts w:eastAsiaTheme="minorEastAsia"/>
          <w:b/>
          <w:i/>
          <w:szCs w:val="20"/>
          <w:lang w:val="en-GB" w:eastAsia="zh-CN"/>
        </w:rPr>
        <w:t>.g., e</w:t>
      </w:r>
      <w:r w:rsidR="00BC460F" w:rsidRPr="00BC460F">
        <w:rPr>
          <w:rFonts w:eastAsiaTheme="minorEastAsia"/>
          <w:b/>
          <w:i/>
          <w:szCs w:val="20"/>
          <w:lang w:val="en-GB" w:eastAsia="zh-CN"/>
        </w:rPr>
        <w:t xml:space="preserve">ven for the lowest power consumption </w:t>
      </w:r>
      <w:r w:rsidR="002767DF">
        <w:rPr>
          <w:rFonts w:eastAsiaTheme="minorEastAsia"/>
          <w:b/>
          <w:i/>
          <w:szCs w:val="20"/>
          <w:lang w:val="en-GB" w:eastAsia="zh-CN"/>
        </w:rPr>
        <w:t>in the case of</w:t>
      </w:r>
      <w:r w:rsidR="00BC460F" w:rsidRPr="00BC460F">
        <w:rPr>
          <w:rFonts w:eastAsiaTheme="minorEastAsia"/>
          <w:b/>
          <w:i/>
          <w:szCs w:val="20"/>
          <w:lang w:val="en-GB" w:eastAsia="zh-CN"/>
        </w:rPr>
        <w:t xml:space="preserve"> SRS transmission under high SINR and with 2560ms IDRX cycle, the power</w:t>
      </w:r>
      <w:r w:rsidR="00BC460F">
        <w:rPr>
          <w:rFonts w:eastAsiaTheme="minorEastAsia"/>
          <w:b/>
          <w:i/>
          <w:szCs w:val="20"/>
          <w:lang w:val="en-GB" w:eastAsia="zh-CN"/>
        </w:rPr>
        <w:t xml:space="preserve"> consumption</w:t>
      </w:r>
      <w:r w:rsidR="00BC460F" w:rsidRPr="00BC460F">
        <w:rPr>
          <w:rFonts w:eastAsiaTheme="minorEastAsia"/>
          <w:b/>
          <w:i/>
          <w:szCs w:val="20"/>
          <w:lang w:val="en-GB" w:eastAsia="zh-CN"/>
        </w:rPr>
        <w:t xml:space="preserve"> is 76.71% higher than the target</w:t>
      </w:r>
      <w:r w:rsidR="00CE4EEA" w:rsidRPr="00BC460F">
        <w:rPr>
          <w:rFonts w:eastAsiaTheme="minorEastAsia"/>
          <w:b/>
          <w:i/>
          <w:szCs w:val="20"/>
          <w:lang w:val="en-GB" w:eastAsia="zh-CN"/>
        </w:rPr>
        <w:t>.</w:t>
      </w:r>
      <w:r w:rsidR="003078C8" w:rsidRPr="00BC460F">
        <w:rPr>
          <w:rFonts w:eastAsiaTheme="minorEastAsia"/>
          <w:b/>
          <w:i/>
          <w:szCs w:val="20"/>
          <w:lang w:eastAsia="zh-CN"/>
        </w:rPr>
        <w:t xml:space="preserve"> </w:t>
      </w:r>
    </w:p>
    <w:bookmarkEnd w:id="7"/>
    <w:p w14:paraId="4500F854" w14:textId="0331D1E2" w:rsidR="003078C8" w:rsidRDefault="00DC12A5" w:rsidP="005229F1">
      <w:pPr>
        <w:pStyle w:val="a0"/>
        <w:spacing w:line="260" w:lineRule="exact"/>
        <w:rPr>
          <w:rFonts w:eastAsiaTheme="minorEastAsia"/>
          <w:szCs w:val="20"/>
          <w:lang w:eastAsia="zh-CN"/>
        </w:rPr>
      </w:pPr>
      <w:r w:rsidRPr="00DC12A5">
        <w:rPr>
          <w:rFonts w:eastAsiaTheme="minorEastAsia"/>
          <w:szCs w:val="20"/>
          <w:lang w:eastAsia="zh-CN"/>
        </w:rPr>
        <w:t xml:space="preserve">Considering that </w:t>
      </w:r>
      <w:r w:rsidR="00B00436">
        <w:rPr>
          <w:rFonts w:eastAsiaTheme="minorEastAsia"/>
          <w:szCs w:val="20"/>
          <w:lang w:eastAsia="zh-CN"/>
        </w:rPr>
        <w:t>p</w:t>
      </w:r>
      <w:r w:rsidRPr="00DC12A5">
        <w:rPr>
          <w:rFonts w:eastAsiaTheme="minorEastAsia"/>
          <w:szCs w:val="20"/>
          <w:lang w:eastAsia="zh-CN"/>
        </w:rPr>
        <w:t>ower consumption cannot reach the requirement</w:t>
      </w:r>
      <w:r w:rsidR="001F4B16">
        <w:rPr>
          <w:rFonts w:eastAsiaTheme="minorEastAsia"/>
          <w:szCs w:val="20"/>
          <w:lang w:eastAsia="zh-CN"/>
        </w:rPr>
        <w:t xml:space="preserve"> based on existing operation in inactive state</w:t>
      </w:r>
      <w:r w:rsidR="00015697">
        <w:rPr>
          <w:rFonts w:eastAsiaTheme="minorEastAsia"/>
          <w:szCs w:val="20"/>
          <w:lang w:eastAsia="zh-CN"/>
        </w:rPr>
        <w:t>, we propose to further study</w:t>
      </w:r>
      <w:r w:rsidRPr="00DC12A5">
        <w:rPr>
          <w:rFonts w:eastAsiaTheme="minorEastAsia" w:hint="eastAsia"/>
          <w:szCs w:val="20"/>
          <w:lang w:eastAsia="zh-CN"/>
        </w:rPr>
        <w:t xml:space="preserve"> </w:t>
      </w:r>
      <w:r w:rsidR="00A5755B">
        <w:rPr>
          <w:rFonts w:eastAsiaTheme="minorEastAsia"/>
          <w:szCs w:val="20"/>
          <w:lang w:eastAsia="zh-CN"/>
        </w:rPr>
        <w:t xml:space="preserve">power saving mechanism </w:t>
      </w:r>
      <w:r w:rsidR="00EE3D4E">
        <w:rPr>
          <w:rFonts w:eastAsiaTheme="minorEastAsia"/>
          <w:szCs w:val="20"/>
          <w:lang w:eastAsia="zh-CN"/>
        </w:rPr>
        <w:t>for LPHAP.</w:t>
      </w:r>
    </w:p>
    <w:p w14:paraId="17CF3AB2" w14:textId="77777777" w:rsidR="00065B3F" w:rsidRPr="005B5281" w:rsidRDefault="00065B3F" w:rsidP="00E52347">
      <w:pPr>
        <w:pStyle w:val="a0"/>
        <w:numPr>
          <w:ilvl w:val="0"/>
          <w:numId w:val="11"/>
        </w:numPr>
        <w:spacing w:beforeLines="50" w:before="180" w:line="260" w:lineRule="exact"/>
        <w:rPr>
          <w:rFonts w:eastAsiaTheme="minorEastAsia"/>
          <w:b/>
          <w:i/>
          <w:szCs w:val="20"/>
          <w:lang w:eastAsia="zh-CN"/>
        </w:rPr>
      </w:pPr>
    </w:p>
    <w:p w14:paraId="04278409" w14:textId="69FC9581" w:rsidR="0066529E" w:rsidRPr="00F748F9" w:rsidRDefault="00D348EB" w:rsidP="00F748F9">
      <w:pPr>
        <w:pStyle w:val="a0"/>
        <w:numPr>
          <w:ilvl w:val="0"/>
          <w:numId w:val="10"/>
        </w:numPr>
        <w:spacing w:line="260" w:lineRule="exact"/>
        <w:rPr>
          <w:rFonts w:eastAsiaTheme="minorEastAsia"/>
          <w:b/>
          <w:i/>
          <w:szCs w:val="20"/>
          <w:lang w:eastAsia="zh-CN"/>
        </w:rPr>
      </w:pPr>
      <w:r w:rsidRPr="00D348EB">
        <w:rPr>
          <w:rFonts w:eastAsiaTheme="minorEastAsia"/>
          <w:b/>
          <w:i/>
          <w:szCs w:val="20"/>
          <w:lang w:eastAsia="zh-CN"/>
        </w:rPr>
        <w:t>Power saving mechanism should be studied for LPHA</w:t>
      </w:r>
      <w:r w:rsidR="00283A4A">
        <w:rPr>
          <w:rFonts w:eastAsiaTheme="minorEastAsia"/>
          <w:b/>
          <w:i/>
          <w:szCs w:val="20"/>
          <w:lang w:eastAsia="zh-CN"/>
        </w:rPr>
        <w:t>P</w:t>
      </w:r>
      <w:r w:rsidR="00E350D2">
        <w:rPr>
          <w:rFonts w:eastAsiaTheme="minorEastAsia"/>
          <w:b/>
          <w:i/>
          <w:szCs w:val="20"/>
          <w:lang w:eastAsia="zh-CN"/>
        </w:rPr>
        <w:t xml:space="preserve"> to meet the power consumption requirement</w:t>
      </w:r>
      <w:r w:rsidR="00065B3F">
        <w:rPr>
          <w:rFonts w:eastAsiaTheme="minorEastAsia"/>
          <w:b/>
          <w:i/>
          <w:szCs w:val="21"/>
          <w:lang w:eastAsia="zh-CN"/>
        </w:rPr>
        <w:t>.</w:t>
      </w:r>
    </w:p>
    <w:p w14:paraId="53B39FC5" w14:textId="10FD273A" w:rsidR="00334804" w:rsidRPr="002B6194" w:rsidRDefault="00A17862" w:rsidP="00334804">
      <w:pPr>
        <w:pStyle w:val="1"/>
        <w:rPr>
          <w:b/>
        </w:rPr>
      </w:pPr>
      <w:r>
        <w:rPr>
          <w:b/>
        </w:rPr>
        <w:t>Potential solutions for</w:t>
      </w:r>
      <w:r w:rsidR="00334804" w:rsidRPr="002B6194">
        <w:rPr>
          <w:b/>
        </w:rPr>
        <w:t xml:space="preserve"> LPHAP</w:t>
      </w:r>
    </w:p>
    <w:p w14:paraId="1B95BC4A" w14:textId="453EECB0" w:rsidR="00623DF6" w:rsidRDefault="00623DF6" w:rsidP="00C132E2">
      <w:pPr>
        <w:pStyle w:val="20"/>
        <w:tabs>
          <w:tab w:val="clear" w:pos="576"/>
          <w:tab w:val="num" w:pos="717"/>
        </w:tabs>
        <w:spacing w:before="120"/>
        <w:ind w:left="717" w:hanging="576"/>
        <w:jc w:val="both"/>
        <w:rPr>
          <w:rFonts w:eastAsiaTheme="minorEastAsia"/>
        </w:rPr>
      </w:pPr>
      <w:r>
        <w:rPr>
          <w:rFonts w:eastAsiaTheme="minorEastAsia" w:hint="eastAsia"/>
        </w:rPr>
        <w:t>E</w:t>
      </w:r>
      <w:r>
        <w:rPr>
          <w:rFonts w:eastAsiaTheme="minorEastAsia"/>
        </w:rPr>
        <w:t xml:space="preserve">nhancement with </w:t>
      </w:r>
      <w:proofErr w:type="spellStart"/>
      <w:r>
        <w:rPr>
          <w:rFonts w:eastAsiaTheme="minorEastAsia"/>
        </w:rPr>
        <w:t>eDRX</w:t>
      </w:r>
      <w:proofErr w:type="spellEnd"/>
    </w:p>
    <w:p w14:paraId="22C844C8" w14:textId="77777777" w:rsidR="00F748F9" w:rsidRDefault="00F748F9" w:rsidP="00F748F9">
      <w:pPr>
        <w:spacing w:after="120" w:line="260" w:lineRule="exact"/>
        <w:jc w:val="both"/>
        <w:rPr>
          <w:rFonts w:eastAsiaTheme="minorEastAsia"/>
          <w:lang w:eastAsia="zh-CN"/>
        </w:rPr>
      </w:pPr>
      <w:r>
        <w:rPr>
          <w:rFonts w:eastAsiaTheme="minorEastAsia"/>
          <w:lang w:eastAsia="zh-CN"/>
        </w:rPr>
        <w:t xml:space="preserve">In NB-IoT, considering </w:t>
      </w:r>
      <w:r w:rsidRPr="0014254A">
        <w:rPr>
          <w:rFonts w:eastAsiaTheme="minorEastAsia"/>
          <w:lang w:eastAsia="zh-CN"/>
        </w:rPr>
        <w:t xml:space="preserve">traditional paging </w:t>
      </w:r>
      <w:r>
        <w:rPr>
          <w:rFonts w:eastAsiaTheme="minorEastAsia"/>
          <w:lang w:eastAsia="zh-CN"/>
        </w:rPr>
        <w:t>cycle</w:t>
      </w:r>
      <w:r w:rsidRPr="0014254A">
        <w:rPr>
          <w:rFonts w:eastAsiaTheme="minorEastAsia"/>
          <w:lang w:eastAsia="zh-CN"/>
        </w:rPr>
        <w:t xml:space="preserve"> consumes a lot of power for the UE</w:t>
      </w:r>
      <w:r>
        <w:rPr>
          <w:rFonts w:eastAsiaTheme="minorEastAsia"/>
          <w:lang w:eastAsia="zh-CN"/>
        </w:rPr>
        <w:t xml:space="preserve">, </w:t>
      </w:r>
      <w:proofErr w:type="spellStart"/>
      <w:r>
        <w:rPr>
          <w:rFonts w:eastAsiaTheme="minorEastAsia"/>
          <w:lang w:eastAsia="zh-CN"/>
        </w:rPr>
        <w:t>eDRX</w:t>
      </w:r>
      <w:proofErr w:type="spellEnd"/>
      <w:r>
        <w:rPr>
          <w:rFonts w:eastAsiaTheme="minorEastAsia"/>
          <w:lang w:eastAsia="zh-CN"/>
        </w:rPr>
        <w:t xml:space="preserve"> mode was introduced </w:t>
      </w:r>
      <w:r w:rsidRPr="0014254A">
        <w:rPr>
          <w:rFonts w:eastAsiaTheme="minorEastAsia"/>
          <w:lang w:eastAsia="zh-CN"/>
        </w:rPr>
        <w:t>to support a longer period of paging monitoring, so as to save power.</w:t>
      </w:r>
      <w:r>
        <w:rPr>
          <w:rFonts w:eastAsiaTheme="minorEastAsia"/>
          <w:lang w:eastAsia="zh-CN"/>
        </w:rPr>
        <w:t xml:space="preserve"> </w:t>
      </w:r>
      <w:r w:rsidRPr="005A49A7">
        <w:rPr>
          <w:rFonts w:eastAsiaTheme="minorEastAsia"/>
          <w:lang w:eastAsia="zh-CN"/>
        </w:rPr>
        <w:t xml:space="preserve">The figure below shows a typical </w:t>
      </w:r>
      <w:proofErr w:type="spellStart"/>
      <w:r>
        <w:rPr>
          <w:rFonts w:eastAsiaTheme="minorEastAsia"/>
          <w:lang w:eastAsia="zh-CN"/>
        </w:rPr>
        <w:t>eDRX</w:t>
      </w:r>
      <w:proofErr w:type="spellEnd"/>
      <w:r w:rsidRPr="005A49A7">
        <w:rPr>
          <w:rFonts w:eastAsiaTheme="minorEastAsia"/>
          <w:lang w:eastAsia="zh-CN"/>
        </w:rPr>
        <w:t xml:space="preserve"> configuration</w:t>
      </w:r>
      <w:r>
        <w:rPr>
          <w:rFonts w:eastAsiaTheme="minorEastAsia"/>
          <w:lang w:eastAsia="zh-CN"/>
        </w:rPr>
        <w:t>.</w:t>
      </w:r>
      <w:r w:rsidRPr="002368F2">
        <w:t xml:space="preserve"> </w:t>
      </w:r>
      <w:r w:rsidRPr="002368F2">
        <w:rPr>
          <w:rFonts w:eastAsiaTheme="minorEastAsia"/>
          <w:lang w:eastAsia="zh-CN"/>
        </w:rPr>
        <w:t xml:space="preserve">As shown in the figure, UE monitors </w:t>
      </w:r>
      <w:r>
        <w:rPr>
          <w:rFonts w:eastAsiaTheme="minorEastAsia"/>
          <w:lang w:eastAsia="zh-CN"/>
        </w:rPr>
        <w:t>p</w:t>
      </w:r>
      <w:r w:rsidRPr="002368F2">
        <w:rPr>
          <w:rFonts w:eastAsiaTheme="minorEastAsia"/>
          <w:lang w:eastAsia="zh-CN"/>
        </w:rPr>
        <w:t>aging in the PTW</w:t>
      </w:r>
      <w:r>
        <w:rPr>
          <w:rFonts w:eastAsiaTheme="minorEastAsia"/>
          <w:lang w:eastAsia="zh-CN"/>
        </w:rPr>
        <w:t xml:space="preserve"> (paging time window)</w:t>
      </w:r>
      <w:r w:rsidRPr="002368F2">
        <w:rPr>
          <w:rFonts w:eastAsiaTheme="minorEastAsia"/>
          <w:lang w:eastAsia="zh-CN"/>
        </w:rPr>
        <w:t>, and each PTW can contain multiple paging cycles</w:t>
      </w:r>
      <w:r>
        <w:rPr>
          <w:rFonts w:eastAsiaTheme="minorEastAsia"/>
          <w:lang w:eastAsia="zh-CN"/>
        </w:rPr>
        <w:t xml:space="preserve"> within a paging </w:t>
      </w:r>
      <w:proofErr w:type="spellStart"/>
      <w:r>
        <w:rPr>
          <w:rFonts w:eastAsiaTheme="minorEastAsia"/>
          <w:lang w:eastAsia="zh-CN"/>
        </w:rPr>
        <w:t>Hyperframe</w:t>
      </w:r>
      <w:proofErr w:type="spellEnd"/>
      <w:r>
        <w:rPr>
          <w:rFonts w:eastAsiaTheme="minorEastAsia"/>
          <w:lang w:eastAsia="zh-CN"/>
        </w:rPr>
        <w:t xml:space="preserve"> (1024 SFN)</w:t>
      </w:r>
      <w:r w:rsidRPr="002368F2">
        <w:rPr>
          <w:rFonts w:eastAsiaTheme="minorEastAsia"/>
          <w:lang w:eastAsia="zh-CN"/>
        </w:rPr>
        <w:t xml:space="preserve">. </w:t>
      </w:r>
      <w:r w:rsidRPr="000172FF">
        <w:rPr>
          <w:rFonts w:eastAsiaTheme="minorEastAsia"/>
          <w:lang w:eastAsia="zh-CN"/>
        </w:rPr>
        <w:t>PTW is periodic, and the unit is H</w:t>
      </w:r>
      <w:r>
        <w:rPr>
          <w:rFonts w:eastAsiaTheme="minorEastAsia"/>
          <w:lang w:eastAsia="zh-CN"/>
        </w:rPr>
        <w:t xml:space="preserve">yper </w:t>
      </w:r>
      <w:r w:rsidRPr="000172FF">
        <w:rPr>
          <w:rFonts w:eastAsiaTheme="minorEastAsia"/>
          <w:lang w:eastAsia="zh-CN"/>
        </w:rPr>
        <w:t>SFN</w:t>
      </w:r>
      <w:r>
        <w:rPr>
          <w:rFonts w:eastAsiaTheme="minorEastAsia"/>
          <w:lang w:eastAsia="zh-CN"/>
        </w:rPr>
        <w:t xml:space="preserve">. To achieve power </w:t>
      </w:r>
      <w:proofErr w:type="spellStart"/>
      <w:r>
        <w:rPr>
          <w:rFonts w:eastAsiaTheme="minorEastAsia"/>
          <w:lang w:eastAsia="zh-CN"/>
        </w:rPr>
        <w:t>comsumption</w:t>
      </w:r>
      <w:proofErr w:type="spellEnd"/>
      <w:r>
        <w:rPr>
          <w:rFonts w:eastAsiaTheme="minorEastAsia"/>
          <w:lang w:eastAsia="zh-CN"/>
        </w:rPr>
        <w:t xml:space="preserve"> requirement for LPHAP, in this section, we further </w:t>
      </w:r>
      <w:r w:rsidRPr="004452B7">
        <w:rPr>
          <w:rFonts w:eastAsiaTheme="minorEastAsia"/>
          <w:lang w:eastAsia="zh-CN"/>
        </w:rPr>
        <w:t xml:space="preserve">evaluate the power consumption </w:t>
      </w:r>
      <w:r>
        <w:rPr>
          <w:rFonts w:eastAsiaTheme="minorEastAsia"/>
          <w:lang w:eastAsia="zh-CN"/>
        </w:rPr>
        <w:t>performance</w:t>
      </w:r>
      <w:r w:rsidRPr="004452B7">
        <w:rPr>
          <w:rFonts w:eastAsiaTheme="minorEastAsia"/>
          <w:lang w:eastAsia="zh-CN"/>
        </w:rPr>
        <w:t xml:space="preserve"> </w:t>
      </w:r>
      <w:r>
        <w:rPr>
          <w:rFonts w:eastAsiaTheme="minorEastAsia"/>
          <w:lang w:eastAsia="zh-CN"/>
        </w:rPr>
        <w:t xml:space="preserve">for positioning </w:t>
      </w:r>
      <w:r w:rsidRPr="004452B7">
        <w:rPr>
          <w:rFonts w:eastAsiaTheme="minorEastAsia"/>
          <w:lang w:eastAsia="zh-CN"/>
        </w:rPr>
        <w:t xml:space="preserve">in </w:t>
      </w:r>
      <w:proofErr w:type="spellStart"/>
      <w:r>
        <w:rPr>
          <w:rFonts w:eastAsiaTheme="minorEastAsia"/>
          <w:lang w:eastAsia="zh-CN"/>
        </w:rPr>
        <w:t>eDRX</w:t>
      </w:r>
      <w:proofErr w:type="spellEnd"/>
      <w:r w:rsidRPr="004452B7">
        <w:rPr>
          <w:rFonts w:eastAsiaTheme="minorEastAsia"/>
          <w:lang w:eastAsia="zh-CN"/>
        </w:rPr>
        <w:t xml:space="preserve"> mode.</w:t>
      </w:r>
    </w:p>
    <w:p w14:paraId="78035E8E" w14:textId="055FB501" w:rsidR="00F748F9" w:rsidRDefault="000062B5" w:rsidP="00F748F9">
      <w:pPr>
        <w:pStyle w:val="a0"/>
        <w:rPr>
          <w:rFonts w:eastAsiaTheme="minorEastAsia"/>
          <w:b/>
          <w:i/>
          <w:szCs w:val="20"/>
          <w:lang w:eastAsia="zh-CN"/>
        </w:rPr>
      </w:pPr>
      <w:r>
        <w:object w:dxaOrig="12030" w:dyaOrig="4245" w14:anchorId="150959D7">
          <v:shape id="_x0000_i1033" type="#_x0000_t75" style="width:441.5pt;height:153.5pt" o:ole="">
            <v:imagedata r:id="rId25" o:title=""/>
          </v:shape>
          <o:OLEObject Type="Embed" ProgID="Visio.Drawing.15" ShapeID="_x0000_i1033" DrawAspect="Content" ObjectID="_1712777761" r:id="rId26"/>
        </w:object>
      </w:r>
    </w:p>
    <w:p w14:paraId="344F6CBE" w14:textId="77777777" w:rsidR="00F748F9" w:rsidRDefault="00F748F9" w:rsidP="00F748F9">
      <w:pPr>
        <w:jc w:val="center"/>
        <w:rPr>
          <w:rFonts w:eastAsiaTheme="minorEastAsia"/>
          <w:lang w:eastAsia="zh-CN"/>
        </w:rPr>
      </w:pPr>
      <w:r>
        <w:rPr>
          <w:rFonts w:eastAsiaTheme="minorEastAsia" w:hint="eastAsia"/>
          <w:b/>
          <w:i/>
          <w:szCs w:val="20"/>
          <w:lang w:eastAsia="zh-CN"/>
        </w:rPr>
        <w:t xml:space="preserve"> </w:t>
      </w:r>
      <w:r>
        <w:rPr>
          <w:rFonts w:eastAsiaTheme="minorEastAsia"/>
          <w:b/>
          <w:i/>
          <w:szCs w:val="20"/>
          <w:lang w:eastAsia="zh-CN"/>
        </w:rPr>
        <w:t xml:space="preserve"> </w:t>
      </w:r>
      <w:r w:rsidRPr="00A7705C">
        <w:rPr>
          <w:b/>
        </w:rPr>
        <w:t>Figure</w:t>
      </w:r>
      <w:r>
        <w:rPr>
          <w:b/>
        </w:rPr>
        <w:t>9</w:t>
      </w:r>
      <w:r w:rsidRPr="00A7705C">
        <w:t xml:space="preserve"> </w:t>
      </w:r>
      <w:r>
        <w:rPr>
          <w:rFonts w:eastAsiaTheme="minorEastAsia"/>
          <w:lang w:eastAsia="zh-CN"/>
        </w:rPr>
        <w:t>a</w:t>
      </w:r>
      <w:r w:rsidRPr="009B49BB">
        <w:rPr>
          <w:rFonts w:eastAsiaTheme="minorEastAsia"/>
          <w:lang w:eastAsia="zh-CN"/>
        </w:rPr>
        <w:t xml:space="preserve">n </w:t>
      </w:r>
      <w:proofErr w:type="spellStart"/>
      <w:r w:rsidRPr="009B49BB">
        <w:rPr>
          <w:rFonts w:eastAsiaTheme="minorEastAsia"/>
          <w:lang w:eastAsia="zh-CN"/>
        </w:rPr>
        <w:t>eDRX</w:t>
      </w:r>
      <w:proofErr w:type="spellEnd"/>
      <w:r w:rsidRPr="009B49BB">
        <w:rPr>
          <w:rFonts w:eastAsiaTheme="minorEastAsia"/>
          <w:lang w:eastAsia="zh-CN"/>
        </w:rPr>
        <w:t xml:space="preserve"> configuration</w:t>
      </w:r>
    </w:p>
    <w:p w14:paraId="660B71F0" w14:textId="77777777" w:rsidR="00F748F9" w:rsidRPr="005A49A7" w:rsidRDefault="00F748F9" w:rsidP="00F748F9">
      <w:pPr>
        <w:spacing w:after="120" w:line="260" w:lineRule="exact"/>
        <w:jc w:val="both"/>
        <w:rPr>
          <w:rFonts w:eastAsiaTheme="minorEastAsia"/>
          <w:lang w:eastAsia="zh-CN"/>
        </w:rPr>
      </w:pPr>
      <w:r>
        <w:rPr>
          <w:rFonts w:eastAsiaTheme="minorEastAsia" w:hint="eastAsia"/>
          <w:lang w:eastAsia="zh-CN"/>
        </w:rPr>
        <w:t>T</w:t>
      </w:r>
      <w:r>
        <w:rPr>
          <w:rFonts w:eastAsiaTheme="minorEastAsia"/>
          <w:lang w:eastAsia="zh-CN"/>
        </w:rPr>
        <w:t>hen, w</w:t>
      </w:r>
      <w:r w:rsidRPr="000954D7">
        <w:rPr>
          <w:rFonts w:eastAsiaTheme="minorEastAsia"/>
          <w:lang w:eastAsia="zh-CN"/>
        </w:rPr>
        <w:t xml:space="preserve">e make the following assumptions for power evaluation in </w:t>
      </w:r>
      <w:proofErr w:type="spellStart"/>
      <w:r w:rsidRPr="000954D7">
        <w:rPr>
          <w:rFonts w:eastAsiaTheme="minorEastAsia"/>
          <w:lang w:eastAsia="zh-CN"/>
        </w:rPr>
        <w:t>eDRX</w:t>
      </w:r>
      <w:proofErr w:type="spellEnd"/>
      <w:r w:rsidRPr="000954D7">
        <w:rPr>
          <w:rFonts w:eastAsiaTheme="minorEastAsia"/>
          <w:lang w:eastAsia="zh-CN"/>
        </w:rPr>
        <w:t xml:space="preserve"> mode</w:t>
      </w:r>
      <w:r>
        <w:rPr>
          <w:rFonts w:eastAsiaTheme="minorEastAsia"/>
          <w:lang w:eastAsia="zh-CN"/>
        </w:rPr>
        <w:t>.</w:t>
      </w:r>
    </w:p>
    <w:p w14:paraId="601EF7E0" w14:textId="77777777" w:rsidR="00F748F9" w:rsidRPr="00417471" w:rsidRDefault="00F748F9" w:rsidP="00F748F9">
      <w:pPr>
        <w:pStyle w:val="TH"/>
        <w:spacing w:after="60"/>
        <w:rPr>
          <w:rFonts w:eastAsia="宋体"/>
        </w:rPr>
      </w:pPr>
      <w:r w:rsidRPr="003430B8">
        <w:rPr>
          <w:rFonts w:eastAsia="宋体"/>
        </w:rPr>
        <w:t xml:space="preserve">Table </w:t>
      </w:r>
      <w:r>
        <w:rPr>
          <w:rFonts w:eastAsia="宋体"/>
        </w:rPr>
        <w:t>20</w:t>
      </w:r>
      <w:r w:rsidRPr="003430B8">
        <w:rPr>
          <w:rFonts w:eastAsia="宋体"/>
        </w:rPr>
        <w:t xml:space="preserve"> </w:t>
      </w:r>
      <w:r>
        <w:rPr>
          <w:rFonts w:eastAsia="宋体"/>
        </w:rPr>
        <w:t xml:space="preserve">Assumptions for power evaluation in </w:t>
      </w:r>
      <w:proofErr w:type="spellStart"/>
      <w:r>
        <w:rPr>
          <w:rFonts w:eastAsia="宋体"/>
        </w:rPr>
        <w:t>eDRX</w:t>
      </w:r>
      <w:proofErr w:type="spellEnd"/>
      <w:r>
        <w:rPr>
          <w:rFonts w:eastAsia="宋体"/>
        </w:rPr>
        <w:t xml:space="preserve"> mode </w:t>
      </w:r>
    </w:p>
    <w:tbl>
      <w:tblPr>
        <w:tblStyle w:val="af2"/>
        <w:tblW w:w="9209" w:type="dxa"/>
        <w:tblLook w:val="04A0" w:firstRow="1" w:lastRow="0" w:firstColumn="1" w:lastColumn="0" w:noHBand="0" w:noVBand="1"/>
      </w:tblPr>
      <w:tblGrid>
        <w:gridCol w:w="1739"/>
        <w:gridCol w:w="5231"/>
        <w:gridCol w:w="2239"/>
      </w:tblGrid>
      <w:tr w:rsidR="00F748F9" w14:paraId="5FFEA1CA" w14:textId="77777777" w:rsidTr="00CE1DA2">
        <w:tc>
          <w:tcPr>
            <w:tcW w:w="1739" w:type="dxa"/>
          </w:tcPr>
          <w:p w14:paraId="1F18379A" w14:textId="77777777" w:rsidR="00F748F9" w:rsidRPr="004B39CB" w:rsidRDefault="00F748F9" w:rsidP="00CE1DA2">
            <w:pPr>
              <w:pStyle w:val="a0"/>
              <w:spacing w:line="260" w:lineRule="exact"/>
              <w:rPr>
                <w:rFonts w:eastAsiaTheme="minorEastAsia"/>
                <w:b/>
                <w:szCs w:val="20"/>
                <w:lang w:eastAsia="zh-CN"/>
              </w:rPr>
            </w:pPr>
            <w:proofErr w:type="spellStart"/>
            <w:r w:rsidRPr="004B39CB">
              <w:rPr>
                <w:rFonts w:eastAsiaTheme="minorEastAsia" w:hint="eastAsia"/>
                <w:b/>
                <w:szCs w:val="20"/>
                <w:lang w:eastAsia="zh-CN"/>
              </w:rPr>
              <w:t>Ass</w:t>
            </w:r>
            <w:r w:rsidRPr="004B39CB">
              <w:rPr>
                <w:rFonts w:eastAsiaTheme="minorEastAsia"/>
                <w:b/>
                <w:szCs w:val="20"/>
                <w:lang w:eastAsia="zh-CN"/>
              </w:rPr>
              <w:t>uptions</w:t>
            </w:r>
            <w:proofErr w:type="spellEnd"/>
          </w:p>
        </w:tc>
        <w:tc>
          <w:tcPr>
            <w:tcW w:w="5231" w:type="dxa"/>
          </w:tcPr>
          <w:p w14:paraId="7F19BFA5" w14:textId="77777777" w:rsidR="00F748F9" w:rsidRPr="004B39CB" w:rsidRDefault="00F748F9" w:rsidP="00CE1DA2">
            <w:pPr>
              <w:pStyle w:val="a0"/>
              <w:spacing w:line="260" w:lineRule="exact"/>
              <w:rPr>
                <w:rFonts w:eastAsiaTheme="minorEastAsia"/>
                <w:b/>
                <w:szCs w:val="20"/>
                <w:lang w:eastAsia="zh-CN"/>
              </w:rPr>
            </w:pPr>
            <w:r w:rsidRPr="004B39CB">
              <w:rPr>
                <w:b/>
              </w:rPr>
              <w:t>Characteristics</w:t>
            </w:r>
          </w:p>
        </w:tc>
        <w:tc>
          <w:tcPr>
            <w:tcW w:w="2239" w:type="dxa"/>
          </w:tcPr>
          <w:p w14:paraId="19DA1FB2" w14:textId="77777777" w:rsidR="00F748F9" w:rsidRPr="00866AD3" w:rsidRDefault="00F748F9" w:rsidP="00CE1DA2">
            <w:pPr>
              <w:pStyle w:val="a0"/>
              <w:spacing w:line="260" w:lineRule="exact"/>
              <w:rPr>
                <w:rFonts w:eastAsiaTheme="minorEastAsia"/>
                <w:b/>
                <w:lang w:eastAsia="zh-CN"/>
              </w:rPr>
            </w:pPr>
            <w:r>
              <w:rPr>
                <w:rFonts w:eastAsiaTheme="minorEastAsia" w:hint="eastAsia"/>
                <w:b/>
                <w:lang w:eastAsia="zh-CN"/>
              </w:rPr>
              <w:t>N</w:t>
            </w:r>
            <w:r>
              <w:rPr>
                <w:rFonts w:eastAsiaTheme="minorEastAsia"/>
                <w:b/>
                <w:lang w:eastAsia="zh-CN"/>
              </w:rPr>
              <w:t>ote</w:t>
            </w:r>
          </w:p>
        </w:tc>
      </w:tr>
      <w:tr w:rsidR="00F748F9" w14:paraId="3A7CB3FB" w14:textId="77777777" w:rsidTr="00CE1DA2">
        <w:tc>
          <w:tcPr>
            <w:tcW w:w="1739" w:type="dxa"/>
          </w:tcPr>
          <w:p w14:paraId="4691B014" w14:textId="77777777" w:rsidR="00F748F9" w:rsidRPr="0052777E" w:rsidRDefault="00F748F9" w:rsidP="00CE1DA2">
            <w:pPr>
              <w:pStyle w:val="a0"/>
              <w:spacing w:line="260" w:lineRule="exact"/>
              <w:rPr>
                <w:rFonts w:eastAsiaTheme="minorEastAsia"/>
                <w:szCs w:val="20"/>
                <w:lang w:eastAsia="zh-CN"/>
              </w:rPr>
            </w:pPr>
            <w:proofErr w:type="spellStart"/>
            <w:r w:rsidRPr="0052777E">
              <w:rPr>
                <w:rFonts w:eastAsiaTheme="minorEastAsia"/>
                <w:szCs w:val="20"/>
                <w:lang w:eastAsia="zh-CN"/>
              </w:rPr>
              <w:t>eDRX</w:t>
            </w:r>
            <w:proofErr w:type="spellEnd"/>
            <w:r w:rsidRPr="0052777E">
              <w:rPr>
                <w:rFonts w:eastAsiaTheme="minorEastAsia"/>
                <w:szCs w:val="20"/>
                <w:lang w:eastAsia="zh-CN"/>
              </w:rPr>
              <w:t xml:space="preserve"> cycle</w:t>
            </w:r>
          </w:p>
        </w:tc>
        <w:tc>
          <w:tcPr>
            <w:tcW w:w="5231" w:type="dxa"/>
          </w:tcPr>
          <w:p w14:paraId="10E8E7A8" w14:textId="5155CCA8" w:rsidR="00F748F9" w:rsidRPr="0052777E" w:rsidRDefault="00F748F9" w:rsidP="00CE1DA2">
            <w:pPr>
              <w:pStyle w:val="a0"/>
              <w:spacing w:line="260" w:lineRule="exact"/>
              <w:rPr>
                <w:rFonts w:eastAsiaTheme="minorEastAsia"/>
                <w:szCs w:val="20"/>
                <w:lang w:eastAsia="zh-CN"/>
              </w:rPr>
            </w:pPr>
            <w:r w:rsidRPr="00C9780D">
              <w:rPr>
                <w:rFonts w:eastAsiaTheme="minorEastAsia"/>
                <w:szCs w:val="20"/>
                <w:lang w:eastAsia="zh-CN"/>
              </w:rPr>
              <w:t>30.72s (3 Hyper SFN</w:t>
            </w:r>
            <w:r w:rsidR="00793964" w:rsidRPr="00C9780D">
              <w:rPr>
                <w:rFonts w:eastAsiaTheme="minorEastAsia" w:hint="eastAsia"/>
                <w:szCs w:val="20"/>
                <w:lang w:eastAsia="zh-CN"/>
              </w:rPr>
              <w:t>s</w:t>
            </w:r>
            <w:r w:rsidRPr="00C9780D">
              <w:rPr>
                <w:rFonts w:eastAsiaTheme="minorEastAsia"/>
                <w:szCs w:val="20"/>
                <w:lang w:eastAsia="zh-CN"/>
              </w:rPr>
              <w:t>)</w:t>
            </w:r>
          </w:p>
        </w:tc>
        <w:tc>
          <w:tcPr>
            <w:tcW w:w="2239" w:type="dxa"/>
          </w:tcPr>
          <w:p w14:paraId="520BD672" w14:textId="4D59270E" w:rsidR="00F748F9" w:rsidRDefault="00F748F9" w:rsidP="00CE1DA2">
            <w:pPr>
              <w:pStyle w:val="a0"/>
              <w:spacing w:line="260" w:lineRule="exact"/>
              <w:rPr>
                <w:rFonts w:eastAsiaTheme="minorEastAsia"/>
                <w:szCs w:val="20"/>
                <w:lang w:eastAsia="zh-CN"/>
              </w:rPr>
            </w:pPr>
            <w:r w:rsidRPr="0052777E">
              <w:rPr>
                <w:rFonts w:eastAsiaTheme="minorEastAsia"/>
                <w:szCs w:val="20"/>
                <w:lang w:eastAsia="zh-CN"/>
              </w:rPr>
              <w:t xml:space="preserve">Select </w:t>
            </w:r>
            <w:r>
              <w:rPr>
                <w:rFonts w:eastAsiaTheme="minorEastAsia"/>
                <w:szCs w:val="20"/>
                <w:lang w:eastAsia="zh-CN"/>
              </w:rPr>
              <w:t>3</w:t>
            </w:r>
            <w:r w:rsidRPr="0052777E">
              <w:rPr>
                <w:rFonts w:eastAsiaTheme="minorEastAsia"/>
                <w:szCs w:val="20"/>
                <w:lang w:eastAsia="zh-CN"/>
              </w:rPr>
              <w:t xml:space="preserve"> Hyper-SFN as typical </w:t>
            </w:r>
            <w:proofErr w:type="spellStart"/>
            <w:r w:rsidRPr="0052777E">
              <w:rPr>
                <w:rFonts w:eastAsiaTheme="minorEastAsia"/>
                <w:szCs w:val="20"/>
                <w:lang w:eastAsia="zh-CN"/>
              </w:rPr>
              <w:t>eDRX</w:t>
            </w:r>
            <w:proofErr w:type="spellEnd"/>
            <w:r w:rsidRPr="0052777E">
              <w:rPr>
                <w:rFonts w:eastAsiaTheme="minorEastAsia"/>
                <w:szCs w:val="20"/>
                <w:lang w:eastAsia="zh-CN"/>
              </w:rPr>
              <w:t xml:space="preserve"> cycle</w:t>
            </w:r>
            <w:r w:rsidR="009C1C50">
              <w:rPr>
                <w:rFonts w:eastAsiaTheme="minorEastAsia"/>
                <w:szCs w:val="20"/>
                <w:lang w:eastAsia="zh-CN"/>
              </w:rPr>
              <w:t xml:space="preserve">, which is </w:t>
            </w:r>
            <w:r w:rsidR="009C1C50" w:rsidRPr="009C1C50">
              <w:rPr>
                <w:rFonts w:eastAsiaTheme="minorEastAsia"/>
                <w:szCs w:val="20"/>
                <w:lang w:eastAsia="zh-CN"/>
              </w:rPr>
              <w:t>close to</w:t>
            </w:r>
            <w:r w:rsidR="009C1C50">
              <w:rPr>
                <w:rFonts w:eastAsiaTheme="minorEastAsia"/>
                <w:szCs w:val="20"/>
                <w:lang w:eastAsia="zh-CN"/>
              </w:rPr>
              <w:t xml:space="preserve"> 30s positioning interval in requirement</w:t>
            </w:r>
            <w:r w:rsidR="00A45B28">
              <w:rPr>
                <w:rFonts w:eastAsiaTheme="minorEastAsia"/>
                <w:szCs w:val="20"/>
                <w:lang w:eastAsia="zh-CN"/>
              </w:rPr>
              <w:t>.</w:t>
            </w:r>
          </w:p>
          <w:p w14:paraId="2B2EB905" w14:textId="77777777" w:rsidR="00F748F9" w:rsidRPr="009577C3" w:rsidRDefault="00F748F9" w:rsidP="00CE1DA2">
            <w:pPr>
              <w:pStyle w:val="a0"/>
              <w:spacing w:line="260" w:lineRule="exact"/>
              <w:rPr>
                <w:rFonts w:eastAsiaTheme="minorEastAsia"/>
                <w:szCs w:val="20"/>
                <w:lang w:eastAsia="zh-CN"/>
              </w:rPr>
            </w:pPr>
          </w:p>
        </w:tc>
      </w:tr>
      <w:tr w:rsidR="00F748F9" w14:paraId="5E587FAA" w14:textId="77777777" w:rsidTr="00CE1DA2">
        <w:tc>
          <w:tcPr>
            <w:tcW w:w="1739" w:type="dxa"/>
          </w:tcPr>
          <w:p w14:paraId="5D1182BE" w14:textId="77777777" w:rsidR="00F748F9" w:rsidRPr="0052777E" w:rsidRDefault="00F748F9" w:rsidP="00CE1DA2">
            <w:pPr>
              <w:pStyle w:val="a0"/>
              <w:spacing w:line="260" w:lineRule="exact"/>
              <w:rPr>
                <w:rFonts w:eastAsiaTheme="minorEastAsia"/>
                <w:szCs w:val="20"/>
                <w:lang w:eastAsia="zh-CN"/>
              </w:rPr>
            </w:pPr>
            <w:r w:rsidRPr="0052777E">
              <w:rPr>
                <w:rFonts w:eastAsiaTheme="minorEastAsia"/>
                <w:szCs w:val="20"/>
                <w:lang w:eastAsia="zh-CN"/>
              </w:rPr>
              <w:lastRenderedPageBreak/>
              <w:t>PTW</w:t>
            </w:r>
            <w:r>
              <w:rPr>
                <w:rFonts w:eastAsiaTheme="minorEastAsia"/>
                <w:szCs w:val="20"/>
                <w:lang w:eastAsia="zh-CN"/>
              </w:rPr>
              <w:t xml:space="preserve"> </w:t>
            </w:r>
            <w:r w:rsidRPr="0052777E">
              <w:rPr>
                <w:rFonts w:eastAsiaTheme="minorEastAsia"/>
                <w:szCs w:val="20"/>
                <w:lang w:eastAsia="zh-CN"/>
              </w:rPr>
              <w:t>length</w:t>
            </w:r>
          </w:p>
        </w:tc>
        <w:tc>
          <w:tcPr>
            <w:tcW w:w="5231" w:type="dxa"/>
          </w:tcPr>
          <w:p w14:paraId="03D195B5" w14:textId="1F75337A" w:rsidR="00F748F9" w:rsidRDefault="00F748F9" w:rsidP="00CE1DA2">
            <w:pPr>
              <w:pStyle w:val="a0"/>
              <w:spacing w:line="260" w:lineRule="exact"/>
              <w:rPr>
                <w:rFonts w:eastAsiaTheme="minorEastAsia"/>
                <w:szCs w:val="20"/>
                <w:lang w:eastAsia="zh-CN"/>
              </w:rPr>
            </w:pPr>
            <w:r>
              <w:rPr>
                <w:rFonts w:eastAsiaTheme="minorEastAsia"/>
                <w:szCs w:val="20"/>
                <w:lang w:eastAsia="zh-CN"/>
              </w:rPr>
              <w:t>2</w:t>
            </w:r>
            <w:r w:rsidRPr="0052777E">
              <w:rPr>
                <w:rFonts w:eastAsiaTheme="minorEastAsia"/>
                <w:szCs w:val="20"/>
                <w:lang w:eastAsia="zh-CN"/>
              </w:rPr>
              <w:t>.</w:t>
            </w:r>
            <w:r>
              <w:rPr>
                <w:rFonts w:eastAsiaTheme="minorEastAsia"/>
                <w:szCs w:val="20"/>
                <w:lang w:eastAsia="zh-CN"/>
              </w:rPr>
              <w:t>56</w:t>
            </w:r>
            <w:r w:rsidRPr="0052777E">
              <w:rPr>
                <w:rFonts w:eastAsiaTheme="minorEastAsia"/>
                <w:szCs w:val="20"/>
                <w:lang w:eastAsia="zh-CN"/>
              </w:rPr>
              <w:t>s</w:t>
            </w:r>
            <w:r>
              <w:rPr>
                <w:rFonts w:eastAsiaTheme="minorEastAsia"/>
                <w:szCs w:val="20"/>
                <w:lang w:eastAsia="zh-CN"/>
              </w:rPr>
              <w:t xml:space="preserve"> (2 paging cycles)</w:t>
            </w:r>
          </w:p>
          <w:p w14:paraId="1A68FCB3" w14:textId="77777777" w:rsidR="00F748F9" w:rsidRPr="0052777E" w:rsidRDefault="00F748F9" w:rsidP="00CE1DA2">
            <w:pPr>
              <w:pStyle w:val="a0"/>
              <w:spacing w:line="260" w:lineRule="exact"/>
              <w:rPr>
                <w:rFonts w:eastAsiaTheme="minorEastAsia"/>
                <w:szCs w:val="20"/>
                <w:lang w:eastAsia="zh-CN"/>
              </w:rPr>
            </w:pPr>
          </w:p>
        </w:tc>
        <w:tc>
          <w:tcPr>
            <w:tcW w:w="2239" w:type="dxa"/>
          </w:tcPr>
          <w:p w14:paraId="48B31E7E" w14:textId="703C281D" w:rsidR="00F748F9" w:rsidRPr="0052777E" w:rsidRDefault="00F748F9" w:rsidP="00CE1DA2">
            <w:pPr>
              <w:pStyle w:val="a0"/>
              <w:spacing w:line="260" w:lineRule="exact"/>
              <w:rPr>
                <w:rFonts w:eastAsiaTheme="minorEastAsia"/>
                <w:szCs w:val="20"/>
                <w:lang w:eastAsia="zh-CN"/>
              </w:rPr>
            </w:pPr>
            <w:r w:rsidRPr="0052777E">
              <w:rPr>
                <w:rFonts w:eastAsiaTheme="minorEastAsia" w:hint="eastAsia"/>
                <w:szCs w:val="20"/>
                <w:lang w:eastAsia="zh-CN"/>
              </w:rPr>
              <w:t>S</w:t>
            </w:r>
            <w:r w:rsidRPr="0052777E">
              <w:rPr>
                <w:rFonts w:eastAsiaTheme="minorEastAsia"/>
                <w:szCs w:val="20"/>
                <w:lang w:eastAsia="zh-CN"/>
              </w:rPr>
              <w:t xml:space="preserve">elect PTW length of </w:t>
            </w:r>
            <w:r>
              <w:rPr>
                <w:rFonts w:eastAsiaTheme="minorEastAsia"/>
                <w:szCs w:val="20"/>
                <w:lang w:eastAsia="zh-CN"/>
              </w:rPr>
              <w:t>2</w:t>
            </w:r>
            <w:r w:rsidRPr="0052777E">
              <w:rPr>
                <w:rFonts w:eastAsiaTheme="minorEastAsia"/>
                <w:szCs w:val="20"/>
                <w:lang w:eastAsia="zh-CN"/>
              </w:rPr>
              <w:t xml:space="preserve"> paging cycles as typical PTW length</w:t>
            </w:r>
            <w:r w:rsidR="00A45B28">
              <w:rPr>
                <w:rFonts w:eastAsiaTheme="minorEastAsia"/>
                <w:szCs w:val="20"/>
                <w:lang w:eastAsia="zh-CN"/>
              </w:rPr>
              <w:t>.</w:t>
            </w:r>
          </w:p>
          <w:p w14:paraId="1AA59BD8" w14:textId="77777777" w:rsidR="00F748F9" w:rsidRPr="0052777E" w:rsidRDefault="00F748F9" w:rsidP="00CE1DA2">
            <w:pPr>
              <w:pStyle w:val="a0"/>
              <w:spacing w:line="260" w:lineRule="exact"/>
              <w:rPr>
                <w:rFonts w:eastAsiaTheme="minorEastAsia"/>
                <w:szCs w:val="20"/>
                <w:lang w:eastAsia="zh-CN"/>
              </w:rPr>
            </w:pPr>
            <w:r w:rsidRPr="0052777E">
              <w:rPr>
                <w:rFonts w:eastAsiaTheme="minorEastAsia" w:hint="eastAsia"/>
                <w:szCs w:val="20"/>
                <w:lang w:eastAsia="zh-CN"/>
              </w:rPr>
              <w:t>U</w:t>
            </w:r>
            <w:r w:rsidRPr="0052777E">
              <w:rPr>
                <w:rFonts w:eastAsiaTheme="minorEastAsia"/>
                <w:szCs w:val="20"/>
                <w:lang w:eastAsia="zh-CN"/>
              </w:rPr>
              <w:t>E is not expected to monitor paging outside PTW.</w:t>
            </w:r>
          </w:p>
        </w:tc>
      </w:tr>
      <w:tr w:rsidR="00F748F9" w14:paraId="1A55BF8F" w14:textId="77777777" w:rsidTr="00CE1DA2">
        <w:tc>
          <w:tcPr>
            <w:tcW w:w="1739" w:type="dxa"/>
          </w:tcPr>
          <w:p w14:paraId="04268091" w14:textId="77777777" w:rsidR="00F748F9" w:rsidRPr="0052777E" w:rsidRDefault="00F748F9" w:rsidP="00CE1DA2">
            <w:pPr>
              <w:pStyle w:val="a0"/>
              <w:spacing w:line="260" w:lineRule="exact"/>
              <w:rPr>
                <w:rFonts w:eastAsiaTheme="minorEastAsia"/>
                <w:szCs w:val="20"/>
                <w:lang w:eastAsia="zh-CN"/>
              </w:rPr>
            </w:pPr>
            <w:r w:rsidRPr="0052777E">
              <w:rPr>
                <w:rFonts w:eastAsiaTheme="minorEastAsia" w:hint="eastAsia"/>
                <w:szCs w:val="20"/>
                <w:lang w:eastAsia="zh-CN"/>
              </w:rPr>
              <w:t>P</w:t>
            </w:r>
            <w:r w:rsidRPr="0052777E">
              <w:rPr>
                <w:rFonts w:eastAsiaTheme="minorEastAsia"/>
                <w:szCs w:val="20"/>
                <w:lang w:eastAsia="zh-CN"/>
              </w:rPr>
              <w:t>aging cycle</w:t>
            </w:r>
          </w:p>
        </w:tc>
        <w:tc>
          <w:tcPr>
            <w:tcW w:w="5231" w:type="dxa"/>
          </w:tcPr>
          <w:p w14:paraId="541EEC0D" w14:textId="77777777" w:rsidR="00F748F9" w:rsidRPr="0052777E" w:rsidRDefault="00F748F9" w:rsidP="00CE1DA2">
            <w:pPr>
              <w:pStyle w:val="a0"/>
              <w:spacing w:line="260" w:lineRule="exact"/>
              <w:rPr>
                <w:rFonts w:eastAsiaTheme="minorEastAsia"/>
                <w:szCs w:val="20"/>
                <w:lang w:eastAsia="zh-CN"/>
              </w:rPr>
            </w:pPr>
            <w:r w:rsidRPr="0052777E">
              <w:rPr>
                <w:rFonts w:eastAsiaTheme="minorEastAsia" w:hint="eastAsia"/>
                <w:szCs w:val="20"/>
                <w:lang w:eastAsia="zh-CN"/>
              </w:rPr>
              <w:t>1</w:t>
            </w:r>
            <w:r w:rsidRPr="0052777E">
              <w:rPr>
                <w:rFonts w:eastAsiaTheme="minorEastAsia"/>
                <w:szCs w:val="20"/>
                <w:lang w:eastAsia="zh-CN"/>
              </w:rPr>
              <w:t>.28s</w:t>
            </w:r>
          </w:p>
        </w:tc>
        <w:tc>
          <w:tcPr>
            <w:tcW w:w="2239" w:type="dxa"/>
          </w:tcPr>
          <w:p w14:paraId="4152A376" w14:textId="77777777" w:rsidR="00F748F9" w:rsidRPr="0052777E" w:rsidRDefault="00F748F9" w:rsidP="00CE1DA2">
            <w:pPr>
              <w:pStyle w:val="a0"/>
              <w:spacing w:line="260" w:lineRule="exact"/>
              <w:rPr>
                <w:rFonts w:eastAsiaTheme="minorEastAsia"/>
                <w:szCs w:val="20"/>
                <w:lang w:eastAsia="zh-CN"/>
              </w:rPr>
            </w:pPr>
            <w:r w:rsidRPr="0052777E">
              <w:rPr>
                <w:rFonts w:eastAsiaTheme="minorEastAsia" w:hint="eastAsia"/>
                <w:szCs w:val="20"/>
                <w:lang w:eastAsia="zh-CN"/>
              </w:rPr>
              <w:t>/</w:t>
            </w:r>
          </w:p>
        </w:tc>
      </w:tr>
      <w:tr w:rsidR="00F748F9" w14:paraId="5C55F5BA" w14:textId="77777777" w:rsidTr="00CE1DA2">
        <w:tc>
          <w:tcPr>
            <w:tcW w:w="1739" w:type="dxa"/>
          </w:tcPr>
          <w:p w14:paraId="66A294AF" w14:textId="77777777" w:rsidR="00F748F9" w:rsidRPr="0052777E" w:rsidRDefault="00F748F9" w:rsidP="00CE1DA2">
            <w:pPr>
              <w:pStyle w:val="a0"/>
              <w:spacing w:line="260" w:lineRule="exact"/>
              <w:rPr>
                <w:rFonts w:eastAsiaTheme="minorEastAsia"/>
                <w:szCs w:val="20"/>
                <w:lang w:eastAsia="zh-CN"/>
              </w:rPr>
            </w:pPr>
            <w:r w:rsidRPr="0052777E">
              <w:rPr>
                <w:rFonts w:eastAsiaTheme="minorEastAsia" w:hint="eastAsia"/>
                <w:szCs w:val="20"/>
                <w:lang w:eastAsia="zh-CN"/>
              </w:rPr>
              <w:t>P</w:t>
            </w:r>
            <w:r w:rsidRPr="0052777E">
              <w:rPr>
                <w:rFonts w:eastAsiaTheme="minorEastAsia"/>
                <w:szCs w:val="20"/>
                <w:lang w:eastAsia="zh-CN"/>
              </w:rPr>
              <w:t>aging rate</w:t>
            </w:r>
          </w:p>
        </w:tc>
        <w:tc>
          <w:tcPr>
            <w:tcW w:w="5231" w:type="dxa"/>
          </w:tcPr>
          <w:p w14:paraId="062EDF36" w14:textId="77777777" w:rsidR="00F748F9" w:rsidRPr="0052777E" w:rsidRDefault="00F748F9" w:rsidP="00CE1DA2">
            <w:pPr>
              <w:pStyle w:val="a0"/>
              <w:spacing w:line="260" w:lineRule="exact"/>
              <w:rPr>
                <w:rFonts w:eastAsiaTheme="minorEastAsia"/>
                <w:szCs w:val="20"/>
                <w:lang w:eastAsia="zh-CN"/>
              </w:rPr>
            </w:pPr>
            <w:r w:rsidRPr="0052777E">
              <w:rPr>
                <w:rFonts w:eastAsiaTheme="minorEastAsia" w:hint="eastAsia"/>
                <w:szCs w:val="20"/>
                <w:lang w:eastAsia="zh-CN"/>
              </w:rPr>
              <w:t>1</w:t>
            </w:r>
            <w:r w:rsidRPr="0052777E">
              <w:rPr>
                <w:rFonts w:eastAsiaTheme="minorEastAsia"/>
                <w:szCs w:val="20"/>
                <w:lang w:eastAsia="zh-CN"/>
              </w:rPr>
              <w:t>0%</w:t>
            </w:r>
          </w:p>
        </w:tc>
        <w:tc>
          <w:tcPr>
            <w:tcW w:w="2239" w:type="dxa"/>
          </w:tcPr>
          <w:p w14:paraId="4F35C1BB" w14:textId="77777777" w:rsidR="00F748F9" w:rsidRPr="0052777E" w:rsidRDefault="00F748F9" w:rsidP="00CE1DA2">
            <w:pPr>
              <w:pStyle w:val="a0"/>
              <w:spacing w:line="260" w:lineRule="exact"/>
              <w:rPr>
                <w:rFonts w:eastAsiaTheme="minorEastAsia"/>
                <w:szCs w:val="20"/>
                <w:lang w:eastAsia="zh-CN"/>
              </w:rPr>
            </w:pPr>
            <w:r w:rsidRPr="0052777E">
              <w:rPr>
                <w:rFonts w:eastAsiaTheme="minorEastAsia" w:hint="eastAsia"/>
                <w:szCs w:val="20"/>
                <w:lang w:eastAsia="zh-CN"/>
              </w:rPr>
              <w:t>/</w:t>
            </w:r>
          </w:p>
        </w:tc>
      </w:tr>
      <w:tr w:rsidR="00F748F9" w14:paraId="1E8FE6FD" w14:textId="77777777" w:rsidTr="00CE1DA2">
        <w:tc>
          <w:tcPr>
            <w:tcW w:w="1739" w:type="dxa"/>
          </w:tcPr>
          <w:p w14:paraId="68C0D5C2" w14:textId="77777777" w:rsidR="00F748F9" w:rsidRPr="0052777E" w:rsidRDefault="00F748F9" w:rsidP="00CE1DA2">
            <w:pPr>
              <w:pStyle w:val="a0"/>
              <w:spacing w:line="260" w:lineRule="exact"/>
              <w:rPr>
                <w:rFonts w:eastAsiaTheme="minorEastAsia"/>
                <w:szCs w:val="20"/>
                <w:lang w:eastAsia="zh-CN"/>
              </w:rPr>
            </w:pPr>
            <w:r w:rsidRPr="0052777E">
              <w:rPr>
                <w:rFonts w:eastAsiaTheme="minorEastAsia"/>
                <w:szCs w:val="20"/>
                <w:lang w:eastAsia="zh-CN"/>
              </w:rPr>
              <w:t>Sleep assumption</w:t>
            </w:r>
          </w:p>
          <w:p w14:paraId="48D5509D" w14:textId="77777777" w:rsidR="00F748F9" w:rsidRPr="0052777E" w:rsidRDefault="00F748F9" w:rsidP="00CE1DA2">
            <w:pPr>
              <w:pStyle w:val="a0"/>
              <w:spacing w:line="260" w:lineRule="exact"/>
              <w:rPr>
                <w:rFonts w:eastAsiaTheme="minorEastAsia"/>
                <w:szCs w:val="20"/>
                <w:lang w:eastAsia="zh-CN"/>
              </w:rPr>
            </w:pPr>
          </w:p>
        </w:tc>
        <w:tc>
          <w:tcPr>
            <w:tcW w:w="5231" w:type="dxa"/>
          </w:tcPr>
          <w:p w14:paraId="3A826868" w14:textId="77777777" w:rsidR="00F748F9" w:rsidRPr="00322369" w:rsidRDefault="00F748F9" w:rsidP="00CE1DA2">
            <w:pPr>
              <w:rPr>
                <w:rFonts w:eastAsiaTheme="minorEastAsia"/>
                <w:szCs w:val="20"/>
                <w:lang w:eastAsia="zh-CN"/>
              </w:rPr>
            </w:pPr>
            <w:r>
              <w:rPr>
                <w:rFonts w:eastAsiaTheme="minorEastAsia" w:hint="eastAsia"/>
                <w:szCs w:val="20"/>
                <w:lang w:eastAsia="zh-CN"/>
              </w:rPr>
              <w:t>W</w:t>
            </w:r>
            <w:r>
              <w:rPr>
                <w:rFonts w:eastAsiaTheme="minorEastAsia"/>
                <w:szCs w:val="20"/>
                <w:lang w:eastAsia="zh-CN"/>
              </w:rPr>
              <w:t>ithin a PTW, same sleep assumption in TR38.840 can be reused.</w:t>
            </w:r>
          </w:p>
          <w:p w14:paraId="37EC41A9" w14:textId="77777777" w:rsidR="00F748F9" w:rsidRPr="0052777E" w:rsidRDefault="00F748F9" w:rsidP="00CE1DA2">
            <w:pPr>
              <w:pStyle w:val="af3"/>
              <w:numPr>
                <w:ilvl w:val="0"/>
                <w:numId w:val="21"/>
              </w:numPr>
              <w:ind w:firstLineChars="0"/>
              <w:rPr>
                <w:rFonts w:ascii="Times New Roman" w:eastAsiaTheme="minorEastAsia" w:hAnsi="Times New Roman"/>
                <w:sz w:val="20"/>
                <w:szCs w:val="20"/>
                <w:lang w:eastAsia="zh-CN"/>
              </w:rPr>
            </w:pPr>
            <w:r w:rsidRPr="0052777E">
              <w:rPr>
                <w:rFonts w:ascii="Times New Roman" w:eastAsiaTheme="minorEastAsia" w:hAnsi="Times New Roman"/>
                <w:sz w:val="20"/>
                <w:szCs w:val="20"/>
                <w:lang w:eastAsia="zh-CN"/>
              </w:rPr>
              <w:t xml:space="preserve">Deep sleep </w:t>
            </w:r>
          </w:p>
          <w:p w14:paraId="7D9FCF1A" w14:textId="77777777" w:rsidR="00F748F9" w:rsidRPr="0052777E" w:rsidRDefault="00F748F9" w:rsidP="00CE1DA2">
            <w:pPr>
              <w:pStyle w:val="af3"/>
              <w:numPr>
                <w:ilvl w:val="0"/>
                <w:numId w:val="22"/>
              </w:numPr>
              <w:ind w:firstLineChars="0"/>
              <w:rPr>
                <w:rFonts w:ascii="Times New Roman" w:eastAsiaTheme="minorEastAsia" w:hAnsi="Times New Roman"/>
                <w:sz w:val="20"/>
                <w:szCs w:val="20"/>
                <w:lang w:eastAsia="zh-CN"/>
              </w:rPr>
            </w:pPr>
            <w:r w:rsidRPr="0052777E">
              <w:rPr>
                <w:rFonts w:ascii="Times New Roman" w:eastAsiaTheme="minorEastAsia" w:hAnsi="Times New Roman"/>
                <w:sz w:val="20"/>
                <w:szCs w:val="20"/>
                <w:lang w:eastAsia="zh-CN"/>
              </w:rPr>
              <w:t>Relative power: 1</w:t>
            </w:r>
          </w:p>
          <w:p w14:paraId="76D9090F" w14:textId="77777777" w:rsidR="00F748F9" w:rsidRPr="0052777E" w:rsidRDefault="00F748F9" w:rsidP="00CE1DA2">
            <w:pPr>
              <w:pStyle w:val="af3"/>
              <w:numPr>
                <w:ilvl w:val="0"/>
                <w:numId w:val="22"/>
              </w:numPr>
              <w:ind w:firstLineChars="0"/>
              <w:rPr>
                <w:rFonts w:ascii="Times New Roman" w:eastAsiaTheme="minorEastAsia" w:hAnsi="Times New Roman"/>
                <w:sz w:val="20"/>
                <w:szCs w:val="20"/>
                <w:lang w:eastAsia="zh-CN"/>
              </w:rPr>
            </w:pPr>
            <w:r w:rsidRPr="0052777E">
              <w:rPr>
                <w:rFonts w:ascii="Times New Roman" w:eastAsiaTheme="minorEastAsia" w:hAnsi="Times New Roman"/>
                <w:sz w:val="20"/>
                <w:szCs w:val="20"/>
                <w:lang w:eastAsia="zh-CN"/>
              </w:rPr>
              <w:t>Transition energy: 450</w:t>
            </w:r>
          </w:p>
          <w:p w14:paraId="7F3D84F3" w14:textId="77777777" w:rsidR="00F748F9" w:rsidRPr="0052777E" w:rsidRDefault="00F748F9" w:rsidP="00CE1DA2">
            <w:pPr>
              <w:pStyle w:val="af3"/>
              <w:numPr>
                <w:ilvl w:val="0"/>
                <w:numId w:val="22"/>
              </w:numPr>
              <w:ind w:firstLineChars="0"/>
              <w:rPr>
                <w:rFonts w:ascii="Times New Roman" w:eastAsiaTheme="minorEastAsia" w:hAnsi="Times New Roman"/>
                <w:sz w:val="20"/>
                <w:szCs w:val="20"/>
                <w:lang w:eastAsia="zh-CN"/>
              </w:rPr>
            </w:pPr>
            <w:r w:rsidRPr="0052777E">
              <w:rPr>
                <w:rFonts w:ascii="Times New Roman" w:eastAsiaTheme="minorEastAsia" w:hAnsi="Times New Roman"/>
                <w:sz w:val="20"/>
                <w:szCs w:val="20"/>
                <w:lang w:eastAsia="zh-CN"/>
              </w:rPr>
              <w:t>Total transition time: 20ms</w:t>
            </w:r>
          </w:p>
          <w:p w14:paraId="76224BE5" w14:textId="77777777" w:rsidR="00F748F9" w:rsidRPr="0052777E" w:rsidRDefault="00F748F9" w:rsidP="00CE1DA2">
            <w:pPr>
              <w:pStyle w:val="af3"/>
              <w:numPr>
                <w:ilvl w:val="0"/>
                <w:numId w:val="21"/>
              </w:numPr>
              <w:ind w:firstLineChars="0"/>
              <w:rPr>
                <w:rFonts w:ascii="Times New Roman" w:eastAsiaTheme="minorEastAsia" w:hAnsi="Times New Roman"/>
                <w:sz w:val="20"/>
                <w:szCs w:val="20"/>
                <w:lang w:eastAsia="zh-CN"/>
              </w:rPr>
            </w:pPr>
            <w:r w:rsidRPr="0052777E">
              <w:rPr>
                <w:rFonts w:ascii="Times New Roman" w:eastAsiaTheme="minorEastAsia" w:hAnsi="Times New Roman"/>
                <w:sz w:val="20"/>
                <w:szCs w:val="20"/>
                <w:lang w:eastAsia="zh-CN"/>
              </w:rPr>
              <w:t xml:space="preserve">Light sleep </w:t>
            </w:r>
          </w:p>
          <w:p w14:paraId="1CC68681" w14:textId="77777777" w:rsidR="00F748F9" w:rsidRPr="0052777E" w:rsidRDefault="00F748F9" w:rsidP="00CE1DA2">
            <w:pPr>
              <w:pStyle w:val="af3"/>
              <w:numPr>
                <w:ilvl w:val="0"/>
                <w:numId w:val="22"/>
              </w:numPr>
              <w:ind w:firstLineChars="0"/>
              <w:rPr>
                <w:rFonts w:ascii="Times New Roman" w:eastAsiaTheme="minorEastAsia" w:hAnsi="Times New Roman"/>
                <w:sz w:val="20"/>
                <w:szCs w:val="20"/>
                <w:lang w:eastAsia="zh-CN"/>
              </w:rPr>
            </w:pPr>
            <w:r w:rsidRPr="0052777E">
              <w:rPr>
                <w:rFonts w:ascii="Times New Roman" w:eastAsiaTheme="minorEastAsia" w:hAnsi="Times New Roman"/>
                <w:sz w:val="20"/>
                <w:szCs w:val="20"/>
                <w:lang w:eastAsia="zh-CN"/>
              </w:rPr>
              <w:t>Relative power: 20</w:t>
            </w:r>
          </w:p>
          <w:p w14:paraId="0722D583" w14:textId="77777777" w:rsidR="00F748F9" w:rsidRPr="0052777E" w:rsidRDefault="00F748F9" w:rsidP="00CE1DA2">
            <w:pPr>
              <w:pStyle w:val="af3"/>
              <w:numPr>
                <w:ilvl w:val="0"/>
                <w:numId w:val="22"/>
              </w:numPr>
              <w:ind w:firstLineChars="0"/>
              <w:rPr>
                <w:rFonts w:ascii="Times New Roman" w:eastAsiaTheme="minorEastAsia" w:hAnsi="Times New Roman"/>
                <w:sz w:val="20"/>
                <w:szCs w:val="20"/>
                <w:lang w:eastAsia="zh-CN"/>
              </w:rPr>
            </w:pPr>
            <w:r w:rsidRPr="0052777E">
              <w:rPr>
                <w:rFonts w:ascii="Times New Roman" w:eastAsiaTheme="minorEastAsia" w:hAnsi="Times New Roman"/>
                <w:sz w:val="20"/>
                <w:szCs w:val="20"/>
                <w:lang w:eastAsia="zh-CN"/>
              </w:rPr>
              <w:t>Transition energy: 100</w:t>
            </w:r>
          </w:p>
          <w:p w14:paraId="5E65C37A" w14:textId="77777777" w:rsidR="00F748F9" w:rsidRPr="0052777E" w:rsidRDefault="00F748F9" w:rsidP="00CE1DA2">
            <w:pPr>
              <w:pStyle w:val="af3"/>
              <w:numPr>
                <w:ilvl w:val="0"/>
                <w:numId w:val="22"/>
              </w:numPr>
              <w:ind w:firstLineChars="0"/>
              <w:rPr>
                <w:rFonts w:ascii="Times New Roman" w:eastAsiaTheme="minorEastAsia" w:hAnsi="Times New Roman"/>
                <w:sz w:val="20"/>
                <w:szCs w:val="20"/>
                <w:lang w:eastAsia="zh-CN"/>
              </w:rPr>
            </w:pPr>
            <w:r w:rsidRPr="0052777E">
              <w:rPr>
                <w:rFonts w:ascii="Times New Roman" w:eastAsiaTheme="minorEastAsia" w:hAnsi="Times New Roman"/>
                <w:sz w:val="20"/>
                <w:szCs w:val="20"/>
                <w:lang w:eastAsia="zh-CN"/>
              </w:rPr>
              <w:t>Total transition time: 6ms</w:t>
            </w:r>
          </w:p>
          <w:p w14:paraId="010904B4" w14:textId="77777777" w:rsidR="00F748F9" w:rsidRPr="0052777E" w:rsidRDefault="00F748F9" w:rsidP="00CE1DA2">
            <w:pPr>
              <w:pStyle w:val="af3"/>
              <w:numPr>
                <w:ilvl w:val="0"/>
                <w:numId w:val="21"/>
              </w:numPr>
              <w:ind w:firstLineChars="0"/>
              <w:rPr>
                <w:rFonts w:ascii="Times New Roman" w:eastAsiaTheme="minorEastAsia" w:hAnsi="Times New Roman"/>
                <w:sz w:val="20"/>
                <w:szCs w:val="20"/>
                <w:lang w:eastAsia="zh-CN"/>
              </w:rPr>
            </w:pPr>
            <w:r w:rsidRPr="0052777E">
              <w:rPr>
                <w:rFonts w:ascii="Times New Roman" w:eastAsiaTheme="minorEastAsia" w:hAnsi="Times New Roman"/>
                <w:sz w:val="20"/>
                <w:szCs w:val="20"/>
                <w:lang w:eastAsia="zh-CN"/>
              </w:rPr>
              <w:t>Micro sleep</w:t>
            </w:r>
          </w:p>
          <w:p w14:paraId="520617A6" w14:textId="77777777" w:rsidR="00F748F9" w:rsidRPr="0052777E" w:rsidRDefault="00F748F9" w:rsidP="00CE1DA2">
            <w:pPr>
              <w:pStyle w:val="af3"/>
              <w:numPr>
                <w:ilvl w:val="0"/>
                <w:numId w:val="22"/>
              </w:numPr>
              <w:ind w:firstLineChars="0"/>
              <w:rPr>
                <w:rFonts w:ascii="Times New Roman" w:eastAsiaTheme="minorEastAsia" w:hAnsi="Times New Roman"/>
                <w:sz w:val="20"/>
                <w:szCs w:val="20"/>
                <w:lang w:eastAsia="zh-CN"/>
              </w:rPr>
            </w:pPr>
            <w:r w:rsidRPr="0052777E">
              <w:rPr>
                <w:rFonts w:ascii="Times New Roman" w:eastAsiaTheme="minorEastAsia" w:hAnsi="Times New Roman"/>
                <w:sz w:val="20"/>
                <w:szCs w:val="20"/>
                <w:lang w:eastAsia="zh-CN"/>
              </w:rPr>
              <w:t>Relative power: 45</w:t>
            </w:r>
          </w:p>
          <w:p w14:paraId="4EC6263A" w14:textId="77777777" w:rsidR="00F748F9" w:rsidRPr="0052777E" w:rsidRDefault="00F748F9" w:rsidP="00CE1DA2">
            <w:pPr>
              <w:pStyle w:val="af3"/>
              <w:numPr>
                <w:ilvl w:val="0"/>
                <w:numId w:val="22"/>
              </w:numPr>
              <w:ind w:firstLineChars="0"/>
              <w:rPr>
                <w:rFonts w:ascii="Times New Roman" w:eastAsiaTheme="minorEastAsia" w:hAnsi="Times New Roman"/>
                <w:sz w:val="20"/>
                <w:szCs w:val="20"/>
                <w:lang w:eastAsia="zh-CN"/>
              </w:rPr>
            </w:pPr>
            <w:r w:rsidRPr="0052777E">
              <w:rPr>
                <w:rFonts w:ascii="Times New Roman" w:eastAsiaTheme="minorEastAsia" w:hAnsi="Times New Roman"/>
                <w:sz w:val="20"/>
                <w:szCs w:val="20"/>
                <w:lang w:eastAsia="zh-CN"/>
              </w:rPr>
              <w:t>Transition energy: 0</w:t>
            </w:r>
          </w:p>
          <w:p w14:paraId="22B56C18" w14:textId="77777777" w:rsidR="00F748F9" w:rsidRDefault="00F748F9" w:rsidP="00CE1DA2">
            <w:pPr>
              <w:pStyle w:val="af3"/>
              <w:numPr>
                <w:ilvl w:val="0"/>
                <w:numId w:val="22"/>
              </w:numPr>
              <w:ind w:firstLineChars="0"/>
              <w:rPr>
                <w:rFonts w:ascii="Times New Roman" w:eastAsiaTheme="minorEastAsia" w:hAnsi="Times New Roman"/>
                <w:sz w:val="20"/>
                <w:szCs w:val="20"/>
                <w:lang w:eastAsia="zh-CN"/>
              </w:rPr>
            </w:pPr>
            <w:r w:rsidRPr="0052777E">
              <w:rPr>
                <w:rFonts w:ascii="Times New Roman" w:eastAsiaTheme="minorEastAsia" w:hAnsi="Times New Roman"/>
                <w:sz w:val="20"/>
                <w:szCs w:val="20"/>
                <w:lang w:eastAsia="zh-CN"/>
              </w:rPr>
              <w:t>Total transition time: 0ms</w:t>
            </w:r>
          </w:p>
          <w:p w14:paraId="25009336" w14:textId="77777777" w:rsidR="00F748F9" w:rsidRDefault="00F748F9" w:rsidP="00CE1DA2">
            <w:pPr>
              <w:rPr>
                <w:rFonts w:eastAsiaTheme="minorEastAsia"/>
                <w:szCs w:val="20"/>
                <w:lang w:eastAsia="zh-CN"/>
              </w:rPr>
            </w:pPr>
          </w:p>
          <w:p w14:paraId="221C44D4" w14:textId="77777777" w:rsidR="00F748F9" w:rsidRPr="00C9780D" w:rsidRDefault="00F748F9" w:rsidP="00CE1DA2">
            <w:pPr>
              <w:rPr>
                <w:rFonts w:eastAsiaTheme="minorEastAsia"/>
                <w:szCs w:val="20"/>
                <w:lang w:eastAsia="zh-CN"/>
              </w:rPr>
            </w:pPr>
            <w:r w:rsidRPr="00C9780D">
              <w:rPr>
                <w:rFonts w:eastAsiaTheme="minorEastAsia" w:hint="eastAsia"/>
                <w:szCs w:val="20"/>
                <w:lang w:eastAsia="zh-CN"/>
              </w:rPr>
              <w:t>F</w:t>
            </w:r>
            <w:r w:rsidRPr="00C9780D">
              <w:rPr>
                <w:rFonts w:eastAsiaTheme="minorEastAsia"/>
                <w:szCs w:val="20"/>
                <w:lang w:eastAsia="zh-CN"/>
              </w:rPr>
              <w:t>or sleep between 2 adjacent PTWs, the following is assumed</w:t>
            </w:r>
          </w:p>
          <w:p w14:paraId="3189340F" w14:textId="77777777" w:rsidR="00F748F9" w:rsidRPr="00C9780D" w:rsidRDefault="00F748F9" w:rsidP="00CE1DA2">
            <w:pPr>
              <w:pStyle w:val="af3"/>
              <w:numPr>
                <w:ilvl w:val="1"/>
                <w:numId w:val="13"/>
              </w:numPr>
              <w:ind w:firstLineChars="0"/>
              <w:rPr>
                <w:rFonts w:ascii="Times New Roman" w:eastAsiaTheme="minorEastAsia" w:hAnsi="Times New Roman"/>
                <w:sz w:val="20"/>
                <w:szCs w:val="20"/>
                <w:lang w:eastAsia="zh-CN"/>
              </w:rPr>
            </w:pPr>
            <w:proofErr w:type="spellStart"/>
            <w:r w:rsidRPr="00C9780D">
              <w:rPr>
                <w:rFonts w:ascii="Times New Roman" w:eastAsiaTheme="minorEastAsia" w:hAnsi="Times New Roman"/>
                <w:sz w:val="20"/>
                <w:szCs w:val="20"/>
                <w:lang w:eastAsia="zh-CN"/>
              </w:rPr>
              <w:t>Ultra deep</w:t>
            </w:r>
            <w:proofErr w:type="spellEnd"/>
            <w:r w:rsidRPr="00C9780D">
              <w:rPr>
                <w:rFonts w:ascii="Times New Roman" w:eastAsiaTheme="minorEastAsia" w:hAnsi="Times New Roman"/>
                <w:sz w:val="20"/>
                <w:szCs w:val="20"/>
                <w:lang w:eastAsia="zh-CN"/>
              </w:rPr>
              <w:t xml:space="preserve"> sleep</w:t>
            </w:r>
          </w:p>
          <w:p w14:paraId="779F0261" w14:textId="77777777" w:rsidR="00F748F9" w:rsidRPr="00C9780D" w:rsidRDefault="00F748F9" w:rsidP="006D36DC">
            <w:pPr>
              <w:pStyle w:val="af3"/>
              <w:numPr>
                <w:ilvl w:val="0"/>
                <w:numId w:val="37"/>
              </w:numPr>
              <w:ind w:firstLineChars="0"/>
              <w:rPr>
                <w:rFonts w:ascii="Times New Roman" w:eastAsiaTheme="minorEastAsia" w:hAnsi="Times New Roman"/>
                <w:sz w:val="20"/>
                <w:szCs w:val="20"/>
                <w:lang w:eastAsia="zh-CN"/>
              </w:rPr>
            </w:pPr>
            <w:r w:rsidRPr="00C9780D">
              <w:rPr>
                <w:rFonts w:ascii="Times New Roman" w:eastAsiaTheme="minorEastAsia" w:hAnsi="Times New Roman"/>
                <w:sz w:val="20"/>
                <w:szCs w:val="20"/>
                <w:lang w:eastAsia="zh-CN"/>
              </w:rPr>
              <w:t>Relative power: 0.015</w:t>
            </w:r>
          </w:p>
          <w:p w14:paraId="2A2B48C3" w14:textId="77777777" w:rsidR="00F748F9" w:rsidRPr="00C9780D" w:rsidRDefault="00F748F9" w:rsidP="006D36DC">
            <w:pPr>
              <w:pStyle w:val="af3"/>
              <w:numPr>
                <w:ilvl w:val="0"/>
                <w:numId w:val="37"/>
              </w:numPr>
              <w:ind w:firstLineChars="0"/>
              <w:rPr>
                <w:rFonts w:ascii="Times New Roman" w:eastAsiaTheme="minorEastAsia" w:hAnsi="Times New Roman"/>
                <w:sz w:val="20"/>
                <w:szCs w:val="20"/>
                <w:lang w:eastAsia="zh-CN"/>
              </w:rPr>
            </w:pPr>
            <w:r w:rsidRPr="00C9780D">
              <w:rPr>
                <w:rFonts w:ascii="Times New Roman" w:eastAsiaTheme="minorEastAsia" w:hAnsi="Times New Roman"/>
                <w:sz w:val="20"/>
                <w:szCs w:val="20"/>
                <w:lang w:eastAsia="zh-CN"/>
              </w:rPr>
              <w:t xml:space="preserve">Transition power unit: 50 per </w:t>
            </w:r>
            <w:proofErr w:type="spellStart"/>
            <w:r w:rsidRPr="00C9780D">
              <w:rPr>
                <w:rFonts w:ascii="Times New Roman" w:eastAsiaTheme="minorEastAsia" w:hAnsi="Times New Roman"/>
                <w:sz w:val="20"/>
                <w:szCs w:val="20"/>
                <w:lang w:eastAsia="zh-CN"/>
              </w:rPr>
              <w:t>ms</w:t>
            </w:r>
            <w:proofErr w:type="spellEnd"/>
          </w:p>
          <w:p w14:paraId="59932EB0" w14:textId="77777777" w:rsidR="00F748F9" w:rsidRPr="00523F5B" w:rsidRDefault="00F748F9" w:rsidP="006D36DC">
            <w:pPr>
              <w:pStyle w:val="af3"/>
              <w:numPr>
                <w:ilvl w:val="0"/>
                <w:numId w:val="37"/>
              </w:numPr>
              <w:ind w:firstLineChars="0"/>
              <w:rPr>
                <w:rFonts w:ascii="Times New Roman" w:eastAsiaTheme="minorEastAsia" w:hAnsi="Times New Roman"/>
                <w:sz w:val="20"/>
                <w:szCs w:val="20"/>
                <w:lang w:eastAsia="zh-CN"/>
              </w:rPr>
            </w:pPr>
            <w:r w:rsidRPr="00C9780D">
              <w:rPr>
                <w:rFonts w:ascii="Times New Roman" w:eastAsiaTheme="minorEastAsia" w:hAnsi="Times New Roman"/>
                <w:sz w:val="20"/>
                <w:szCs w:val="20"/>
                <w:lang w:eastAsia="zh-CN"/>
              </w:rPr>
              <w:t>Total transition time: 200ms</w:t>
            </w:r>
          </w:p>
        </w:tc>
        <w:tc>
          <w:tcPr>
            <w:tcW w:w="2239" w:type="dxa"/>
          </w:tcPr>
          <w:p w14:paraId="7E730B92" w14:textId="77777777" w:rsidR="00F748F9" w:rsidRPr="0052777E" w:rsidRDefault="00F748F9" w:rsidP="00CE1DA2">
            <w:pPr>
              <w:rPr>
                <w:rFonts w:eastAsiaTheme="minorEastAsia"/>
                <w:szCs w:val="20"/>
                <w:lang w:eastAsia="zh-CN"/>
              </w:rPr>
            </w:pPr>
            <w:r>
              <w:rPr>
                <w:rFonts w:eastAsiaTheme="minorEastAsia" w:hint="eastAsia"/>
                <w:szCs w:val="20"/>
                <w:lang w:eastAsia="zh-CN"/>
              </w:rPr>
              <w:t>F</w:t>
            </w:r>
            <w:r>
              <w:rPr>
                <w:rFonts w:eastAsiaTheme="minorEastAsia"/>
                <w:szCs w:val="20"/>
                <w:lang w:eastAsia="zh-CN"/>
              </w:rPr>
              <w:t xml:space="preserve">or sleep between 2 adjacent PTWs </w:t>
            </w:r>
            <w:r w:rsidRPr="0052777E">
              <w:rPr>
                <w:rFonts w:eastAsiaTheme="minorEastAsia"/>
                <w:szCs w:val="20"/>
                <w:lang w:eastAsia="zh-CN"/>
              </w:rPr>
              <w:t xml:space="preserve">in </w:t>
            </w:r>
            <w:proofErr w:type="spellStart"/>
            <w:r w:rsidRPr="0052777E">
              <w:rPr>
                <w:rFonts w:eastAsiaTheme="minorEastAsia"/>
                <w:szCs w:val="20"/>
                <w:lang w:eastAsia="zh-CN"/>
              </w:rPr>
              <w:t>eDRX</w:t>
            </w:r>
            <w:proofErr w:type="spellEnd"/>
            <w:r w:rsidRPr="0052777E">
              <w:rPr>
                <w:rFonts w:eastAsiaTheme="minorEastAsia"/>
                <w:szCs w:val="20"/>
                <w:lang w:eastAsia="zh-CN"/>
              </w:rPr>
              <w:t xml:space="preserve"> mode, the UE only needs to maintain a very low current and maintain a relatively low relative power (such as 0.015, which is lower than deep sleep)</w:t>
            </w:r>
          </w:p>
        </w:tc>
      </w:tr>
    </w:tbl>
    <w:p w14:paraId="1E7CDEFE" w14:textId="77777777" w:rsidR="00E93FA8" w:rsidRDefault="00F748F9" w:rsidP="00F748F9">
      <w:pPr>
        <w:pStyle w:val="a0"/>
        <w:spacing w:before="120" w:line="260" w:lineRule="exact"/>
        <w:rPr>
          <w:rFonts w:eastAsiaTheme="minorEastAsia"/>
          <w:lang w:eastAsia="zh-CN"/>
        </w:rPr>
      </w:pPr>
      <w:r>
        <w:rPr>
          <w:rFonts w:eastAsiaTheme="minorEastAsia"/>
          <w:lang w:eastAsia="zh-CN"/>
        </w:rPr>
        <w:t xml:space="preserve">Next, </w:t>
      </w:r>
      <w:r w:rsidRPr="006D26BA">
        <w:rPr>
          <w:rFonts w:eastAsiaTheme="minorEastAsia"/>
          <w:lang w:eastAsia="zh-CN"/>
        </w:rPr>
        <w:t>we take PRS Measurement only</w:t>
      </w:r>
      <w:r>
        <w:rPr>
          <w:rFonts w:eastAsiaTheme="minorEastAsia"/>
          <w:lang w:eastAsia="zh-CN"/>
        </w:rPr>
        <w:t xml:space="preserve"> under low SINR (Figure 1)</w:t>
      </w:r>
      <w:r w:rsidRPr="006D26BA">
        <w:rPr>
          <w:rFonts w:eastAsiaTheme="minorEastAsia"/>
          <w:lang w:eastAsia="zh-CN"/>
        </w:rPr>
        <w:t xml:space="preserve"> as an example,</w:t>
      </w:r>
      <w:r>
        <w:rPr>
          <w:rFonts w:eastAsiaTheme="minorEastAsia"/>
          <w:lang w:eastAsia="zh-CN"/>
        </w:rPr>
        <w:t xml:space="preserve"> </w:t>
      </w:r>
      <w:r>
        <w:rPr>
          <w:rFonts w:eastAsiaTheme="minorEastAsia" w:hint="eastAsia"/>
          <w:lang w:eastAsia="zh-CN"/>
        </w:rPr>
        <w:t>analyze the time of multiple power components</w:t>
      </w:r>
      <w:r>
        <w:rPr>
          <w:rFonts w:eastAsiaTheme="minorEastAsia"/>
          <w:lang w:eastAsia="zh-CN"/>
        </w:rPr>
        <w:t xml:space="preserve"> in an </w:t>
      </w:r>
      <w:proofErr w:type="spellStart"/>
      <w:r>
        <w:rPr>
          <w:rFonts w:eastAsiaTheme="minorEastAsia"/>
          <w:lang w:eastAsia="zh-CN"/>
        </w:rPr>
        <w:t>eDRX</w:t>
      </w:r>
      <w:proofErr w:type="spellEnd"/>
      <w:r>
        <w:rPr>
          <w:rFonts w:eastAsiaTheme="minorEastAsia"/>
          <w:lang w:eastAsia="zh-CN"/>
        </w:rPr>
        <w:t xml:space="preserve"> cycle,</w:t>
      </w:r>
      <w:r>
        <w:rPr>
          <w:rFonts w:eastAsiaTheme="minorEastAsia" w:hint="eastAsia"/>
          <w:lang w:eastAsia="zh-CN"/>
        </w:rPr>
        <w:t xml:space="preserve"> and calculate the average energy consumption, the specific content can refer to the following </w:t>
      </w:r>
      <w:r>
        <w:rPr>
          <w:rFonts w:eastAsiaTheme="minorEastAsia"/>
          <w:lang w:eastAsia="zh-CN"/>
        </w:rPr>
        <w:t>T</w:t>
      </w:r>
      <w:r>
        <w:rPr>
          <w:rFonts w:eastAsiaTheme="minorEastAsia" w:hint="eastAsia"/>
          <w:lang w:eastAsia="zh-CN"/>
        </w:rPr>
        <w:t>able</w:t>
      </w:r>
      <w:r>
        <w:rPr>
          <w:rFonts w:eastAsiaTheme="minorEastAsia"/>
          <w:lang w:eastAsia="zh-CN"/>
        </w:rPr>
        <w:t xml:space="preserve">. </w:t>
      </w:r>
    </w:p>
    <w:p w14:paraId="119D30A2" w14:textId="2A10FE22" w:rsidR="00F748F9" w:rsidRPr="006D26BA" w:rsidRDefault="00F748F9" w:rsidP="00F748F9">
      <w:pPr>
        <w:pStyle w:val="a0"/>
        <w:spacing w:before="120" w:line="260" w:lineRule="exact"/>
        <w:rPr>
          <w:rFonts w:eastAsiaTheme="minorEastAsia"/>
          <w:lang w:eastAsia="zh-CN"/>
        </w:rPr>
      </w:pPr>
      <w:r>
        <w:rPr>
          <w:rFonts w:eastAsiaTheme="minorEastAsia"/>
          <w:lang w:eastAsia="zh-CN"/>
        </w:rPr>
        <w:t xml:space="preserve">It </w:t>
      </w:r>
      <w:r w:rsidR="00E93FA8">
        <w:rPr>
          <w:rFonts w:eastAsiaTheme="minorEastAsia"/>
          <w:lang w:eastAsia="zh-CN"/>
        </w:rPr>
        <w:t>should be</w:t>
      </w:r>
      <w:r>
        <w:rPr>
          <w:rFonts w:eastAsiaTheme="minorEastAsia"/>
          <w:lang w:eastAsia="zh-CN"/>
        </w:rPr>
        <w:t xml:space="preserve"> noted that a</w:t>
      </w:r>
      <w:r w:rsidRPr="0052007E">
        <w:rPr>
          <w:rFonts w:eastAsiaTheme="minorEastAsia"/>
          <w:lang w:eastAsia="zh-CN"/>
        </w:rPr>
        <w:t xml:space="preserve"> complete cycle is </w:t>
      </w:r>
      <w:r w:rsidR="000062B5">
        <w:rPr>
          <w:rFonts w:eastAsiaTheme="minorEastAsia"/>
          <w:lang w:eastAsia="zh-CN"/>
        </w:rPr>
        <w:t xml:space="preserve">3 </w:t>
      </w:r>
      <w:proofErr w:type="spellStart"/>
      <w:r w:rsidRPr="0052007E">
        <w:rPr>
          <w:rFonts w:eastAsiaTheme="minorEastAsia"/>
          <w:lang w:eastAsia="zh-CN"/>
        </w:rPr>
        <w:t>Hyperframe</w:t>
      </w:r>
      <w:proofErr w:type="spellEnd"/>
      <w:r>
        <w:rPr>
          <w:rFonts w:eastAsiaTheme="minorEastAsia"/>
          <w:lang w:eastAsia="zh-CN"/>
        </w:rPr>
        <w:t xml:space="preserve"> (</w:t>
      </w:r>
      <w:r w:rsidR="000062B5">
        <w:rPr>
          <w:rFonts w:eastAsiaTheme="minorEastAsia"/>
          <w:lang w:eastAsia="zh-CN"/>
        </w:rPr>
        <w:t>3</w:t>
      </w:r>
      <w:r>
        <w:rPr>
          <w:rFonts w:eastAsiaTheme="minorEastAsia"/>
          <w:lang w:eastAsia="zh-CN"/>
        </w:rPr>
        <w:t>*1024*10ms).</w:t>
      </w:r>
      <w:r w:rsidR="00A65855">
        <w:rPr>
          <w:rFonts w:eastAsiaTheme="minorEastAsia"/>
          <w:lang w:eastAsia="zh-CN"/>
        </w:rPr>
        <w:t xml:space="preserve"> </w:t>
      </w:r>
      <w:r w:rsidR="00946BC7">
        <w:rPr>
          <w:rFonts w:eastAsiaTheme="minorEastAsia"/>
          <w:lang w:eastAsia="zh-CN"/>
        </w:rPr>
        <w:t xml:space="preserve">Within a PTW, same </w:t>
      </w:r>
      <w:r w:rsidR="00946BC7">
        <w:rPr>
          <w:rFonts w:eastAsiaTheme="minorEastAsia"/>
          <w:szCs w:val="20"/>
          <w:lang w:eastAsia="zh-CN"/>
        </w:rPr>
        <w:t>sleep assumption in TR38.840 can be reused,</w:t>
      </w:r>
      <w:r w:rsidR="00714C56">
        <w:rPr>
          <w:rFonts w:eastAsiaTheme="minorEastAsia"/>
          <w:szCs w:val="20"/>
          <w:lang w:eastAsia="zh-CN"/>
        </w:rPr>
        <w:t xml:space="preserve"> so that</w:t>
      </w:r>
      <w:r w:rsidR="00946BC7">
        <w:rPr>
          <w:rFonts w:eastAsiaTheme="minorEastAsia"/>
          <w:szCs w:val="20"/>
          <w:lang w:eastAsia="zh-CN"/>
        </w:rPr>
        <w:t xml:space="preserve"> </w:t>
      </w:r>
      <w:r w:rsidR="007F0410">
        <w:rPr>
          <w:rFonts w:eastAsiaTheme="minorEastAsia"/>
          <w:szCs w:val="20"/>
          <w:lang w:eastAsia="zh-CN"/>
        </w:rPr>
        <w:t>t</w:t>
      </w:r>
      <w:r w:rsidR="007F0410" w:rsidRPr="007F0410">
        <w:rPr>
          <w:rFonts w:eastAsiaTheme="minorEastAsia"/>
          <w:szCs w:val="20"/>
          <w:lang w:eastAsia="zh-CN"/>
        </w:rPr>
        <w:t xml:space="preserve">he slot average power previously calculated based on </w:t>
      </w:r>
      <w:r w:rsidR="00C83F9C">
        <w:rPr>
          <w:rFonts w:eastAsiaTheme="minorEastAsia"/>
          <w:szCs w:val="20"/>
          <w:lang w:eastAsia="zh-CN"/>
        </w:rPr>
        <w:t xml:space="preserve">a </w:t>
      </w:r>
      <w:r w:rsidR="007F407B">
        <w:rPr>
          <w:rFonts w:eastAsiaTheme="minorEastAsia"/>
          <w:szCs w:val="20"/>
          <w:lang w:eastAsia="zh-CN"/>
        </w:rPr>
        <w:t>I-DRX</w:t>
      </w:r>
      <w:r w:rsidR="007F0410" w:rsidRPr="007F0410">
        <w:rPr>
          <w:rFonts w:eastAsiaTheme="minorEastAsia"/>
          <w:szCs w:val="20"/>
          <w:lang w:eastAsia="zh-CN"/>
        </w:rPr>
        <w:t xml:space="preserve"> cycle</w:t>
      </w:r>
      <w:r w:rsidR="007F407B">
        <w:rPr>
          <w:rFonts w:eastAsiaTheme="minorEastAsia"/>
          <w:szCs w:val="20"/>
          <w:lang w:eastAsia="zh-CN"/>
        </w:rPr>
        <w:t xml:space="preserve"> (or paging cycle)</w:t>
      </w:r>
      <w:r w:rsidR="007F0410" w:rsidRPr="007F0410">
        <w:rPr>
          <w:rFonts w:eastAsiaTheme="minorEastAsia"/>
          <w:szCs w:val="20"/>
          <w:lang w:eastAsia="zh-CN"/>
        </w:rPr>
        <w:t xml:space="preserve"> can also be reused.</w:t>
      </w:r>
      <w:r w:rsidR="006007E9">
        <w:rPr>
          <w:rFonts w:eastAsiaTheme="minorEastAsia"/>
          <w:szCs w:val="20"/>
          <w:lang w:eastAsia="zh-CN"/>
        </w:rPr>
        <w:t xml:space="preserve"> </w:t>
      </w:r>
      <w:r w:rsidR="00B57AED">
        <w:rPr>
          <w:rFonts w:eastAsiaTheme="minorEastAsia"/>
          <w:szCs w:val="20"/>
          <w:lang w:eastAsia="zh-CN"/>
        </w:rPr>
        <w:t xml:space="preserve">Therefore, </w:t>
      </w:r>
      <w:r w:rsidR="00B603FC">
        <w:rPr>
          <w:rFonts w:eastAsiaTheme="minorEastAsia"/>
          <w:szCs w:val="20"/>
          <w:lang w:eastAsia="zh-CN"/>
        </w:rPr>
        <w:t xml:space="preserve">in this case, the total power can be calculated based on the power of 2 equivalent I-DRX cycles and </w:t>
      </w:r>
      <w:proofErr w:type="spellStart"/>
      <w:r w:rsidR="00B603FC">
        <w:rPr>
          <w:rFonts w:eastAsiaTheme="minorEastAsia"/>
          <w:szCs w:val="20"/>
          <w:lang w:eastAsia="zh-CN"/>
        </w:rPr>
        <w:t>ultra deep</w:t>
      </w:r>
      <w:proofErr w:type="spellEnd"/>
      <w:r w:rsidR="00B603FC">
        <w:rPr>
          <w:rFonts w:eastAsiaTheme="minorEastAsia"/>
          <w:szCs w:val="20"/>
          <w:lang w:eastAsia="zh-CN"/>
        </w:rPr>
        <w:t xml:space="preserve"> sleep</w:t>
      </w:r>
      <w:r w:rsidR="00297BF7">
        <w:rPr>
          <w:rFonts w:eastAsiaTheme="minorEastAsia"/>
          <w:szCs w:val="20"/>
          <w:lang w:eastAsia="zh-CN"/>
        </w:rPr>
        <w:t>.</w:t>
      </w:r>
      <w:r w:rsidR="0084476B">
        <w:rPr>
          <w:rFonts w:eastAsiaTheme="minorEastAsia"/>
          <w:szCs w:val="20"/>
          <w:lang w:eastAsia="zh-CN"/>
        </w:rPr>
        <w:t xml:space="preserve"> </w:t>
      </w:r>
      <w:r w:rsidR="00307340">
        <w:rPr>
          <w:rFonts w:eastAsiaTheme="minorEastAsia"/>
          <w:szCs w:val="20"/>
          <w:lang w:eastAsia="zh-CN"/>
        </w:rPr>
        <w:t>In addition,</w:t>
      </w:r>
      <w:r w:rsidR="0084476B">
        <w:rPr>
          <w:rFonts w:eastAsiaTheme="minorEastAsia"/>
          <w:szCs w:val="20"/>
          <w:lang w:eastAsia="zh-CN"/>
        </w:rPr>
        <w:t xml:space="preserve"> </w:t>
      </w:r>
      <w:r w:rsidR="00E93FA8">
        <w:rPr>
          <w:rFonts w:eastAsiaTheme="minorEastAsia"/>
          <w:szCs w:val="20"/>
          <w:lang w:eastAsia="zh-CN"/>
        </w:rPr>
        <w:t xml:space="preserve">the overcounted </w:t>
      </w:r>
      <w:r w:rsidR="00307340">
        <w:rPr>
          <w:rFonts w:eastAsiaTheme="minorEastAsia"/>
          <w:szCs w:val="20"/>
          <w:lang w:eastAsia="zh-CN"/>
        </w:rPr>
        <w:t>power</w:t>
      </w:r>
      <w:r w:rsidR="00B92E68">
        <w:rPr>
          <w:rFonts w:eastAsiaTheme="minorEastAsia"/>
          <w:szCs w:val="20"/>
          <w:lang w:eastAsia="zh-CN"/>
        </w:rPr>
        <w:t xml:space="preserve"> should be excluded.</w:t>
      </w:r>
    </w:p>
    <w:p w14:paraId="6AC5A639" w14:textId="3C0F8DA6" w:rsidR="00FF71C2" w:rsidRPr="0052414C" w:rsidRDefault="00F748F9" w:rsidP="0052414C">
      <w:pPr>
        <w:pStyle w:val="TH"/>
        <w:spacing w:after="60"/>
        <w:rPr>
          <w:rFonts w:eastAsia="宋体"/>
        </w:rPr>
      </w:pPr>
      <w:r w:rsidRPr="003430B8">
        <w:rPr>
          <w:rFonts w:eastAsia="宋体"/>
        </w:rPr>
        <w:t xml:space="preserve">Table </w:t>
      </w:r>
      <w:r>
        <w:rPr>
          <w:rFonts w:eastAsia="宋体"/>
        </w:rPr>
        <w:t>21</w:t>
      </w:r>
      <w:r w:rsidRPr="003430B8">
        <w:rPr>
          <w:rFonts w:eastAsia="宋体"/>
        </w:rPr>
        <w:t xml:space="preserve"> P</w:t>
      </w:r>
      <w:r w:rsidRPr="003430B8">
        <w:rPr>
          <w:rFonts w:eastAsia="宋体" w:hint="eastAsia"/>
        </w:rPr>
        <w:t>ower components analysis for</w:t>
      </w:r>
      <w:r w:rsidRPr="003430B8">
        <w:rPr>
          <w:rFonts w:eastAsia="宋体"/>
        </w:rPr>
        <w:t xml:space="preserve"> </w:t>
      </w:r>
      <w:r>
        <w:rPr>
          <w:rFonts w:eastAsia="宋体"/>
        </w:rPr>
        <w:t xml:space="preserve">PRS measurement only under low SINR (Figure 1) in </w:t>
      </w:r>
      <w:proofErr w:type="spellStart"/>
      <w:r>
        <w:rPr>
          <w:rFonts w:eastAsia="宋体"/>
        </w:rPr>
        <w:t>eDRX</w:t>
      </w:r>
      <w:proofErr w:type="spellEnd"/>
      <w:r>
        <w:rPr>
          <w:rFonts w:eastAsia="宋体"/>
        </w:rPr>
        <w:t xml:space="preserve"> mode</w:t>
      </w:r>
      <w:r w:rsidRPr="003430B8">
        <w:rPr>
          <w:rFonts w:eastAsia="宋体" w:hint="eastAsia"/>
        </w:rPr>
        <w:t xml:space="preserve"> </w:t>
      </w:r>
    </w:p>
    <w:tbl>
      <w:tblPr>
        <w:tblStyle w:val="af2"/>
        <w:tblW w:w="0" w:type="auto"/>
        <w:jc w:val="center"/>
        <w:tblLook w:val="04A0" w:firstRow="1" w:lastRow="0" w:firstColumn="1" w:lastColumn="0" w:noHBand="0" w:noVBand="1"/>
      </w:tblPr>
      <w:tblGrid>
        <w:gridCol w:w="2834"/>
        <w:gridCol w:w="1964"/>
        <w:gridCol w:w="2229"/>
      </w:tblGrid>
      <w:tr w:rsidR="00FF71C2" w:rsidRPr="00E50233" w14:paraId="1900CA1B" w14:textId="77777777" w:rsidTr="00FF71C2">
        <w:trPr>
          <w:trHeight w:val="1174"/>
          <w:jc w:val="center"/>
        </w:trPr>
        <w:tc>
          <w:tcPr>
            <w:tcW w:w="2834" w:type="dxa"/>
            <w:vAlign w:val="center"/>
          </w:tcPr>
          <w:p w14:paraId="54D63C15" w14:textId="77777777" w:rsidR="00FF71C2" w:rsidRPr="00E50233" w:rsidRDefault="00FF71C2" w:rsidP="00183C19">
            <w:pPr>
              <w:jc w:val="center"/>
              <w:rPr>
                <w:b/>
              </w:rPr>
            </w:pPr>
            <w:r w:rsidRPr="00E50233">
              <w:rPr>
                <w:b/>
              </w:rPr>
              <w:t>Power state</w:t>
            </w:r>
          </w:p>
        </w:tc>
        <w:tc>
          <w:tcPr>
            <w:tcW w:w="1964" w:type="dxa"/>
            <w:vAlign w:val="center"/>
          </w:tcPr>
          <w:p w14:paraId="39CBDEA6" w14:textId="77777777" w:rsidR="00FF71C2" w:rsidRPr="00E50233" w:rsidRDefault="00FF71C2" w:rsidP="00183C19">
            <w:pPr>
              <w:jc w:val="center"/>
              <w:rPr>
                <w:b/>
              </w:rPr>
            </w:pPr>
            <w:r>
              <w:rPr>
                <w:b/>
              </w:rPr>
              <w:t>R</w:t>
            </w:r>
            <w:r w:rsidRPr="00E50233">
              <w:rPr>
                <w:b/>
              </w:rPr>
              <w:t xml:space="preserve">elative </w:t>
            </w:r>
            <w:r>
              <w:rPr>
                <w:b/>
              </w:rPr>
              <w:t>power</w:t>
            </w:r>
          </w:p>
        </w:tc>
        <w:tc>
          <w:tcPr>
            <w:tcW w:w="2229" w:type="dxa"/>
            <w:vAlign w:val="center"/>
          </w:tcPr>
          <w:p w14:paraId="5D296B28" w14:textId="77777777" w:rsidR="00FF71C2" w:rsidRDefault="00FF71C2" w:rsidP="00183C19">
            <w:pPr>
              <w:jc w:val="center"/>
              <w:rPr>
                <w:b/>
              </w:rPr>
            </w:pPr>
            <w:r>
              <w:rPr>
                <w:rFonts w:hint="eastAsia"/>
                <w:b/>
              </w:rPr>
              <w:t>D</w:t>
            </w:r>
            <w:r>
              <w:rPr>
                <w:b/>
              </w:rPr>
              <w:t>uration(</w:t>
            </w:r>
            <w:proofErr w:type="spellStart"/>
            <w:r>
              <w:rPr>
                <w:b/>
              </w:rPr>
              <w:t>ms</w:t>
            </w:r>
            <w:proofErr w:type="spellEnd"/>
            <w:r>
              <w:rPr>
                <w:b/>
              </w:rPr>
              <w:t>)</w:t>
            </w:r>
          </w:p>
        </w:tc>
      </w:tr>
      <w:tr w:rsidR="00FF71C2" w:rsidRPr="00E50233" w14:paraId="5C80C723" w14:textId="77777777" w:rsidTr="00FF71C2">
        <w:trPr>
          <w:trHeight w:val="283"/>
          <w:jc w:val="center"/>
        </w:trPr>
        <w:tc>
          <w:tcPr>
            <w:tcW w:w="2834" w:type="dxa"/>
            <w:vAlign w:val="center"/>
          </w:tcPr>
          <w:p w14:paraId="32465B26" w14:textId="77777777" w:rsidR="00FF71C2" w:rsidRPr="00C9780D" w:rsidRDefault="00FF71C2" w:rsidP="00183C19">
            <w:pPr>
              <w:jc w:val="center"/>
            </w:pPr>
            <w:proofErr w:type="spellStart"/>
            <w:r w:rsidRPr="00C9780D">
              <w:rPr>
                <w:rFonts w:eastAsiaTheme="minorEastAsia" w:hint="eastAsia"/>
                <w:lang w:eastAsia="zh-CN"/>
              </w:rPr>
              <w:t>U</w:t>
            </w:r>
            <w:r w:rsidRPr="00C9780D">
              <w:rPr>
                <w:rFonts w:eastAsiaTheme="minorEastAsia"/>
                <w:lang w:eastAsia="zh-CN"/>
              </w:rPr>
              <w:t>ltra deep</w:t>
            </w:r>
            <w:proofErr w:type="spellEnd"/>
            <w:r w:rsidRPr="00C9780D">
              <w:rPr>
                <w:rFonts w:eastAsiaTheme="minorEastAsia"/>
                <w:lang w:eastAsia="zh-CN"/>
              </w:rPr>
              <w:t xml:space="preserve"> sleep</w:t>
            </w:r>
          </w:p>
        </w:tc>
        <w:tc>
          <w:tcPr>
            <w:tcW w:w="1964" w:type="dxa"/>
            <w:vAlign w:val="center"/>
          </w:tcPr>
          <w:p w14:paraId="50238E81" w14:textId="77777777" w:rsidR="00FF71C2" w:rsidRPr="00E50233" w:rsidRDefault="00FF71C2" w:rsidP="00183C19">
            <w:pPr>
              <w:jc w:val="center"/>
            </w:pPr>
            <w:r>
              <w:rPr>
                <w:rFonts w:eastAsiaTheme="minorEastAsia" w:hint="eastAsia"/>
                <w:lang w:eastAsia="zh-CN"/>
              </w:rPr>
              <w:t>0</w:t>
            </w:r>
            <w:r>
              <w:rPr>
                <w:rFonts w:eastAsiaTheme="minorEastAsia"/>
                <w:lang w:eastAsia="zh-CN"/>
              </w:rPr>
              <w:t>.015</w:t>
            </w:r>
          </w:p>
        </w:tc>
        <w:tc>
          <w:tcPr>
            <w:tcW w:w="2229" w:type="dxa"/>
            <w:vAlign w:val="center"/>
          </w:tcPr>
          <w:p w14:paraId="7F1ED28F" w14:textId="62CBA055" w:rsidR="00FF71C2" w:rsidRDefault="00FF71C2" w:rsidP="00183C19">
            <w:pPr>
              <w:jc w:val="center"/>
              <w:rPr>
                <w:rFonts w:eastAsiaTheme="minorEastAsia"/>
                <w:lang w:eastAsia="zh-CN"/>
              </w:rPr>
            </w:pPr>
            <w:r>
              <w:rPr>
                <w:rFonts w:eastAsiaTheme="minorEastAsia"/>
                <w:lang w:eastAsia="zh-CN"/>
              </w:rPr>
              <w:t>896*10+2*1024*10</w:t>
            </w:r>
          </w:p>
        </w:tc>
      </w:tr>
      <w:tr w:rsidR="00FF71C2" w:rsidRPr="00E50233" w14:paraId="1A488264" w14:textId="77777777" w:rsidTr="00FF71C2">
        <w:trPr>
          <w:trHeight w:val="283"/>
          <w:jc w:val="center"/>
        </w:trPr>
        <w:tc>
          <w:tcPr>
            <w:tcW w:w="2834" w:type="dxa"/>
            <w:vAlign w:val="center"/>
          </w:tcPr>
          <w:p w14:paraId="1C0C6153" w14:textId="1E686B6D" w:rsidR="00FF71C2" w:rsidRPr="00C9780D" w:rsidRDefault="00FF71C2" w:rsidP="00183C19">
            <w:pPr>
              <w:jc w:val="center"/>
              <w:rPr>
                <w:rFonts w:eastAsiaTheme="minorEastAsia"/>
                <w:lang w:eastAsia="zh-CN"/>
              </w:rPr>
            </w:pPr>
            <w:r w:rsidRPr="00C9780D">
              <w:rPr>
                <w:rFonts w:eastAsiaTheme="minorEastAsia" w:hint="eastAsia"/>
                <w:lang w:eastAsia="zh-CN"/>
              </w:rPr>
              <w:t>E</w:t>
            </w:r>
            <w:r w:rsidRPr="00C9780D">
              <w:rPr>
                <w:rFonts w:eastAsiaTheme="minorEastAsia"/>
                <w:lang w:eastAsia="zh-CN"/>
              </w:rPr>
              <w:t>quivalent I</w:t>
            </w:r>
            <w:r w:rsidR="007F407B" w:rsidRPr="00C9780D">
              <w:rPr>
                <w:rFonts w:eastAsiaTheme="minorEastAsia"/>
                <w:lang w:eastAsia="zh-CN"/>
              </w:rPr>
              <w:t>-</w:t>
            </w:r>
            <w:r w:rsidRPr="00C9780D">
              <w:rPr>
                <w:rFonts w:eastAsiaTheme="minorEastAsia"/>
                <w:lang w:eastAsia="zh-CN"/>
              </w:rPr>
              <w:t>DRX cycle</w:t>
            </w:r>
          </w:p>
        </w:tc>
        <w:tc>
          <w:tcPr>
            <w:tcW w:w="1964" w:type="dxa"/>
            <w:vAlign w:val="center"/>
          </w:tcPr>
          <w:p w14:paraId="21FE77DC" w14:textId="7ABCF060" w:rsidR="00FF71C2" w:rsidRDefault="00FF71C2" w:rsidP="00183C19">
            <w:pPr>
              <w:jc w:val="center"/>
              <w:rPr>
                <w:rFonts w:eastAsiaTheme="minorEastAsia"/>
                <w:lang w:eastAsia="zh-CN"/>
              </w:rPr>
            </w:pPr>
            <w:r>
              <w:rPr>
                <w:rFonts w:eastAsiaTheme="minorEastAsia" w:hint="eastAsia"/>
                <w:lang w:eastAsia="zh-CN"/>
              </w:rPr>
              <w:t>3</w:t>
            </w:r>
            <w:r>
              <w:rPr>
                <w:rFonts w:eastAsiaTheme="minorEastAsia"/>
                <w:lang w:eastAsia="zh-CN"/>
              </w:rPr>
              <w:t>.561</w:t>
            </w:r>
          </w:p>
        </w:tc>
        <w:tc>
          <w:tcPr>
            <w:tcW w:w="2229" w:type="dxa"/>
            <w:vAlign w:val="center"/>
          </w:tcPr>
          <w:p w14:paraId="3A48EA12" w14:textId="349BD3F5" w:rsidR="00FF71C2" w:rsidDel="0086540F" w:rsidRDefault="00531CE1" w:rsidP="00183C19">
            <w:pPr>
              <w:jc w:val="center"/>
              <w:rPr>
                <w:rFonts w:eastAsiaTheme="minorEastAsia"/>
                <w:lang w:eastAsia="zh-CN"/>
              </w:rPr>
            </w:pPr>
            <w:r>
              <w:rPr>
                <w:rFonts w:eastAsiaTheme="minorEastAsia"/>
                <w:lang w:eastAsia="zh-CN"/>
              </w:rPr>
              <w:t>1280*</w:t>
            </w:r>
            <w:r w:rsidR="00FF71C2">
              <w:rPr>
                <w:rFonts w:eastAsiaTheme="minorEastAsia" w:hint="eastAsia"/>
                <w:lang w:eastAsia="zh-CN"/>
              </w:rPr>
              <w:t>2</w:t>
            </w:r>
          </w:p>
        </w:tc>
      </w:tr>
      <w:tr w:rsidR="00103C55" w:rsidRPr="00E50233" w14:paraId="2722B1EE" w14:textId="77777777" w:rsidTr="00FF71C2">
        <w:trPr>
          <w:trHeight w:val="283"/>
          <w:jc w:val="center"/>
        </w:trPr>
        <w:tc>
          <w:tcPr>
            <w:tcW w:w="2834" w:type="dxa"/>
            <w:vAlign w:val="center"/>
          </w:tcPr>
          <w:p w14:paraId="7FD7F600" w14:textId="613DE1AB" w:rsidR="00103C55" w:rsidRPr="00C9780D" w:rsidRDefault="00103C55" w:rsidP="00103C55">
            <w:pPr>
              <w:jc w:val="center"/>
              <w:rPr>
                <w:rFonts w:eastAsiaTheme="minorEastAsia"/>
                <w:lang w:eastAsia="zh-CN"/>
              </w:rPr>
            </w:pPr>
            <w:proofErr w:type="spellStart"/>
            <w:r w:rsidRPr="00C9780D">
              <w:t>Ultra deep</w:t>
            </w:r>
            <w:proofErr w:type="spellEnd"/>
            <w:r w:rsidRPr="00C9780D">
              <w:t xml:space="preserve"> sleep transition</w:t>
            </w:r>
          </w:p>
        </w:tc>
        <w:tc>
          <w:tcPr>
            <w:tcW w:w="1964" w:type="dxa"/>
            <w:vAlign w:val="center"/>
          </w:tcPr>
          <w:p w14:paraId="1B055B22" w14:textId="1C7FA1EB" w:rsidR="00103C55" w:rsidRDefault="00103C55" w:rsidP="00103C55">
            <w:pPr>
              <w:jc w:val="center"/>
              <w:rPr>
                <w:rFonts w:eastAsiaTheme="minorEastAsia"/>
                <w:lang w:eastAsia="zh-CN"/>
              </w:rPr>
            </w:pPr>
            <w:r>
              <w:rPr>
                <w:rFonts w:eastAsiaTheme="minorEastAsia" w:hint="eastAsia"/>
                <w:lang w:eastAsia="zh-CN"/>
              </w:rPr>
              <w:t>5</w:t>
            </w:r>
            <w:r>
              <w:rPr>
                <w:rFonts w:eastAsiaTheme="minorEastAsia"/>
                <w:lang w:eastAsia="zh-CN"/>
              </w:rPr>
              <w:t>0</w:t>
            </w:r>
          </w:p>
        </w:tc>
        <w:tc>
          <w:tcPr>
            <w:tcW w:w="2229" w:type="dxa"/>
            <w:vAlign w:val="center"/>
          </w:tcPr>
          <w:p w14:paraId="3785E804" w14:textId="6BBB93D5" w:rsidR="00103C55" w:rsidRDefault="00103C55" w:rsidP="00103C55">
            <w:pPr>
              <w:jc w:val="center"/>
              <w:rPr>
                <w:rFonts w:eastAsiaTheme="minorEastAsia"/>
                <w:lang w:eastAsia="zh-CN"/>
              </w:rPr>
            </w:pPr>
            <w:r>
              <w:rPr>
                <w:rFonts w:eastAsiaTheme="minorEastAsia" w:hint="eastAsia"/>
                <w:lang w:eastAsia="zh-CN"/>
              </w:rPr>
              <w:t>2</w:t>
            </w:r>
            <w:r>
              <w:rPr>
                <w:rFonts w:eastAsiaTheme="minorEastAsia"/>
                <w:lang w:eastAsia="zh-CN"/>
              </w:rPr>
              <w:t>00</w:t>
            </w:r>
          </w:p>
        </w:tc>
      </w:tr>
      <w:tr w:rsidR="00103C55" w:rsidRPr="00E50233" w14:paraId="60D6E98A" w14:textId="77777777" w:rsidTr="00183C19">
        <w:trPr>
          <w:trHeight w:val="283"/>
          <w:jc w:val="center"/>
        </w:trPr>
        <w:tc>
          <w:tcPr>
            <w:tcW w:w="7027" w:type="dxa"/>
            <w:gridSpan w:val="3"/>
            <w:vAlign w:val="center"/>
          </w:tcPr>
          <w:p w14:paraId="52995ECE" w14:textId="40C8CD3D" w:rsidR="00103C55" w:rsidRPr="0084476B" w:rsidRDefault="00103C55" w:rsidP="00103C55">
            <w:pPr>
              <w:jc w:val="center"/>
              <w:rPr>
                <w:rFonts w:eastAsiaTheme="minorEastAsia"/>
                <w:b/>
                <w:lang w:eastAsia="zh-CN"/>
              </w:rPr>
            </w:pPr>
            <w:r w:rsidRPr="0084476B">
              <w:rPr>
                <w:b/>
              </w:rPr>
              <w:t>Overcounted components</w:t>
            </w:r>
            <w:r w:rsidR="0084476B" w:rsidRPr="0084476B">
              <w:rPr>
                <w:b/>
              </w:rPr>
              <w:t xml:space="preserve"> </w:t>
            </w:r>
            <w:r w:rsidR="004B3FD1">
              <w:rPr>
                <w:b/>
              </w:rPr>
              <w:t xml:space="preserve">total </w:t>
            </w:r>
            <w:r w:rsidR="0084476B" w:rsidRPr="0084476B">
              <w:rPr>
                <w:b/>
              </w:rPr>
              <w:t>power</w:t>
            </w:r>
          </w:p>
        </w:tc>
      </w:tr>
      <w:tr w:rsidR="0084476B" w:rsidRPr="00E50233" w14:paraId="4891B184" w14:textId="77777777" w:rsidTr="00183C19">
        <w:trPr>
          <w:trHeight w:val="277"/>
          <w:jc w:val="center"/>
        </w:trPr>
        <w:tc>
          <w:tcPr>
            <w:tcW w:w="2834" w:type="dxa"/>
            <w:vAlign w:val="center"/>
          </w:tcPr>
          <w:p w14:paraId="2FCA31C5" w14:textId="493A8CE1" w:rsidR="0084476B" w:rsidRPr="00E50233" w:rsidRDefault="0084476B" w:rsidP="00103C55">
            <w:pPr>
              <w:jc w:val="center"/>
            </w:pPr>
            <w:r>
              <w:t>Deep sleep transition</w:t>
            </w:r>
          </w:p>
        </w:tc>
        <w:tc>
          <w:tcPr>
            <w:tcW w:w="4193" w:type="dxa"/>
            <w:gridSpan w:val="2"/>
            <w:vAlign w:val="center"/>
          </w:tcPr>
          <w:p w14:paraId="1B272A62" w14:textId="14116842" w:rsidR="0084476B" w:rsidRPr="003641EB" w:rsidRDefault="0084476B" w:rsidP="00103C55">
            <w:pPr>
              <w:jc w:val="center"/>
              <w:rPr>
                <w:rFonts w:eastAsiaTheme="minorEastAsia"/>
                <w:lang w:eastAsia="zh-CN"/>
              </w:rPr>
            </w:pPr>
            <w:r>
              <w:t>450</w:t>
            </w:r>
          </w:p>
        </w:tc>
      </w:tr>
      <w:tr w:rsidR="0084476B" w:rsidRPr="00E50233" w14:paraId="5172C747" w14:textId="77777777" w:rsidTr="00183C19">
        <w:trPr>
          <w:trHeight w:val="283"/>
          <w:jc w:val="center"/>
        </w:trPr>
        <w:tc>
          <w:tcPr>
            <w:tcW w:w="2834" w:type="dxa"/>
            <w:vAlign w:val="center"/>
          </w:tcPr>
          <w:p w14:paraId="1853EC79" w14:textId="0184BC77" w:rsidR="0084476B" w:rsidRPr="006007E9" w:rsidRDefault="0084476B" w:rsidP="00103C55">
            <w:pPr>
              <w:jc w:val="center"/>
              <w:rPr>
                <w:rFonts w:eastAsiaTheme="minorEastAsia"/>
                <w:lang w:eastAsia="zh-CN"/>
              </w:rPr>
            </w:pPr>
            <w:r>
              <w:rPr>
                <w:rFonts w:eastAsiaTheme="minorEastAsia" w:hint="eastAsia"/>
                <w:lang w:eastAsia="zh-CN"/>
              </w:rPr>
              <w:t>D</w:t>
            </w:r>
            <w:r>
              <w:rPr>
                <w:rFonts w:eastAsiaTheme="minorEastAsia"/>
                <w:lang w:eastAsia="zh-CN"/>
              </w:rPr>
              <w:t>eep sleep</w:t>
            </w:r>
          </w:p>
        </w:tc>
        <w:tc>
          <w:tcPr>
            <w:tcW w:w="4193" w:type="dxa"/>
            <w:gridSpan w:val="2"/>
            <w:vAlign w:val="center"/>
          </w:tcPr>
          <w:p w14:paraId="2CF516A7" w14:textId="34D3587C" w:rsidR="0084476B" w:rsidRPr="003641EB" w:rsidRDefault="0084476B" w:rsidP="00103C55">
            <w:pPr>
              <w:jc w:val="center"/>
              <w:rPr>
                <w:rFonts w:eastAsiaTheme="minorEastAsia"/>
                <w:lang w:eastAsia="zh-CN"/>
              </w:rPr>
            </w:pPr>
            <w:r>
              <w:rPr>
                <w:rFonts w:eastAsiaTheme="minorEastAsia" w:hint="eastAsia"/>
                <w:lang w:eastAsia="zh-CN"/>
              </w:rPr>
              <w:t>1</w:t>
            </w:r>
            <w:r>
              <w:rPr>
                <w:rFonts w:eastAsiaTheme="minorEastAsia"/>
                <w:lang w:eastAsia="zh-CN"/>
              </w:rPr>
              <w:t>215</w:t>
            </w:r>
          </w:p>
        </w:tc>
      </w:tr>
      <w:tr w:rsidR="004B3FD1" w:rsidRPr="00E50233" w14:paraId="2B04B23B" w14:textId="77777777" w:rsidTr="00183C19">
        <w:trPr>
          <w:trHeight w:val="283"/>
          <w:jc w:val="center"/>
        </w:trPr>
        <w:tc>
          <w:tcPr>
            <w:tcW w:w="7027" w:type="dxa"/>
            <w:gridSpan w:val="3"/>
            <w:vAlign w:val="center"/>
          </w:tcPr>
          <w:p w14:paraId="07177C35" w14:textId="24F28DCD" w:rsidR="004B3FD1" w:rsidRDefault="004B3FD1" w:rsidP="00103C55">
            <w:pPr>
              <w:jc w:val="center"/>
              <w:rPr>
                <w:rFonts w:eastAsiaTheme="minorEastAsia"/>
                <w:lang w:eastAsia="zh-CN"/>
              </w:rPr>
            </w:pPr>
            <w:r>
              <w:rPr>
                <w:rFonts w:eastAsiaTheme="minorEastAsia" w:hint="eastAsia"/>
                <w:b/>
                <w:lang w:eastAsia="zh-CN"/>
              </w:rPr>
              <w:t>A</w:t>
            </w:r>
            <w:r>
              <w:rPr>
                <w:rFonts w:eastAsiaTheme="minorEastAsia"/>
                <w:b/>
                <w:lang w:eastAsia="zh-CN"/>
              </w:rPr>
              <w:t>verage power</w:t>
            </w:r>
          </w:p>
        </w:tc>
      </w:tr>
      <w:tr w:rsidR="004B3FD1" w:rsidRPr="00E50233" w14:paraId="2508F1E3" w14:textId="77777777" w:rsidTr="00183C19">
        <w:trPr>
          <w:trHeight w:val="277"/>
          <w:jc w:val="center"/>
        </w:trPr>
        <w:tc>
          <w:tcPr>
            <w:tcW w:w="7027" w:type="dxa"/>
            <w:gridSpan w:val="3"/>
            <w:vAlign w:val="center"/>
          </w:tcPr>
          <w:p w14:paraId="6B1523BD" w14:textId="6978E0D8" w:rsidR="004B3FD1" w:rsidRPr="00647AFE" w:rsidRDefault="004B3FD1" w:rsidP="00103C55">
            <w:pPr>
              <w:jc w:val="center"/>
              <w:rPr>
                <w:rFonts w:eastAsiaTheme="minorEastAsia"/>
                <w:lang w:eastAsia="zh-CN"/>
              </w:rPr>
            </w:pPr>
            <w:r w:rsidRPr="00C9780D">
              <w:rPr>
                <w:rFonts w:eastAsiaTheme="minorEastAsia"/>
                <w:lang w:eastAsia="zh-CN"/>
              </w:rPr>
              <w:t>0.582</w:t>
            </w:r>
          </w:p>
        </w:tc>
      </w:tr>
    </w:tbl>
    <w:p w14:paraId="3F7EC606" w14:textId="3B86C8E0" w:rsidR="00F748F9" w:rsidRPr="00BD1E39" w:rsidRDefault="00F748F9" w:rsidP="00F748F9">
      <w:pPr>
        <w:pStyle w:val="a0"/>
        <w:spacing w:before="120" w:line="260" w:lineRule="exact"/>
        <w:rPr>
          <w:rFonts w:eastAsiaTheme="minorEastAsia"/>
          <w:lang w:eastAsia="zh-CN"/>
        </w:rPr>
      </w:pPr>
      <w:r w:rsidRPr="00BD1E39">
        <w:rPr>
          <w:rFonts w:eastAsiaTheme="minorEastAsia"/>
          <w:lang w:eastAsia="zh-CN"/>
        </w:rPr>
        <w:t xml:space="preserve">Similarly, we calculate the power consumption under the other </w:t>
      </w:r>
      <w:r>
        <w:rPr>
          <w:rFonts w:eastAsiaTheme="minorEastAsia"/>
          <w:lang w:eastAsia="zh-CN"/>
        </w:rPr>
        <w:t>assumptions/</w:t>
      </w:r>
      <w:r w:rsidRPr="00BD1E39">
        <w:rPr>
          <w:rFonts w:eastAsiaTheme="minorEastAsia"/>
          <w:lang w:eastAsia="zh-CN"/>
        </w:rPr>
        <w:t>scenarios and summarized them as the following table</w:t>
      </w:r>
      <w:r>
        <w:rPr>
          <w:rFonts w:eastAsiaTheme="minorEastAsia"/>
          <w:lang w:eastAsia="zh-CN"/>
        </w:rPr>
        <w:t>.</w:t>
      </w:r>
    </w:p>
    <w:p w14:paraId="7D7FA33A" w14:textId="77777777" w:rsidR="00F748F9" w:rsidRPr="003430B8" w:rsidRDefault="00F748F9" w:rsidP="00F748F9">
      <w:pPr>
        <w:pStyle w:val="TH"/>
        <w:spacing w:after="60"/>
        <w:rPr>
          <w:rFonts w:eastAsia="宋体"/>
        </w:rPr>
      </w:pPr>
      <w:r w:rsidRPr="003430B8">
        <w:rPr>
          <w:rFonts w:eastAsia="宋体"/>
        </w:rPr>
        <w:lastRenderedPageBreak/>
        <w:t xml:space="preserve">Table </w:t>
      </w:r>
      <w:r>
        <w:rPr>
          <w:rFonts w:eastAsia="宋体"/>
        </w:rPr>
        <w:t>22</w:t>
      </w:r>
      <w:r w:rsidRPr="003430B8">
        <w:rPr>
          <w:rFonts w:eastAsia="宋体"/>
        </w:rPr>
        <w:t xml:space="preserve"> </w:t>
      </w:r>
      <w:r>
        <w:rPr>
          <w:rFonts w:eastAsia="宋体"/>
        </w:rPr>
        <w:t xml:space="preserve">Summary of evaluation results in </w:t>
      </w:r>
      <w:proofErr w:type="spellStart"/>
      <w:r>
        <w:rPr>
          <w:rFonts w:eastAsia="宋体"/>
        </w:rPr>
        <w:t>eDRX</w:t>
      </w:r>
      <w:proofErr w:type="spellEnd"/>
      <w:r>
        <w:rPr>
          <w:rFonts w:eastAsia="宋体"/>
        </w:rPr>
        <w:t xml:space="preserve"> mode </w:t>
      </w:r>
    </w:p>
    <w:tbl>
      <w:tblPr>
        <w:tblStyle w:val="af2"/>
        <w:tblW w:w="0" w:type="auto"/>
        <w:jc w:val="center"/>
        <w:tblLook w:val="04A0" w:firstRow="1" w:lastRow="0" w:firstColumn="1" w:lastColumn="0" w:noHBand="0" w:noVBand="1"/>
      </w:tblPr>
      <w:tblGrid>
        <w:gridCol w:w="2689"/>
        <w:gridCol w:w="1391"/>
        <w:gridCol w:w="1318"/>
        <w:gridCol w:w="927"/>
        <w:gridCol w:w="1452"/>
        <w:gridCol w:w="1283"/>
      </w:tblGrid>
      <w:tr w:rsidR="00F748F9" w14:paraId="29D4B983" w14:textId="77777777" w:rsidTr="00CE1DA2">
        <w:trPr>
          <w:jc w:val="center"/>
        </w:trPr>
        <w:tc>
          <w:tcPr>
            <w:tcW w:w="2689" w:type="dxa"/>
            <w:vMerge w:val="restart"/>
          </w:tcPr>
          <w:p w14:paraId="24A5DA1D" w14:textId="77777777" w:rsidR="00F748F9" w:rsidRPr="00441755" w:rsidRDefault="00F748F9" w:rsidP="00CE1DA2">
            <w:pPr>
              <w:pStyle w:val="a0"/>
              <w:spacing w:line="260" w:lineRule="exact"/>
              <w:rPr>
                <w:rFonts w:eastAsiaTheme="minorEastAsia"/>
                <w:b/>
                <w:szCs w:val="20"/>
                <w:lang w:val="en-GB" w:eastAsia="zh-CN"/>
              </w:rPr>
            </w:pPr>
            <w:r w:rsidRPr="00441755">
              <w:rPr>
                <w:rFonts w:eastAsiaTheme="minorEastAsia" w:hint="eastAsia"/>
                <w:b/>
                <w:szCs w:val="20"/>
                <w:lang w:val="en-GB" w:eastAsia="zh-CN"/>
              </w:rPr>
              <w:t>B</w:t>
            </w:r>
            <w:r w:rsidRPr="00441755">
              <w:rPr>
                <w:rFonts w:eastAsiaTheme="minorEastAsia"/>
                <w:b/>
                <w:szCs w:val="20"/>
                <w:lang w:val="en-GB" w:eastAsia="zh-CN"/>
              </w:rPr>
              <w:t xml:space="preserve">aseline </w:t>
            </w:r>
            <w:r>
              <w:rPr>
                <w:rFonts w:eastAsiaTheme="minorEastAsia"/>
                <w:b/>
                <w:szCs w:val="20"/>
                <w:lang w:val="en-GB" w:eastAsia="zh-CN"/>
              </w:rPr>
              <w:t>scenarios/</w:t>
            </w:r>
            <w:r w:rsidRPr="00441755">
              <w:rPr>
                <w:rFonts w:eastAsiaTheme="minorEastAsia"/>
                <w:b/>
                <w:szCs w:val="20"/>
                <w:lang w:val="en-GB" w:eastAsia="zh-CN"/>
              </w:rPr>
              <w:t>assumptions</w:t>
            </w:r>
          </w:p>
        </w:tc>
        <w:tc>
          <w:tcPr>
            <w:tcW w:w="2709" w:type="dxa"/>
            <w:gridSpan w:val="2"/>
          </w:tcPr>
          <w:p w14:paraId="09AD4FB3" w14:textId="77777777" w:rsidR="00F748F9" w:rsidRDefault="00F748F9" w:rsidP="00CE1DA2">
            <w:pPr>
              <w:pStyle w:val="a0"/>
              <w:spacing w:line="260" w:lineRule="exact"/>
              <w:rPr>
                <w:rFonts w:eastAsiaTheme="minorEastAsia"/>
                <w:b/>
                <w:szCs w:val="20"/>
                <w:lang w:val="en-GB" w:eastAsia="zh-CN"/>
              </w:rPr>
            </w:pPr>
            <w:r>
              <w:rPr>
                <w:rFonts w:eastAsiaTheme="minorEastAsia"/>
                <w:b/>
                <w:szCs w:val="20"/>
                <w:lang w:val="en-GB" w:eastAsia="zh-CN"/>
              </w:rPr>
              <w:t>I-DRX mode (1280ms cycle)</w:t>
            </w:r>
          </w:p>
        </w:tc>
        <w:tc>
          <w:tcPr>
            <w:tcW w:w="2379" w:type="dxa"/>
            <w:gridSpan w:val="2"/>
          </w:tcPr>
          <w:p w14:paraId="58D72C3D" w14:textId="77777777" w:rsidR="00F748F9" w:rsidRDefault="00F748F9" w:rsidP="00CE1DA2">
            <w:pPr>
              <w:pStyle w:val="a0"/>
              <w:spacing w:line="260" w:lineRule="exact"/>
              <w:rPr>
                <w:rFonts w:eastAsiaTheme="minorEastAsia"/>
                <w:b/>
                <w:szCs w:val="20"/>
                <w:lang w:val="en-GB" w:eastAsia="zh-CN"/>
              </w:rPr>
            </w:pPr>
            <w:proofErr w:type="spellStart"/>
            <w:r>
              <w:rPr>
                <w:rFonts w:eastAsiaTheme="minorEastAsia"/>
                <w:b/>
                <w:szCs w:val="20"/>
                <w:lang w:val="en-GB" w:eastAsia="zh-CN"/>
              </w:rPr>
              <w:t>eDRX</w:t>
            </w:r>
            <w:proofErr w:type="spellEnd"/>
            <w:r>
              <w:rPr>
                <w:rFonts w:eastAsiaTheme="minorEastAsia"/>
                <w:b/>
                <w:szCs w:val="20"/>
                <w:lang w:val="en-GB" w:eastAsia="zh-CN"/>
              </w:rPr>
              <w:t xml:space="preserve"> mode</w:t>
            </w:r>
          </w:p>
        </w:tc>
        <w:tc>
          <w:tcPr>
            <w:tcW w:w="1283" w:type="dxa"/>
            <w:vMerge w:val="restart"/>
            <w:vAlign w:val="center"/>
          </w:tcPr>
          <w:p w14:paraId="51C9126D" w14:textId="77777777" w:rsidR="00F748F9" w:rsidRPr="00441755" w:rsidRDefault="00F748F9" w:rsidP="00CE1DA2">
            <w:pPr>
              <w:pStyle w:val="a0"/>
              <w:spacing w:line="260" w:lineRule="exact"/>
              <w:rPr>
                <w:rFonts w:eastAsiaTheme="minorEastAsia"/>
                <w:b/>
                <w:szCs w:val="20"/>
                <w:lang w:val="en-GB" w:eastAsia="zh-CN"/>
              </w:rPr>
            </w:pPr>
            <w:r>
              <w:rPr>
                <w:rFonts w:eastAsiaTheme="minorEastAsia" w:hint="eastAsia"/>
                <w:b/>
                <w:szCs w:val="20"/>
                <w:lang w:val="en-GB" w:eastAsia="zh-CN"/>
              </w:rPr>
              <w:t>L</w:t>
            </w:r>
            <w:r>
              <w:rPr>
                <w:rFonts w:eastAsiaTheme="minorEastAsia"/>
                <w:b/>
                <w:szCs w:val="20"/>
                <w:lang w:val="en-GB" w:eastAsia="zh-CN"/>
              </w:rPr>
              <w:t>PHAP requirement</w:t>
            </w:r>
          </w:p>
        </w:tc>
      </w:tr>
      <w:tr w:rsidR="00F748F9" w14:paraId="60ACA084" w14:textId="77777777" w:rsidTr="00CE1DA2">
        <w:trPr>
          <w:jc w:val="center"/>
        </w:trPr>
        <w:tc>
          <w:tcPr>
            <w:tcW w:w="2689" w:type="dxa"/>
            <w:vMerge/>
          </w:tcPr>
          <w:p w14:paraId="60DDAF3A" w14:textId="77777777" w:rsidR="00F748F9" w:rsidRPr="00017304" w:rsidRDefault="00F748F9" w:rsidP="00CE1DA2">
            <w:pPr>
              <w:pStyle w:val="a0"/>
              <w:spacing w:line="260" w:lineRule="exact"/>
              <w:rPr>
                <w:rFonts w:eastAsiaTheme="minorEastAsia"/>
                <w:szCs w:val="20"/>
                <w:lang w:val="en-GB" w:eastAsia="zh-CN"/>
              </w:rPr>
            </w:pPr>
          </w:p>
        </w:tc>
        <w:tc>
          <w:tcPr>
            <w:tcW w:w="1391" w:type="dxa"/>
          </w:tcPr>
          <w:p w14:paraId="33983FB4" w14:textId="77777777" w:rsidR="00F748F9" w:rsidRDefault="00F748F9" w:rsidP="00CE1DA2">
            <w:pPr>
              <w:pStyle w:val="a0"/>
              <w:spacing w:line="260" w:lineRule="exact"/>
              <w:jc w:val="center"/>
              <w:rPr>
                <w:rFonts w:eastAsiaTheme="minorEastAsia"/>
                <w:lang w:eastAsia="zh-CN"/>
              </w:rPr>
            </w:pPr>
            <w:r w:rsidRPr="00441755">
              <w:rPr>
                <w:rFonts w:eastAsiaTheme="minorEastAsia" w:hint="eastAsia"/>
                <w:b/>
                <w:szCs w:val="20"/>
                <w:lang w:val="en-GB" w:eastAsia="zh-CN"/>
              </w:rPr>
              <w:t>A</w:t>
            </w:r>
            <w:r w:rsidRPr="00441755">
              <w:rPr>
                <w:rFonts w:eastAsiaTheme="minorEastAsia"/>
                <w:b/>
                <w:szCs w:val="20"/>
                <w:lang w:val="en-GB" w:eastAsia="zh-CN"/>
              </w:rPr>
              <w:t>verage relative power</w:t>
            </w:r>
          </w:p>
        </w:tc>
        <w:tc>
          <w:tcPr>
            <w:tcW w:w="1318" w:type="dxa"/>
          </w:tcPr>
          <w:p w14:paraId="72D0AAFD" w14:textId="77777777" w:rsidR="00F748F9" w:rsidRDefault="00F748F9" w:rsidP="00CE1DA2">
            <w:pPr>
              <w:pStyle w:val="a0"/>
              <w:spacing w:line="260" w:lineRule="exact"/>
              <w:jc w:val="center"/>
              <w:rPr>
                <w:rFonts w:eastAsiaTheme="minorEastAsia"/>
                <w:szCs w:val="20"/>
                <w:lang w:val="en-GB" w:eastAsia="zh-CN"/>
              </w:rPr>
            </w:pPr>
            <w:r>
              <w:rPr>
                <w:rFonts w:eastAsiaTheme="minorEastAsia"/>
                <w:b/>
                <w:szCs w:val="20"/>
                <w:lang w:val="en-GB" w:eastAsia="zh-CN"/>
              </w:rPr>
              <w:t>Power consumption gap</w:t>
            </w:r>
          </w:p>
        </w:tc>
        <w:tc>
          <w:tcPr>
            <w:tcW w:w="927" w:type="dxa"/>
          </w:tcPr>
          <w:p w14:paraId="4A3C9A81" w14:textId="77777777" w:rsidR="00F748F9" w:rsidRPr="00017304" w:rsidRDefault="00F748F9" w:rsidP="00CE1DA2">
            <w:pPr>
              <w:pStyle w:val="a0"/>
              <w:spacing w:line="260" w:lineRule="exact"/>
              <w:jc w:val="center"/>
              <w:rPr>
                <w:rFonts w:eastAsiaTheme="minorEastAsia"/>
                <w:szCs w:val="20"/>
                <w:lang w:val="en-GB" w:eastAsia="zh-CN"/>
              </w:rPr>
            </w:pPr>
            <w:r w:rsidRPr="00441755">
              <w:rPr>
                <w:rFonts w:eastAsiaTheme="minorEastAsia" w:hint="eastAsia"/>
                <w:b/>
                <w:szCs w:val="20"/>
                <w:lang w:val="en-GB" w:eastAsia="zh-CN"/>
              </w:rPr>
              <w:t>A</w:t>
            </w:r>
            <w:r w:rsidRPr="00441755">
              <w:rPr>
                <w:rFonts w:eastAsiaTheme="minorEastAsia"/>
                <w:b/>
                <w:szCs w:val="20"/>
                <w:lang w:val="en-GB" w:eastAsia="zh-CN"/>
              </w:rPr>
              <w:t>verage relative power</w:t>
            </w:r>
            <w:r>
              <w:rPr>
                <w:rFonts w:eastAsiaTheme="minorEastAsia"/>
                <w:b/>
                <w:szCs w:val="20"/>
                <w:lang w:val="en-GB" w:eastAsia="zh-CN"/>
              </w:rPr>
              <w:t xml:space="preserve"> </w:t>
            </w:r>
          </w:p>
        </w:tc>
        <w:tc>
          <w:tcPr>
            <w:tcW w:w="1452" w:type="dxa"/>
          </w:tcPr>
          <w:p w14:paraId="1200249A" w14:textId="77777777" w:rsidR="00F748F9" w:rsidRPr="00017304" w:rsidRDefault="00F748F9" w:rsidP="00CE1DA2">
            <w:pPr>
              <w:pStyle w:val="a0"/>
              <w:spacing w:line="260" w:lineRule="exact"/>
              <w:jc w:val="center"/>
              <w:rPr>
                <w:rFonts w:eastAsiaTheme="minorEastAsia"/>
                <w:szCs w:val="20"/>
                <w:lang w:val="en-GB" w:eastAsia="zh-CN"/>
              </w:rPr>
            </w:pPr>
            <w:r>
              <w:rPr>
                <w:rFonts w:eastAsiaTheme="minorEastAsia"/>
                <w:b/>
                <w:szCs w:val="20"/>
                <w:lang w:val="en-GB" w:eastAsia="zh-CN"/>
              </w:rPr>
              <w:t>Power consumption gap</w:t>
            </w:r>
          </w:p>
        </w:tc>
        <w:tc>
          <w:tcPr>
            <w:tcW w:w="1283" w:type="dxa"/>
            <w:vMerge/>
            <w:vAlign w:val="center"/>
          </w:tcPr>
          <w:p w14:paraId="2A88E457" w14:textId="77777777" w:rsidR="00F748F9" w:rsidRPr="00017304" w:rsidRDefault="00F748F9" w:rsidP="00CE1DA2">
            <w:pPr>
              <w:pStyle w:val="a0"/>
              <w:spacing w:line="260" w:lineRule="exact"/>
              <w:jc w:val="center"/>
              <w:rPr>
                <w:rFonts w:eastAsiaTheme="minorEastAsia"/>
                <w:szCs w:val="20"/>
                <w:lang w:val="en-GB" w:eastAsia="zh-CN"/>
              </w:rPr>
            </w:pPr>
          </w:p>
        </w:tc>
      </w:tr>
      <w:tr w:rsidR="008A45EA" w14:paraId="56FAB549" w14:textId="77777777" w:rsidTr="00CE1DA2">
        <w:trPr>
          <w:jc w:val="center"/>
        </w:trPr>
        <w:tc>
          <w:tcPr>
            <w:tcW w:w="2689" w:type="dxa"/>
          </w:tcPr>
          <w:p w14:paraId="5996C9A9" w14:textId="77777777" w:rsidR="008A45EA" w:rsidRPr="00017304" w:rsidRDefault="008A45EA" w:rsidP="008A45EA">
            <w:pPr>
              <w:pStyle w:val="a0"/>
              <w:spacing w:line="260" w:lineRule="exact"/>
              <w:rPr>
                <w:rFonts w:eastAsiaTheme="minorEastAsia"/>
                <w:szCs w:val="20"/>
                <w:lang w:val="en-GB" w:eastAsia="zh-CN"/>
              </w:rPr>
            </w:pPr>
            <w:r w:rsidRPr="00017304">
              <w:rPr>
                <w:rFonts w:eastAsiaTheme="minorEastAsia" w:hint="eastAsia"/>
                <w:szCs w:val="20"/>
                <w:lang w:val="en-GB" w:eastAsia="zh-CN"/>
              </w:rPr>
              <w:t>P</w:t>
            </w:r>
            <w:r w:rsidRPr="00017304">
              <w:rPr>
                <w:rFonts w:eastAsiaTheme="minorEastAsia"/>
                <w:szCs w:val="20"/>
                <w:lang w:val="en-GB" w:eastAsia="zh-CN"/>
              </w:rPr>
              <w:t>RS measurement only (low SINR)</w:t>
            </w:r>
          </w:p>
        </w:tc>
        <w:tc>
          <w:tcPr>
            <w:tcW w:w="1391" w:type="dxa"/>
          </w:tcPr>
          <w:p w14:paraId="08C32CD8" w14:textId="77777777" w:rsidR="008A45EA" w:rsidRPr="00441755" w:rsidRDefault="008A45EA" w:rsidP="008A45EA">
            <w:pPr>
              <w:pStyle w:val="a0"/>
              <w:spacing w:line="260" w:lineRule="exact"/>
              <w:rPr>
                <w:rFonts w:eastAsiaTheme="minorEastAsia"/>
                <w:b/>
                <w:szCs w:val="20"/>
                <w:lang w:val="en-GB" w:eastAsia="zh-CN"/>
              </w:rPr>
            </w:pPr>
            <w:r>
              <w:rPr>
                <w:rFonts w:eastAsiaTheme="minorEastAsia"/>
                <w:lang w:eastAsia="zh-CN"/>
              </w:rPr>
              <w:t>3.561</w:t>
            </w:r>
          </w:p>
        </w:tc>
        <w:tc>
          <w:tcPr>
            <w:tcW w:w="1318" w:type="dxa"/>
          </w:tcPr>
          <w:p w14:paraId="429C02C8" w14:textId="21236D3A" w:rsidR="008A45EA" w:rsidRPr="00017304" w:rsidRDefault="008A45EA" w:rsidP="008A45EA">
            <w:pPr>
              <w:pStyle w:val="a0"/>
              <w:spacing w:line="260" w:lineRule="exact"/>
              <w:rPr>
                <w:rFonts w:eastAsiaTheme="minorEastAsia"/>
                <w:szCs w:val="20"/>
                <w:lang w:val="en-GB" w:eastAsia="zh-CN"/>
              </w:rPr>
            </w:pPr>
            <w:r w:rsidRPr="008E2377">
              <w:rPr>
                <w:rFonts w:eastAsiaTheme="minorEastAsia"/>
                <w:szCs w:val="20"/>
                <w:lang w:val="en-GB" w:eastAsia="zh-CN"/>
              </w:rPr>
              <w:t>+</w:t>
            </w:r>
            <w:r w:rsidRPr="008E2377">
              <w:rPr>
                <w:rFonts w:eastAsiaTheme="minorEastAsia" w:hint="eastAsia"/>
                <w:szCs w:val="20"/>
                <w:lang w:val="en-GB" w:eastAsia="zh-CN"/>
              </w:rPr>
              <w:t>3</w:t>
            </w:r>
            <w:r w:rsidRPr="008E2377">
              <w:rPr>
                <w:rFonts w:eastAsiaTheme="minorEastAsia"/>
                <w:szCs w:val="20"/>
                <w:lang w:val="en-GB" w:eastAsia="zh-CN"/>
              </w:rPr>
              <w:t>18.94%</w:t>
            </w:r>
          </w:p>
        </w:tc>
        <w:tc>
          <w:tcPr>
            <w:tcW w:w="927" w:type="dxa"/>
          </w:tcPr>
          <w:p w14:paraId="762381DA" w14:textId="1B5AFD7C" w:rsidR="008A45EA" w:rsidRPr="00404408" w:rsidRDefault="008A45EA" w:rsidP="008A45EA">
            <w:pPr>
              <w:pStyle w:val="a0"/>
              <w:spacing w:line="260" w:lineRule="exact"/>
              <w:rPr>
                <w:rFonts w:eastAsiaTheme="minorEastAsia"/>
                <w:szCs w:val="20"/>
                <w:lang w:val="en-GB" w:eastAsia="zh-CN"/>
              </w:rPr>
            </w:pPr>
            <w:r>
              <w:rPr>
                <w:rFonts w:eastAsiaTheme="minorEastAsia" w:hint="eastAsia"/>
                <w:szCs w:val="20"/>
                <w:lang w:val="en-GB" w:eastAsia="zh-CN"/>
              </w:rPr>
              <w:t>0</w:t>
            </w:r>
            <w:r>
              <w:rPr>
                <w:rFonts w:eastAsiaTheme="minorEastAsia"/>
                <w:szCs w:val="20"/>
                <w:lang w:val="en-GB" w:eastAsia="zh-CN"/>
              </w:rPr>
              <w:t>.582</w:t>
            </w:r>
          </w:p>
        </w:tc>
        <w:tc>
          <w:tcPr>
            <w:tcW w:w="1452" w:type="dxa"/>
          </w:tcPr>
          <w:p w14:paraId="4B39882C" w14:textId="3F7AC4F3" w:rsidR="008A45EA" w:rsidRPr="00425794" w:rsidRDefault="00EF082C" w:rsidP="008A45EA">
            <w:pPr>
              <w:pStyle w:val="a0"/>
              <w:spacing w:line="260" w:lineRule="exact"/>
              <w:rPr>
                <w:rFonts w:eastAsiaTheme="minorEastAsia"/>
                <w:szCs w:val="20"/>
                <w:lang w:val="en-GB" w:eastAsia="zh-CN"/>
              </w:rPr>
            </w:pPr>
            <w:r w:rsidRPr="00425794">
              <w:rPr>
                <w:rFonts w:eastAsiaTheme="minorEastAsia" w:hint="eastAsia"/>
                <w:szCs w:val="20"/>
                <w:lang w:val="en-GB" w:eastAsia="zh-CN"/>
              </w:rPr>
              <w:t>-</w:t>
            </w:r>
            <w:r w:rsidR="00425794" w:rsidRPr="00425794">
              <w:rPr>
                <w:rFonts w:eastAsiaTheme="minorEastAsia"/>
                <w:szCs w:val="20"/>
                <w:lang w:val="en-GB" w:eastAsia="zh-CN"/>
              </w:rPr>
              <w:t>31.53%</w:t>
            </w:r>
          </w:p>
        </w:tc>
        <w:tc>
          <w:tcPr>
            <w:tcW w:w="1283" w:type="dxa"/>
            <w:vMerge w:val="restart"/>
            <w:vAlign w:val="center"/>
          </w:tcPr>
          <w:p w14:paraId="7929E31D" w14:textId="12101593" w:rsidR="008A45EA" w:rsidRPr="00017304" w:rsidRDefault="008A45EA" w:rsidP="008A45EA">
            <w:pPr>
              <w:pStyle w:val="a0"/>
              <w:spacing w:line="260" w:lineRule="exact"/>
              <w:jc w:val="center"/>
              <w:rPr>
                <w:rFonts w:eastAsiaTheme="minorEastAsia"/>
                <w:szCs w:val="20"/>
                <w:lang w:val="en-GB" w:eastAsia="zh-CN"/>
              </w:rPr>
            </w:pPr>
            <w:r>
              <w:rPr>
                <w:rFonts w:eastAsiaTheme="minorEastAsia"/>
                <w:szCs w:val="20"/>
                <w:lang w:val="en-GB" w:eastAsia="zh-CN"/>
              </w:rPr>
              <w:t>[0.85]</w:t>
            </w:r>
          </w:p>
        </w:tc>
      </w:tr>
      <w:tr w:rsidR="008A45EA" w14:paraId="0C3E580C" w14:textId="77777777" w:rsidTr="00CE1DA2">
        <w:trPr>
          <w:jc w:val="center"/>
        </w:trPr>
        <w:tc>
          <w:tcPr>
            <w:tcW w:w="2689" w:type="dxa"/>
          </w:tcPr>
          <w:p w14:paraId="6B09A522" w14:textId="77777777" w:rsidR="008A45EA" w:rsidRPr="00017304" w:rsidRDefault="008A45EA" w:rsidP="008A45EA">
            <w:pPr>
              <w:pStyle w:val="a0"/>
              <w:spacing w:line="260" w:lineRule="exact"/>
              <w:rPr>
                <w:rFonts w:eastAsiaTheme="minorEastAsia"/>
                <w:szCs w:val="20"/>
                <w:lang w:val="en-GB" w:eastAsia="zh-CN"/>
              </w:rPr>
            </w:pPr>
            <w:r w:rsidRPr="00017304">
              <w:rPr>
                <w:rFonts w:eastAsiaTheme="minorEastAsia" w:hint="eastAsia"/>
                <w:szCs w:val="20"/>
                <w:lang w:val="en-GB" w:eastAsia="zh-CN"/>
              </w:rPr>
              <w:t>P</w:t>
            </w:r>
            <w:r w:rsidRPr="00017304">
              <w:rPr>
                <w:rFonts w:eastAsiaTheme="minorEastAsia"/>
                <w:szCs w:val="20"/>
                <w:lang w:val="en-GB" w:eastAsia="zh-CN"/>
              </w:rPr>
              <w:t>RS measurement only (high SINR)</w:t>
            </w:r>
          </w:p>
        </w:tc>
        <w:tc>
          <w:tcPr>
            <w:tcW w:w="1391" w:type="dxa"/>
          </w:tcPr>
          <w:p w14:paraId="6C10ED9A" w14:textId="77777777" w:rsidR="008A45EA" w:rsidRPr="00441755" w:rsidRDefault="008A45EA" w:rsidP="008A45EA">
            <w:pPr>
              <w:pStyle w:val="a0"/>
              <w:spacing w:line="260" w:lineRule="exact"/>
              <w:rPr>
                <w:rFonts w:eastAsiaTheme="minorEastAsia"/>
                <w:b/>
                <w:szCs w:val="20"/>
                <w:lang w:val="en-GB" w:eastAsia="zh-CN"/>
              </w:rPr>
            </w:pPr>
            <w:r>
              <w:rPr>
                <w:rFonts w:eastAsiaTheme="minorEastAsia"/>
                <w:lang w:eastAsia="zh-CN"/>
              </w:rPr>
              <w:t>2.306</w:t>
            </w:r>
          </w:p>
        </w:tc>
        <w:tc>
          <w:tcPr>
            <w:tcW w:w="1318" w:type="dxa"/>
          </w:tcPr>
          <w:p w14:paraId="60782EA5" w14:textId="672217FE" w:rsidR="008A45EA" w:rsidRPr="000A2E4A" w:rsidRDefault="008A45EA" w:rsidP="008A45EA">
            <w:pPr>
              <w:pStyle w:val="a0"/>
              <w:spacing w:line="260" w:lineRule="exact"/>
              <w:rPr>
                <w:rFonts w:eastAsiaTheme="minorEastAsia"/>
                <w:szCs w:val="20"/>
                <w:lang w:val="en-GB" w:eastAsia="zh-CN"/>
              </w:rPr>
            </w:pPr>
            <w:r w:rsidRPr="008E2377">
              <w:rPr>
                <w:rFonts w:eastAsiaTheme="minorEastAsia"/>
                <w:szCs w:val="20"/>
                <w:lang w:val="en-GB" w:eastAsia="zh-CN"/>
              </w:rPr>
              <w:t>+</w:t>
            </w:r>
            <w:r w:rsidRPr="008E2377">
              <w:rPr>
                <w:rFonts w:eastAsiaTheme="minorEastAsia" w:hint="eastAsia"/>
                <w:szCs w:val="20"/>
                <w:lang w:val="en-GB" w:eastAsia="zh-CN"/>
              </w:rPr>
              <w:t>1</w:t>
            </w:r>
            <w:r w:rsidRPr="008E2377">
              <w:rPr>
                <w:rFonts w:eastAsiaTheme="minorEastAsia"/>
                <w:szCs w:val="20"/>
                <w:lang w:val="en-GB" w:eastAsia="zh-CN"/>
              </w:rPr>
              <w:t>71.29%</w:t>
            </w:r>
          </w:p>
        </w:tc>
        <w:tc>
          <w:tcPr>
            <w:tcW w:w="927" w:type="dxa"/>
          </w:tcPr>
          <w:p w14:paraId="7DA259F6" w14:textId="6C30529D" w:rsidR="008A45EA" w:rsidRPr="00404408" w:rsidRDefault="008A45EA" w:rsidP="008A45EA">
            <w:pPr>
              <w:pStyle w:val="a0"/>
              <w:spacing w:line="260" w:lineRule="exact"/>
              <w:rPr>
                <w:rFonts w:eastAsiaTheme="minorEastAsia"/>
                <w:szCs w:val="20"/>
                <w:lang w:val="en-GB" w:eastAsia="zh-CN"/>
              </w:rPr>
            </w:pPr>
            <w:r>
              <w:rPr>
                <w:rFonts w:eastAsiaTheme="minorEastAsia" w:hint="eastAsia"/>
                <w:szCs w:val="20"/>
                <w:lang w:val="en-GB" w:eastAsia="zh-CN"/>
              </w:rPr>
              <w:t>0</w:t>
            </w:r>
            <w:r>
              <w:rPr>
                <w:rFonts w:eastAsiaTheme="minorEastAsia"/>
                <w:szCs w:val="20"/>
                <w:lang w:val="en-GB" w:eastAsia="zh-CN"/>
              </w:rPr>
              <w:t>.476</w:t>
            </w:r>
          </w:p>
        </w:tc>
        <w:tc>
          <w:tcPr>
            <w:tcW w:w="1452" w:type="dxa"/>
          </w:tcPr>
          <w:p w14:paraId="58623364" w14:textId="754A6A75" w:rsidR="008A45EA" w:rsidRPr="00425794" w:rsidRDefault="00425794" w:rsidP="008A45EA">
            <w:pPr>
              <w:pStyle w:val="a0"/>
              <w:spacing w:line="260" w:lineRule="exact"/>
              <w:rPr>
                <w:rFonts w:eastAsiaTheme="minorEastAsia"/>
                <w:szCs w:val="20"/>
                <w:lang w:val="en-GB" w:eastAsia="zh-CN"/>
              </w:rPr>
            </w:pPr>
            <w:r w:rsidRPr="00425794">
              <w:rPr>
                <w:rFonts w:eastAsiaTheme="minorEastAsia" w:hint="eastAsia"/>
                <w:szCs w:val="20"/>
                <w:lang w:val="en-GB" w:eastAsia="zh-CN"/>
              </w:rPr>
              <w:t>-</w:t>
            </w:r>
            <w:r w:rsidRPr="00425794">
              <w:rPr>
                <w:rFonts w:eastAsiaTheme="minorEastAsia"/>
                <w:szCs w:val="20"/>
                <w:lang w:val="en-GB" w:eastAsia="zh-CN"/>
              </w:rPr>
              <w:t>44%</w:t>
            </w:r>
          </w:p>
        </w:tc>
        <w:tc>
          <w:tcPr>
            <w:tcW w:w="1283" w:type="dxa"/>
            <w:vMerge/>
          </w:tcPr>
          <w:p w14:paraId="4A5A7B70" w14:textId="77777777" w:rsidR="008A45EA" w:rsidRPr="00441755" w:rsidRDefault="008A45EA" w:rsidP="008A45EA">
            <w:pPr>
              <w:pStyle w:val="a0"/>
              <w:spacing w:line="260" w:lineRule="exact"/>
              <w:rPr>
                <w:rFonts w:eastAsiaTheme="minorEastAsia"/>
                <w:b/>
                <w:szCs w:val="20"/>
                <w:lang w:val="en-GB" w:eastAsia="zh-CN"/>
              </w:rPr>
            </w:pPr>
          </w:p>
        </w:tc>
      </w:tr>
      <w:tr w:rsidR="008A45EA" w14:paraId="7B094AC9" w14:textId="77777777" w:rsidTr="00CE1DA2">
        <w:trPr>
          <w:jc w:val="center"/>
        </w:trPr>
        <w:tc>
          <w:tcPr>
            <w:tcW w:w="2689" w:type="dxa"/>
          </w:tcPr>
          <w:p w14:paraId="4EC48E76" w14:textId="77777777" w:rsidR="008A45EA" w:rsidRPr="00017304" w:rsidRDefault="008A45EA" w:rsidP="008A45EA">
            <w:pPr>
              <w:pStyle w:val="a0"/>
              <w:spacing w:line="260" w:lineRule="exact"/>
              <w:rPr>
                <w:rFonts w:eastAsiaTheme="minorEastAsia"/>
                <w:szCs w:val="20"/>
                <w:lang w:val="en-GB" w:eastAsia="zh-CN"/>
              </w:rPr>
            </w:pPr>
            <w:r w:rsidRPr="00017304">
              <w:rPr>
                <w:rFonts w:eastAsiaTheme="minorEastAsia" w:hint="eastAsia"/>
                <w:szCs w:val="20"/>
                <w:lang w:val="en-GB" w:eastAsia="zh-CN"/>
              </w:rPr>
              <w:t>P</w:t>
            </w:r>
            <w:r w:rsidRPr="00017304">
              <w:rPr>
                <w:rFonts w:eastAsiaTheme="minorEastAsia"/>
                <w:szCs w:val="20"/>
                <w:lang w:val="en-GB" w:eastAsia="zh-CN"/>
              </w:rPr>
              <w:t>RS measurement/</w:t>
            </w:r>
            <w:proofErr w:type="gramStart"/>
            <w:r w:rsidRPr="00017304">
              <w:rPr>
                <w:rFonts w:eastAsiaTheme="minorEastAsia"/>
                <w:szCs w:val="20"/>
                <w:lang w:val="en-GB" w:eastAsia="zh-CN"/>
              </w:rPr>
              <w:t>report(</w:t>
            </w:r>
            <w:proofErr w:type="gramEnd"/>
            <w:r w:rsidRPr="00017304">
              <w:rPr>
                <w:rFonts w:eastAsiaTheme="minorEastAsia"/>
                <w:szCs w:val="20"/>
                <w:lang w:val="en-GB" w:eastAsia="zh-CN"/>
              </w:rPr>
              <w:t>low SINR, CG-SDT)</w:t>
            </w:r>
          </w:p>
        </w:tc>
        <w:tc>
          <w:tcPr>
            <w:tcW w:w="1391" w:type="dxa"/>
          </w:tcPr>
          <w:p w14:paraId="659A375B" w14:textId="77777777" w:rsidR="008A45EA" w:rsidRPr="00441755" w:rsidRDefault="008A45EA" w:rsidP="008A45EA">
            <w:pPr>
              <w:pStyle w:val="a0"/>
              <w:spacing w:line="260" w:lineRule="exact"/>
              <w:rPr>
                <w:rFonts w:eastAsiaTheme="minorEastAsia"/>
                <w:b/>
                <w:szCs w:val="20"/>
                <w:lang w:val="en-GB" w:eastAsia="zh-CN"/>
              </w:rPr>
            </w:pPr>
            <w:r>
              <w:rPr>
                <w:rFonts w:eastAsiaTheme="minorEastAsia"/>
                <w:lang w:eastAsia="zh-CN"/>
              </w:rPr>
              <w:t>4.153</w:t>
            </w:r>
          </w:p>
        </w:tc>
        <w:tc>
          <w:tcPr>
            <w:tcW w:w="1318" w:type="dxa"/>
          </w:tcPr>
          <w:p w14:paraId="684A8CE0" w14:textId="21FF67E2" w:rsidR="008A45EA" w:rsidRPr="000A2E4A" w:rsidRDefault="008A45EA" w:rsidP="008A45EA">
            <w:pPr>
              <w:pStyle w:val="a0"/>
              <w:spacing w:line="260" w:lineRule="exact"/>
              <w:rPr>
                <w:rFonts w:eastAsiaTheme="minorEastAsia"/>
                <w:szCs w:val="20"/>
                <w:lang w:val="en-GB" w:eastAsia="zh-CN"/>
              </w:rPr>
            </w:pPr>
            <w:r w:rsidRPr="008E2377">
              <w:rPr>
                <w:rFonts w:eastAsiaTheme="minorEastAsia"/>
                <w:szCs w:val="20"/>
                <w:lang w:val="en-GB" w:eastAsia="zh-CN"/>
              </w:rPr>
              <w:t>+</w:t>
            </w:r>
            <w:r w:rsidRPr="008E2377">
              <w:rPr>
                <w:rFonts w:eastAsiaTheme="minorEastAsia" w:hint="eastAsia"/>
                <w:szCs w:val="20"/>
                <w:lang w:val="en-GB" w:eastAsia="zh-CN"/>
              </w:rPr>
              <w:t>3</w:t>
            </w:r>
            <w:r w:rsidRPr="008E2377">
              <w:rPr>
                <w:rFonts w:eastAsiaTheme="minorEastAsia"/>
                <w:szCs w:val="20"/>
                <w:lang w:val="en-GB" w:eastAsia="zh-CN"/>
              </w:rPr>
              <w:t>88.59%</w:t>
            </w:r>
          </w:p>
        </w:tc>
        <w:tc>
          <w:tcPr>
            <w:tcW w:w="927" w:type="dxa"/>
          </w:tcPr>
          <w:p w14:paraId="0F0B6005" w14:textId="17A6DB61" w:rsidR="008A45EA" w:rsidRPr="00404408" w:rsidRDefault="008A45EA" w:rsidP="008A45EA">
            <w:pPr>
              <w:pStyle w:val="a0"/>
              <w:spacing w:line="260" w:lineRule="exact"/>
              <w:rPr>
                <w:rFonts w:eastAsiaTheme="minorEastAsia"/>
                <w:szCs w:val="20"/>
                <w:lang w:val="en-GB" w:eastAsia="zh-CN"/>
              </w:rPr>
            </w:pPr>
            <w:r>
              <w:rPr>
                <w:rFonts w:eastAsiaTheme="minorEastAsia" w:hint="eastAsia"/>
                <w:szCs w:val="20"/>
                <w:lang w:val="en-GB" w:eastAsia="zh-CN"/>
              </w:rPr>
              <w:t>0</w:t>
            </w:r>
            <w:r>
              <w:rPr>
                <w:rFonts w:eastAsiaTheme="minorEastAsia"/>
                <w:szCs w:val="20"/>
                <w:lang w:val="en-GB" w:eastAsia="zh-CN"/>
              </w:rPr>
              <w:t>.632</w:t>
            </w:r>
          </w:p>
        </w:tc>
        <w:tc>
          <w:tcPr>
            <w:tcW w:w="1452" w:type="dxa"/>
          </w:tcPr>
          <w:p w14:paraId="426F4FD8" w14:textId="6173C5B0" w:rsidR="008A45EA" w:rsidRPr="00425794" w:rsidRDefault="00425794" w:rsidP="008A45EA">
            <w:pPr>
              <w:pStyle w:val="a0"/>
              <w:spacing w:line="260" w:lineRule="exact"/>
              <w:rPr>
                <w:rFonts w:eastAsiaTheme="minorEastAsia"/>
                <w:szCs w:val="20"/>
                <w:lang w:val="en-GB" w:eastAsia="zh-CN"/>
              </w:rPr>
            </w:pPr>
            <w:r w:rsidRPr="00425794">
              <w:rPr>
                <w:rFonts w:eastAsiaTheme="minorEastAsia" w:hint="eastAsia"/>
                <w:szCs w:val="20"/>
                <w:lang w:val="en-GB" w:eastAsia="zh-CN"/>
              </w:rPr>
              <w:t>-</w:t>
            </w:r>
            <w:r w:rsidRPr="00425794">
              <w:rPr>
                <w:rFonts w:eastAsiaTheme="minorEastAsia"/>
                <w:szCs w:val="20"/>
                <w:lang w:val="en-GB" w:eastAsia="zh-CN"/>
              </w:rPr>
              <w:t>25.64%</w:t>
            </w:r>
          </w:p>
        </w:tc>
        <w:tc>
          <w:tcPr>
            <w:tcW w:w="1283" w:type="dxa"/>
            <w:vMerge/>
          </w:tcPr>
          <w:p w14:paraId="4356FBDE" w14:textId="77777777" w:rsidR="008A45EA" w:rsidRPr="00441755" w:rsidRDefault="008A45EA" w:rsidP="008A45EA">
            <w:pPr>
              <w:pStyle w:val="a0"/>
              <w:spacing w:line="260" w:lineRule="exact"/>
              <w:rPr>
                <w:rFonts w:eastAsiaTheme="minorEastAsia"/>
                <w:b/>
                <w:szCs w:val="20"/>
                <w:lang w:val="en-GB" w:eastAsia="zh-CN"/>
              </w:rPr>
            </w:pPr>
          </w:p>
        </w:tc>
      </w:tr>
      <w:tr w:rsidR="008A45EA" w14:paraId="16B5503E" w14:textId="77777777" w:rsidTr="00CE1DA2">
        <w:trPr>
          <w:jc w:val="center"/>
        </w:trPr>
        <w:tc>
          <w:tcPr>
            <w:tcW w:w="2689" w:type="dxa"/>
          </w:tcPr>
          <w:p w14:paraId="2E870ABD" w14:textId="77777777" w:rsidR="008A45EA" w:rsidRPr="00017304" w:rsidRDefault="008A45EA" w:rsidP="008A45EA">
            <w:pPr>
              <w:pStyle w:val="a0"/>
              <w:spacing w:line="260" w:lineRule="exact"/>
              <w:rPr>
                <w:rFonts w:eastAsiaTheme="minorEastAsia"/>
                <w:szCs w:val="20"/>
                <w:lang w:val="en-GB" w:eastAsia="zh-CN"/>
              </w:rPr>
            </w:pPr>
            <w:r w:rsidRPr="00017304">
              <w:rPr>
                <w:rFonts w:eastAsiaTheme="minorEastAsia" w:hint="eastAsia"/>
                <w:szCs w:val="20"/>
                <w:lang w:val="en-GB" w:eastAsia="zh-CN"/>
              </w:rPr>
              <w:t>P</w:t>
            </w:r>
            <w:r w:rsidRPr="00017304">
              <w:rPr>
                <w:rFonts w:eastAsiaTheme="minorEastAsia"/>
                <w:szCs w:val="20"/>
                <w:lang w:val="en-GB" w:eastAsia="zh-CN"/>
              </w:rPr>
              <w:t>RS measurement/</w:t>
            </w:r>
            <w:proofErr w:type="gramStart"/>
            <w:r w:rsidRPr="00017304">
              <w:rPr>
                <w:rFonts w:eastAsiaTheme="minorEastAsia"/>
                <w:szCs w:val="20"/>
                <w:lang w:val="en-GB" w:eastAsia="zh-CN"/>
              </w:rPr>
              <w:t>report(</w:t>
            </w:r>
            <w:proofErr w:type="gramEnd"/>
            <w:r w:rsidRPr="00017304">
              <w:rPr>
                <w:rFonts w:eastAsiaTheme="minorEastAsia"/>
                <w:szCs w:val="20"/>
                <w:lang w:val="en-GB" w:eastAsia="zh-CN"/>
              </w:rPr>
              <w:t>high SINR, CG-SDT)</w:t>
            </w:r>
          </w:p>
        </w:tc>
        <w:tc>
          <w:tcPr>
            <w:tcW w:w="1391" w:type="dxa"/>
          </w:tcPr>
          <w:p w14:paraId="0DB3C91C" w14:textId="77777777" w:rsidR="008A45EA" w:rsidRPr="00441755" w:rsidRDefault="008A45EA" w:rsidP="008A45EA">
            <w:pPr>
              <w:pStyle w:val="a0"/>
              <w:spacing w:line="260" w:lineRule="exact"/>
              <w:rPr>
                <w:rFonts w:eastAsiaTheme="minorEastAsia"/>
                <w:b/>
                <w:szCs w:val="20"/>
                <w:lang w:val="en-GB" w:eastAsia="zh-CN"/>
              </w:rPr>
            </w:pPr>
            <w:r>
              <w:rPr>
                <w:rFonts w:eastAsiaTheme="minorEastAsia"/>
                <w:lang w:eastAsia="zh-CN"/>
              </w:rPr>
              <w:t>2.958</w:t>
            </w:r>
          </w:p>
        </w:tc>
        <w:tc>
          <w:tcPr>
            <w:tcW w:w="1318" w:type="dxa"/>
          </w:tcPr>
          <w:p w14:paraId="4536DF7C" w14:textId="5E40FF33" w:rsidR="008A45EA" w:rsidRPr="000A2E4A" w:rsidRDefault="008A45EA" w:rsidP="008A45EA">
            <w:pPr>
              <w:pStyle w:val="a0"/>
              <w:spacing w:line="260" w:lineRule="exact"/>
              <w:rPr>
                <w:rFonts w:eastAsiaTheme="minorEastAsia"/>
                <w:szCs w:val="20"/>
                <w:lang w:val="en-GB" w:eastAsia="zh-CN"/>
              </w:rPr>
            </w:pPr>
            <w:r w:rsidRPr="008E2377">
              <w:rPr>
                <w:rFonts w:eastAsiaTheme="minorEastAsia"/>
                <w:szCs w:val="20"/>
                <w:lang w:val="en-GB" w:eastAsia="zh-CN"/>
              </w:rPr>
              <w:t>+</w:t>
            </w:r>
            <w:r w:rsidRPr="008E2377">
              <w:rPr>
                <w:rFonts w:eastAsiaTheme="minorEastAsia" w:hint="eastAsia"/>
                <w:szCs w:val="20"/>
                <w:lang w:val="en-GB" w:eastAsia="zh-CN"/>
              </w:rPr>
              <w:t>2</w:t>
            </w:r>
            <w:r w:rsidRPr="008E2377">
              <w:rPr>
                <w:rFonts w:eastAsiaTheme="minorEastAsia"/>
                <w:szCs w:val="20"/>
                <w:lang w:val="en-GB" w:eastAsia="zh-CN"/>
              </w:rPr>
              <w:t>48%</w:t>
            </w:r>
          </w:p>
        </w:tc>
        <w:tc>
          <w:tcPr>
            <w:tcW w:w="927" w:type="dxa"/>
          </w:tcPr>
          <w:p w14:paraId="6528673E" w14:textId="0E8B12FC" w:rsidR="008A45EA" w:rsidRPr="00404408" w:rsidRDefault="008A45EA" w:rsidP="008A45EA">
            <w:pPr>
              <w:pStyle w:val="a0"/>
              <w:spacing w:line="260" w:lineRule="exact"/>
              <w:rPr>
                <w:rFonts w:eastAsiaTheme="minorEastAsia"/>
                <w:szCs w:val="20"/>
                <w:lang w:val="en-GB" w:eastAsia="zh-CN"/>
              </w:rPr>
            </w:pPr>
            <w:r>
              <w:rPr>
                <w:rFonts w:eastAsiaTheme="minorEastAsia" w:hint="eastAsia"/>
                <w:szCs w:val="20"/>
                <w:lang w:val="en-GB" w:eastAsia="zh-CN"/>
              </w:rPr>
              <w:t>0</w:t>
            </w:r>
            <w:r>
              <w:rPr>
                <w:rFonts w:eastAsiaTheme="minorEastAsia"/>
                <w:szCs w:val="20"/>
                <w:lang w:val="en-GB" w:eastAsia="zh-CN"/>
              </w:rPr>
              <w:t>.531</w:t>
            </w:r>
          </w:p>
        </w:tc>
        <w:tc>
          <w:tcPr>
            <w:tcW w:w="1452" w:type="dxa"/>
          </w:tcPr>
          <w:p w14:paraId="5A0DB580" w14:textId="29F04B95" w:rsidR="008A45EA" w:rsidRPr="00425794" w:rsidRDefault="00425794" w:rsidP="008A45EA">
            <w:pPr>
              <w:pStyle w:val="a0"/>
              <w:spacing w:line="260" w:lineRule="exact"/>
              <w:rPr>
                <w:rFonts w:eastAsiaTheme="minorEastAsia"/>
                <w:szCs w:val="20"/>
                <w:lang w:val="en-GB" w:eastAsia="zh-CN"/>
              </w:rPr>
            </w:pPr>
            <w:r w:rsidRPr="00425794">
              <w:rPr>
                <w:rFonts w:eastAsiaTheme="minorEastAsia" w:hint="eastAsia"/>
                <w:szCs w:val="20"/>
                <w:lang w:val="en-GB" w:eastAsia="zh-CN"/>
              </w:rPr>
              <w:t>-</w:t>
            </w:r>
            <w:r w:rsidRPr="00425794">
              <w:rPr>
                <w:rFonts w:eastAsiaTheme="minorEastAsia"/>
                <w:szCs w:val="20"/>
                <w:lang w:val="en-GB" w:eastAsia="zh-CN"/>
              </w:rPr>
              <w:t>37.52</w:t>
            </w:r>
            <w:r w:rsidRPr="00425794">
              <w:rPr>
                <w:rFonts w:eastAsiaTheme="minorEastAsia" w:hint="eastAsia"/>
                <w:szCs w:val="20"/>
                <w:lang w:val="en-GB" w:eastAsia="zh-CN"/>
              </w:rPr>
              <w:t>%</w:t>
            </w:r>
          </w:p>
        </w:tc>
        <w:tc>
          <w:tcPr>
            <w:tcW w:w="1283" w:type="dxa"/>
            <w:vMerge/>
          </w:tcPr>
          <w:p w14:paraId="5AF8D2A1" w14:textId="77777777" w:rsidR="008A45EA" w:rsidRPr="00441755" w:rsidRDefault="008A45EA" w:rsidP="008A45EA">
            <w:pPr>
              <w:pStyle w:val="a0"/>
              <w:spacing w:line="260" w:lineRule="exact"/>
              <w:rPr>
                <w:rFonts w:eastAsiaTheme="minorEastAsia"/>
                <w:b/>
                <w:szCs w:val="20"/>
                <w:lang w:val="en-GB" w:eastAsia="zh-CN"/>
              </w:rPr>
            </w:pPr>
          </w:p>
        </w:tc>
      </w:tr>
      <w:tr w:rsidR="008A45EA" w14:paraId="63A11B11" w14:textId="77777777" w:rsidTr="00CE1DA2">
        <w:trPr>
          <w:jc w:val="center"/>
        </w:trPr>
        <w:tc>
          <w:tcPr>
            <w:tcW w:w="2689" w:type="dxa"/>
          </w:tcPr>
          <w:p w14:paraId="44D427A0" w14:textId="77777777" w:rsidR="008A45EA" w:rsidRPr="00017304" w:rsidRDefault="008A45EA" w:rsidP="008A45EA">
            <w:pPr>
              <w:pStyle w:val="a0"/>
              <w:spacing w:line="260" w:lineRule="exact"/>
              <w:rPr>
                <w:rFonts w:eastAsiaTheme="minorEastAsia"/>
                <w:szCs w:val="20"/>
                <w:lang w:val="en-GB" w:eastAsia="zh-CN"/>
              </w:rPr>
            </w:pPr>
            <w:r w:rsidRPr="00017304">
              <w:rPr>
                <w:rFonts w:eastAsiaTheme="minorEastAsia" w:hint="eastAsia"/>
                <w:szCs w:val="20"/>
                <w:lang w:val="en-GB" w:eastAsia="zh-CN"/>
              </w:rPr>
              <w:t>P</w:t>
            </w:r>
            <w:r w:rsidRPr="00017304">
              <w:rPr>
                <w:rFonts w:eastAsiaTheme="minorEastAsia"/>
                <w:szCs w:val="20"/>
                <w:lang w:val="en-GB" w:eastAsia="zh-CN"/>
              </w:rPr>
              <w:t>RS measurement/</w:t>
            </w:r>
            <w:proofErr w:type="gramStart"/>
            <w:r w:rsidRPr="00017304">
              <w:rPr>
                <w:rFonts w:eastAsiaTheme="minorEastAsia"/>
                <w:szCs w:val="20"/>
                <w:lang w:val="en-GB" w:eastAsia="zh-CN"/>
              </w:rPr>
              <w:t>report(</w:t>
            </w:r>
            <w:proofErr w:type="gramEnd"/>
            <w:r w:rsidRPr="00017304">
              <w:rPr>
                <w:rFonts w:eastAsiaTheme="minorEastAsia"/>
                <w:szCs w:val="20"/>
                <w:lang w:val="en-GB" w:eastAsia="zh-CN"/>
              </w:rPr>
              <w:t>low SINR, RA-SDT)</w:t>
            </w:r>
          </w:p>
        </w:tc>
        <w:tc>
          <w:tcPr>
            <w:tcW w:w="1391" w:type="dxa"/>
          </w:tcPr>
          <w:p w14:paraId="1A00FB72" w14:textId="77777777" w:rsidR="008A45EA" w:rsidRPr="00441755" w:rsidRDefault="008A45EA" w:rsidP="008A45EA">
            <w:pPr>
              <w:pStyle w:val="a0"/>
              <w:spacing w:line="260" w:lineRule="exact"/>
              <w:rPr>
                <w:rFonts w:eastAsiaTheme="minorEastAsia"/>
                <w:b/>
                <w:szCs w:val="20"/>
                <w:lang w:val="en-GB" w:eastAsia="zh-CN"/>
              </w:rPr>
            </w:pPr>
            <w:r>
              <w:rPr>
                <w:rFonts w:eastAsiaTheme="minorEastAsia" w:hint="eastAsia"/>
                <w:lang w:eastAsia="zh-CN"/>
              </w:rPr>
              <w:t>5</w:t>
            </w:r>
            <w:r>
              <w:rPr>
                <w:rFonts w:eastAsiaTheme="minorEastAsia"/>
                <w:lang w:eastAsia="zh-CN"/>
              </w:rPr>
              <w:t>.004</w:t>
            </w:r>
          </w:p>
        </w:tc>
        <w:tc>
          <w:tcPr>
            <w:tcW w:w="1318" w:type="dxa"/>
          </w:tcPr>
          <w:p w14:paraId="32BB017B" w14:textId="7E8B26E8" w:rsidR="008A45EA" w:rsidRPr="000A2E4A" w:rsidRDefault="008A45EA" w:rsidP="008A45EA">
            <w:pPr>
              <w:pStyle w:val="a0"/>
              <w:spacing w:line="260" w:lineRule="exact"/>
              <w:rPr>
                <w:rFonts w:eastAsiaTheme="minorEastAsia"/>
                <w:szCs w:val="20"/>
                <w:lang w:val="en-GB" w:eastAsia="zh-CN"/>
              </w:rPr>
            </w:pPr>
            <w:r w:rsidRPr="008E2377">
              <w:rPr>
                <w:rFonts w:eastAsiaTheme="minorEastAsia"/>
                <w:szCs w:val="20"/>
                <w:lang w:val="en-GB" w:eastAsia="zh-CN"/>
              </w:rPr>
              <w:t>+</w:t>
            </w:r>
            <w:r w:rsidRPr="008E2377">
              <w:rPr>
                <w:rFonts w:eastAsiaTheme="minorEastAsia" w:hint="eastAsia"/>
                <w:szCs w:val="20"/>
                <w:lang w:val="en-GB" w:eastAsia="zh-CN"/>
              </w:rPr>
              <w:t>4</w:t>
            </w:r>
            <w:r w:rsidRPr="008E2377">
              <w:rPr>
                <w:rFonts w:eastAsiaTheme="minorEastAsia"/>
                <w:szCs w:val="20"/>
                <w:lang w:val="en-GB" w:eastAsia="zh-CN"/>
              </w:rPr>
              <w:t>88.71%</w:t>
            </w:r>
          </w:p>
        </w:tc>
        <w:tc>
          <w:tcPr>
            <w:tcW w:w="927" w:type="dxa"/>
          </w:tcPr>
          <w:p w14:paraId="4B34A6F2" w14:textId="75EDAA2F" w:rsidR="008A45EA" w:rsidRPr="00404408" w:rsidRDefault="008A45EA" w:rsidP="008A45EA">
            <w:pPr>
              <w:pStyle w:val="a0"/>
              <w:spacing w:line="260" w:lineRule="exact"/>
              <w:rPr>
                <w:rFonts w:eastAsiaTheme="minorEastAsia"/>
                <w:szCs w:val="20"/>
                <w:lang w:val="en-GB" w:eastAsia="zh-CN"/>
              </w:rPr>
            </w:pPr>
            <w:r>
              <w:rPr>
                <w:rFonts w:eastAsiaTheme="minorEastAsia" w:hint="eastAsia"/>
                <w:szCs w:val="20"/>
                <w:lang w:val="en-GB" w:eastAsia="zh-CN"/>
              </w:rPr>
              <w:t>0</w:t>
            </w:r>
            <w:r>
              <w:rPr>
                <w:rFonts w:eastAsiaTheme="minorEastAsia"/>
                <w:szCs w:val="20"/>
                <w:lang w:val="en-GB" w:eastAsia="zh-CN"/>
              </w:rPr>
              <w:t>.704</w:t>
            </w:r>
          </w:p>
        </w:tc>
        <w:tc>
          <w:tcPr>
            <w:tcW w:w="1452" w:type="dxa"/>
          </w:tcPr>
          <w:p w14:paraId="3DF574E5" w14:textId="3C79824D" w:rsidR="008A45EA" w:rsidRPr="00425794" w:rsidRDefault="00425794" w:rsidP="008A45EA">
            <w:pPr>
              <w:pStyle w:val="a0"/>
              <w:spacing w:line="260" w:lineRule="exact"/>
              <w:rPr>
                <w:rFonts w:eastAsiaTheme="minorEastAsia"/>
                <w:szCs w:val="20"/>
                <w:lang w:val="en-GB" w:eastAsia="zh-CN"/>
              </w:rPr>
            </w:pPr>
            <w:r w:rsidRPr="00425794">
              <w:rPr>
                <w:rFonts w:eastAsiaTheme="minorEastAsia" w:hint="eastAsia"/>
                <w:szCs w:val="20"/>
                <w:lang w:val="en-GB" w:eastAsia="zh-CN"/>
              </w:rPr>
              <w:t>-</w:t>
            </w:r>
            <w:r w:rsidRPr="00425794">
              <w:rPr>
                <w:rFonts w:eastAsiaTheme="minorEastAsia"/>
                <w:szCs w:val="20"/>
                <w:lang w:val="en-GB" w:eastAsia="zh-CN"/>
              </w:rPr>
              <w:t>17.17%</w:t>
            </w:r>
          </w:p>
        </w:tc>
        <w:tc>
          <w:tcPr>
            <w:tcW w:w="1283" w:type="dxa"/>
            <w:vMerge/>
          </w:tcPr>
          <w:p w14:paraId="0C924D03" w14:textId="77777777" w:rsidR="008A45EA" w:rsidRPr="00441755" w:rsidRDefault="008A45EA" w:rsidP="008A45EA">
            <w:pPr>
              <w:pStyle w:val="a0"/>
              <w:spacing w:line="260" w:lineRule="exact"/>
              <w:rPr>
                <w:rFonts w:eastAsiaTheme="minorEastAsia"/>
                <w:b/>
                <w:szCs w:val="20"/>
                <w:lang w:val="en-GB" w:eastAsia="zh-CN"/>
              </w:rPr>
            </w:pPr>
          </w:p>
        </w:tc>
      </w:tr>
      <w:tr w:rsidR="008A45EA" w14:paraId="28B8FBEA" w14:textId="77777777" w:rsidTr="00CE1DA2">
        <w:trPr>
          <w:jc w:val="center"/>
        </w:trPr>
        <w:tc>
          <w:tcPr>
            <w:tcW w:w="2689" w:type="dxa"/>
          </w:tcPr>
          <w:p w14:paraId="3698571C" w14:textId="77777777" w:rsidR="008A45EA" w:rsidRPr="00017304" w:rsidRDefault="008A45EA" w:rsidP="008A45EA">
            <w:pPr>
              <w:pStyle w:val="a0"/>
              <w:spacing w:line="260" w:lineRule="exact"/>
              <w:rPr>
                <w:rFonts w:eastAsiaTheme="minorEastAsia"/>
                <w:szCs w:val="20"/>
                <w:lang w:val="en-GB" w:eastAsia="zh-CN"/>
              </w:rPr>
            </w:pPr>
            <w:r w:rsidRPr="00017304">
              <w:rPr>
                <w:rFonts w:eastAsiaTheme="minorEastAsia" w:hint="eastAsia"/>
                <w:szCs w:val="20"/>
                <w:lang w:val="en-GB" w:eastAsia="zh-CN"/>
              </w:rPr>
              <w:t>P</w:t>
            </w:r>
            <w:r w:rsidRPr="00017304">
              <w:rPr>
                <w:rFonts w:eastAsiaTheme="minorEastAsia"/>
                <w:szCs w:val="20"/>
                <w:lang w:val="en-GB" w:eastAsia="zh-CN"/>
              </w:rPr>
              <w:t>RS measurement/</w:t>
            </w:r>
            <w:proofErr w:type="gramStart"/>
            <w:r w:rsidRPr="00017304">
              <w:rPr>
                <w:rFonts w:eastAsiaTheme="minorEastAsia"/>
                <w:szCs w:val="20"/>
                <w:lang w:val="en-GB" w:eastAsia="zh-CN"/>
              </w:rPr>
              <w:t>report(</w:t>
            </w:r>
            <w:proofErr w:type="gramEnd"/>
            <w:r w:rsidRPr="00017304">
              <w:rPr>
                <w:rFonts w:eastAsiaTheme="minorEastAsia"/>
                <w:szCs w:val="20"/>
                <w:lang w:val="en-GB" w:eastAsia="zh-CN"/>
              </w:rPr>
              <w:t>high SINR, RA-SDT)</w:t>
            </w:r>
          </w:p>
        </w:tc>
        <w:tc>
          <w:tcPr>
            <w:tcW w:w="1391" w:type="dxa"/>
          </w:tcPr>
          <w:p w14:paraId="0D529149" w14:textId="77777777" w:rsidR="008A45EA" w:rsidRPr="00441755" w:rsidRDefault="008A45EA" w:rsidP="008A45EA">
            <w:pPr>
              <w:pStyle w:val="a0"/>
              <w:spacing w:line="260" w:lineRule="exact"/>
              <w:rPr>
                <w:rFonts w:eastAsiaTheme="minorEastAsia"/>
                <w:b/>
                <w:szCs w:val="20"/>
                <w:lang w:val="en-GB" w:eastAsia="zh-CN"/>
              </w:rPr>
            </w:pPr>
            <w:r>
              <w:rPr>
                <w:rFonts w:eastAsiaTheme="minorEastAsia"/>
                <w:lang w:eastAsia="zh-CN"/>
              </w:rPr>
              <w:t>3.757</w:t>
            </w:r>
          </w:p>
        </w:tc>
        <w:tc>
          <w:tcPr>
            <w:tcW w:w="1318" w:type="dxa"/>
          </w:tcPr>
          <w:p w14:paraId="339C5544" w14:textId="3B609B40" w:rsidR="008A45EA" w:rsidRPr="000A2E4A" w:rsidRDefault="008A45EA" w:rsidP="008A45EA">
            <w:pPr>
              <w:pStyle w:val="a0"/>
              <w:spacing w:line="260" w:lineRule="exact"/>
              <w:rPr>
                <w:rFonts w:eastAsiaTheme="minorEastAsia"/>
                <w:szCs w:val="20"/>
                <w:lang w:val="en-GB" w:eastAsia="zh-CN"/>
              </w:rPr>
            </w:pPr>
            <w:r w:rsidRPr="008E2377">
              <w:rPr>
                <w:rFonts w:eastAsiaTheme="minorEastAsia"/>
                <w:szCs w:val="20"/>
                <w:lang w:val="en-GB" w:eastAsia="zh-CN"/>
              </w:rPr>
              <w:t>+</w:t>
            </w:r>
            <w:r w:rsidRPr="008E2377">
              <w:rPr>
                <w:rFonts w:eastAsiaTheme="minorEastAsia" w:hint="eastAsia"/>
                <w:szCs w:val="20"/>
                <w:lang w:val="en-GB" w:eastAsia="zh-CN"/>
              </w:rPr>
              <w:t>3</w:t>
            </w:r>
            <w:r w:rsidRPr="008E2377">
              <w:rPr>
                <w:rFonts w:eastAsiaTheme="minorEastAsia"/>
                <w:szCs w:val="20"/>
                <w:lang w:val="en-GB" w:eastAsia="zh-CN"/>
              </w:rPr>
              <w:t>42%</w:t>
            </w:r>
          </w:p>
        </w:tc>
        <w:tc>
          <w:tcPr>
            <w:tcW w:w="927" w:type="dxa"/>
          </w:tcPr>
          <w:p w14:paraId="0F7FF0F1" w14:textId="3B60FE5C" w:rsidR="008A45EA" w:rsidRPr="00404408" w:rsidRDefault="008A45EA" w:rsidP="008A45EA">
            <w:pPr>
              <w:pStyle w:val="a0"/>
              <w:spacing w:line="260" w:lineRule="exact"/>
              <w:rPr>
                <w:rFonts w:eastAsiaTheme="minorEastAsia"/>
                <w:szCs w:val="20"/>
                <w:lang w:val="en-GB" w:eastAsia="zh-CN"/>
              </w:rPr>
            </w:pPr>
            <w:r>
              <w:rPr>
                <w:rFonts w:eastAsiaTheme="minorEastAsia" w:hint="eastAsia"/>
                <w:szCs w:val="20"/>
                <w:lang w:val="en-GB" w:eastAsia="zh-CN"/>
              </w:rPr>
              <w:t>0</w:t>
            </w:r>
            <w:r>
              <w:rPr>
                <w:rFonts w:eastAsiaTheme="minorEastAsia"/>
                <w:szCs w:val="20"/>
                <w:lang w:val="en-GB" w:eastAsia="zh-CN"/>
              </w:rPr>
              <w:t>.598</w:t>
            </w:r>
          </w:p>
        </w:tc>
        <w:tc>
          <w:tcPr>
            <w:tcW w:w="1452" w:type="dxa"/>
          </w:tcPr>
          <w:p w14:paraId="3A4AFBDB" w14:textId="4B7D88A7" w:rsidR="008A45EA" w:rsidRPr="00425794" w:rsidRDefault="00425794" w:rsidP="008A45EA">
            <w:pPr>
              <w:pStyle w:val="a0"/>
              <w:spacing w:line="260" w:lineRule="exact"/>
              <w:rPr>
                <w:rFonts w:eastAsiaTheme="minorEastAsia"/>
                <w:szCs w:val="20"/>
                <w:lang w:val="en-GB" w:eastAsia="zh-CN"/>
              </w:rPr>
            </w:pPr>
            <w:r w:rsidRPr="00425794">
              <w:rPr>
                <w:rFonts w:eastAsiaTheme="minorEastAsia" w:hint="eastAsia"/>
                <w:szCs w:val="20"/>
                <w:lang w:val="en-GB" w:eastAsia="zh-CN"/>
              </w:rPr>
              <w:t>-</w:t>
            </w:r>
            <w:r w:rsidRPr="00425794">
              <w:rPr>
                <w:rFonts w:eastAsiaTheme="minorEastAsia"/>
                <w:szCs w:val="20"/>
                <w:lang w:val="en-GB" w:eastAsia="zh-CN"/>
              </w:rPr>
              <w:t>29.64</w:t>
            </w:r>
            <w:r w:rsidRPr="00425794">
              <w:rPr>
                <w:rFonts w:eastAsiaTheme="minorEastAsia" w:hint="eastAsia"/>
                <w:szCs w:val="20"/>
                <w:lang w:val="en-GB" w:eastAsia="zh-CN"/>
              </w:rPr>
              <w:t>%</w:t>
            </w:r>
          </w:p>
        </w:tc>
        <w:tc>
          <w:tcPr>
            <w:tcW w:w="1283" w:type="dxa"/>
            <w:vMerge/>
          </w:tcPr>
          <w:p w14:paraId="69ACE423" w14:textId="77777777" w:rsidR="008A45EA" w:rsidRPr="00441755" w:rsidRDefault="008A45EA" w:rsidP="008A45EA">
            <w:pPr>
              <w:pStyle w:val="a0"/>
              <w:spacing w:line="260" w:lineRule="exact"/>
              <w:rPr>
                <w:rFonts w:eastAsiaTheme="minorEastAsia"/>
                <w:b/>
                <w:szCs w:val="20"/>
                <w:lang w:val="en-GB" w:eastAsia="zh-CN"/>
              </w:rPr>
            </w:pPr>
          </w:p>
        </w:tc>
      </w:tr>
      <w:tr w:rsidR="008A45EA" w14:paraId="62A8E04A" w14:textId="77777777" w:rsidTr="00CE1DA2">
        <w:trPr>
          <w:jc w:val="center"/>
        </w:trPr>
        <w:tc>
          <w:tcPr>
            <w:tcW w:w="2689" w:type="dxa"/>
          </w:tcPr>
          <w:p w14:paraId="5BA51ABF" w14:textId="77777777" w:rsidR="008A45EA" w:rsidRPr="00017304" w:rsidRDefault="008A45EA" w:rsidP="008A45EA">
            <w:pPr>
              <w:pStyle w:val="a0"/>
              <w:spacing w:line="260" w:lineRule="exact"/>
              <w:rPr>
                <w:rFonts w:eastAsiaTheme="minorEastAsia"/>
                <w:szCs w:val="20"/>
                <w:lang w:val="en-GB" w:eastAsia="zh-CN"/>
              </w:rPr>
            </w:pPr>
            <w:r w:rsidRPr="00017304">
              <w:rPr>
                <w:rFonts w:eastAsiaTheme="minorEastAsia" w:hint="eastAsia"/>
                <w:szCs w:val="20"/>
                <w:lang w:val="en-GB" w:eastAsia="zh-CN"/>
              </w:rPr>
              <w:t>S</w:t>
            </w:r>
            <w:r w:rsidRPr="00017304">
              <w:rPr>
                <w:rFonts w:eastAsiaTheme="minorEastAsia"/>
                <w:szCs w:val="20"/>
                <w:lang w:val="en-GB" w:eastAsia="zh-CN"/>
              </w:rPr>
              <w:t xml:space="preserve">RS </w:t>
            </w:r>
            <w:proofErr w:type="gramStart"/>
            <w:r w:rsidRPr="00017304">
              <w:rPr>
                <w:rFonts w:eastAsiaTheme="minorEastAsia"/>
                <w:szCs w:val="20"/>
                <w:lang w:val="en-GB" w:eastAsia="zh-CN"/>
              </w:rPr>
              <w:t>transmission(</w:t>
            </w:r>
            <w:proofErr w:type="gramEnd"/>
            <w:r w:rsidRPr="00017304">
              <w:rPr>
                <w:rFonts w:eastAsiaTheme="minorEastAsia"/>
                <w:szCs w:val="20"/>
                <w:lang w:val="en-GB" w:eastAsia="zh-CN"/>
              </w:rPr>
              <w:t>low SINR)</w:t>
            </w:r>
          </w:p>
        </w:tc>
        <w:tc>
          <w:tcPr>
            <w:tcW w:w="1391" w:type="dxa"/>
          </w:tcPr>
          <w:p w14:paraId="67FFE9F3" w14:textId="77777777" w:rsidR="008A45EA" w:rsidRPr="00441755" w:rsidRDefault="008A45EA" w:rsidP="008A45EA">
            <w:pPr>
              <w:pStyle w:val="a0"/>
              <w:spacing w:line="260" w:lineRule="exact"/>
              <w:rPr>
                <w:rFonts w:eastAsiaTheme="minorEastAsia"/>
                <w:b/>
                <w:szCs w:val="20"/>
                <w:lang w:val="en-GB" w:eastAsia="zh-CN"/>
              </w:rPr>
            </w:pPr>
            <w:r>
              <w:rPr>
                <w:rFonts w:eastAsiaTheme="minorEastAsia"/>
                <w:lang w:eastAsia="zh-CN"/>
              </w:rPr>
              <w:t>3.216</w:t>
            </w:r>
          </w:p>
        </w:tc>
        <w:tc>
          <w:tcPr>
            <w:tcW w:w="1318" w:type="dxa"/>
          </w:tcPr>
          <w:p w14:paraId="5FBF03F0" w14:textId="0430C197" w:rsidR="008A45EA" w:rsidRPr="000A2E4A" w:rsidRDefault="008A45EA" w:rsidP="008A45EA">
            <w:pPr>
              <w:pStyle w:val="a0"/>
              <w:spacing w:line="260" w:lineRule="exact"/>
              <w:rPr>
                <w:rFonts w:eastAsiaTheme="minorEastAsia"/>
                <w:szCs w:val="20"/>
                <w:lang w:val="en-GB" w:eastAsia="zh-CN"/>
              </w:rPr>
            </w:pPr>
            <w:r w:rsidRPr="008E2377">
              <w:rPr>
                <w:rFonts w:eastAsiaTheme="minorEastAsia"/>
                <w:szCs w:val="20"/>
                <w:lang w:val="en-GB" w:eastAsia="zh-CN"/>
              </w:rPr>
              <w:t>+</w:t>
            </w:r>
            <w:r w:rsidRPr="008E2377">
              <w:rPr>
                <w:rFonts w:eastAsiaTheme="minorEastAsia" w:hint="eastAsia"/>
                <w:szCs w:val="20"/>
                <w:lang w:val="en-GB" w:eastAsia="zh-CN"/>
              </w:rPr>
              <w:t>2</w:t>
            </w:r>
            <w:r w:rsidRPr="008E2377">
              <w:rPr>
                <w:rFonts w:eastAsiaTheme="minorEastAsia"/>
                <w:szCs w:val="20"/>
                <w:lang w:val="en-GB" w:eastAsia="zh-CN"/>
              </w:rPr>
              <w:t>78.35%</w:t>
            </w:r>
          </w:p>
        </w:tc>
        <w:tc>
          <w:tcPr>
            <w:tcW w:w="927" w:type="dxa"/>
          </w:tcPr>
          <w:p w14:paraId="3E070746" w14:textId="687BC2EF" w:rsidR="008A45EA" w:rsidRPr="00404408" w:rsidRDefault="008A45EA" w:rsidP="008A45EA">
            <w:pPr>
              <w:pStyle w:val="a0"/>
              <w:spacing w:line="260" w:lineRule="exact"/>
              <w:rPr>
                <w:rFonts w:eastAsiaTheme="minorEastAsia"/>
                <w:szCs w:val="20"/>
                <w:lang w:val="en-GB" w:eastAsia="zh-CN"/>
              </w:rPr>
            </w:pPr>
            <w:r>
              <w:rPr>
                <w:rFonts w:eastAsiaTheme="minorEastAsia" w:hint="eastAsia"/>
                <w:szCs w:val="20"/>
                <w:lang w:val="en-GB" w:eastAsia="zh-CN"/>
              </w:rPr>
              <w:t>0</w:t>
            </w:r>
            <w:r>
              <w:rPr>
                <w:rFonts w:eastAsiaTheme="minorEastAsia"/>
                <w:szCs w:val="20"/>
                <w:lang w:val="en-GB" w:eastAsia="zh-CN"/>
              </w:rPr>
              <w:t>.554</w:t>
            </w:r>
          </w:p>
        </w:tc>
        <w:tc>
          <w:tcPr>
            <w:tcW w:w="1452" w:type="dxa"/>
          </w:tcPr>
          <w:p w14:paraId="2EAED04A" w14:textId="52240917" w:rsidR="008A45EA" w:rsidRPr="00425794" w:rsidRDefault="00425794" w:rsidP="008A45EA">
            <w:pPr>
              <w:pStyle w:val="a0"/>
              <w:spacing w:line="260" w:lineRule="exact"/>
              <w:rPr>
                <w:rFonts w:eastAsiaTheme="minorEastAsia"/>
                <w:szCs w:val="20"/>
                <w:lang w:val="en-GB" w:eastAsia="zh-CN"/>
              </w:rPr>
            </w:pPr>
            <w:r w:rsidRPr="00425794">
              <w:rPr>
                <w:rFonts w:eastAsiaTheme="minorEastAsia" w:hint="eastAsia"/>
                <w:szCs w:val="20"/>
                <w:lang w:val="en-GB" w:eastAsia="zh-CN"/>
              </w:rPr>
              <w:t>-</w:t>
            </w:r>
            <w:r w:rsidRPr="00425794">
              <w:rPr>
                <w:rFonts w:eastAsiaTheme="minorEastAsia"/>
                <w:szCs w:val="20"/>
                <w:lang w:val="en-GB" w:eastAsia="zh-CN"/>
              </w:rPr>
              <w:t>34.82</w:t>
            </w:r>
            <w:r w:rsidRPr="00425794">
              <w:rPr>
                <w:rFonts w:eastAsiaTheme="minorEastAsia" w:hint="eastAsia"/>
                <w:szCs w:val="20"/>
                <w:lang w:val="en-GB" w:eastAsia="zh-CN"/>
              </w:rPr>
              <w:t>%</w:t>
            </w:r>
          </w:p>
        </w:tc>
        <w:tc>
          <w:tcPr>
            <w:tcW w:w="1283" w:type="dxa"/>
            <w:vMerge/>
          </w:tcPr>
          <w:p w14:paraId="037961C8" w14:textId="77777777" w:rsidR="008A45EA" w:rsidRPr="00441755" w:rsidRDefault="008A45EA" w:rsidP="008A45EA">
            <w:pPr>
              <w:pStyle w:val="a0"/>
              <w:spacing w:line="260" w:lineRule="exact"/>
              <w:rPr>
                <w:rFonts w:eastAsiaTheme="minorEastAsia"/>
                <w:b/>
                <w:szCs w:val="20"/>
                <w:lang w:val="en-GB" w:eastAsia="zh-CN"/>
              </w:rPr>
            </w:pPr>
          </w:p>
        </w:tc>
      </w:tr>
      <w:tr w:rsidR="008A45EA" w14:paraId="69CC601A" w14:textId="77777777" w:rsidTr="00CE1DA2">
        <w:trPr>
          <w:jc w:val="center"/>
        </w:trPr>
        <w:tc>
          <w:tcPr>
            <w:tcW w:w="2689" w:type="dxa"/>
          </w:tcPr>
          <w:p w14:paraId="03B15E4A" w14:textId="77777777" w:rsidR="008A45EA" w:rsidRPr="00017304" w:rsidRDefault="008A45EA" w:rsidP="008A45EA">
            <w:pPr>
              <w:pStyle w:val="a0"/>
              <w:spacing w:line="260" w:lineRule="exact"/>
              <w:rPr>
                <w:rFonts w:eastAsiaTheme="minorEastAsia"/>
                <w:szCs w:val="20"/>
                <w:lang w:val="en-GB" w:eastAsia="zh-CN"/>
              </w:rPr>
            </w:pPr>
            <w:r w:rsidRPr="00017304">
              <w:rPr>
                <w:rFonts w:eastAsiaTheme="minorEastAsia" w:hint="eastAsia"/>
                <w:szCs w:val="20"/>
                <w:lang w:val="en-GB" w:eastAsia="zh-CN"/>
              </w:rPr>
              <w:t>S</w:t>
            </w:r>
            <w:r w:rsidRPr="00017304">
              <w:rPr>
                <w:rFonts w:eastAsiaTheme="minorEastAsia"/>
                <w:szCs w:val="20"/>
                <w:lang w:val="en-GB" w:eastAsia="zh-CN"/>
              </w:rPr>
              <w:t xml:space="preserve">RS </w:t>
            </w:r>
            <w:proofErr w:type="gramStart"/>
            <w:r w:rsidRPr="00017304">
              <w:rPr>
                <w:rFonts w:eastAsiaTheme="minorEastAsia"/>
                <w:szCs w:val="20"/>
                <w:lang w:val="en-GB" w:eastAsia="zh-CN"/>
              </w:rPr>
              <w:t>transmission(</w:t>
            </w:r>
            <w:proofErr w:type="gramEnd"/>
            <w:r w:rsidRPr="00017304">
              <w:rPr>
                <w:rFonts w:eastAsiaTheme="minorEastAsia"/>
                <w:szCs w:val="20"/>
                <w:lang w:val="en-GB" w:eastAsia="zh-CN"/>
              </w:rPr>
              <w:t>high SINR)</w:t>
            </w:r>
          </w:p>
        </w:tc>
        <w:tc>
          <w:tcPr>
            <w:tcW w:w="1391" w:type="dxa"/>
          </w:tcPr>
          <w:p w14:paraId="467AE379" w14:textId="77777777" w:rsidR="008A45EA" w:rsidRPr="00441755" w:rsidRDefault="008A45EA" w:rsidP="008A45EA">
            <w:pPr>
              <w:pStyle w:val="a0"/>
              <w:spacing w:line="260" w:lineRule="exact"/>
              <w:rPr>
                <w:rFonts w:eastAsiaTheme="minorEastAsia"/>
                <w:b/>
                <w:szCs w:val="20"/>
                <w:lang w:val="en-GB" w:eastAsia="zh-CN"/>
              </w:rPr>
            </w:pPr>
            <w:r w:rsidRPr="00F77A42">
              <w:rPr>
                <w:rFonts w:eastAsiaTheme="minorEastAsia"/>
                <w:lang w:eastAsia="zh-CN"/>
              </w:rPr>
              <w:t>2.004</w:t>
            </w:r>
          </w:p>
        </w:tc>
        <w:tc>
          <w:tcPr>
            <w:tcW w:w="1318" w:type="dxa"/>
          </w:tcPr>
          <w:p w14:paraId="73756156" w14:textId="5D7F8170" w:rsidR="008A45EA" w:rsidRPr="000A2E4A" w:rsidRDefault="008A45EA" w:rsidP="008A45EA">
            <w:pPr>
              <w:pStyle w:val="a0"/>
              <w:spacing w:line="260" w:lineRule="exact"/>
              <w:rPr>
                <w:rFonts w:eastAsiaTheme="minorEastAsia"/>
                <w:szCs w:val="20"/>
                <w:lang w:val="en-GB" w:eastAsia="zh-CN"/>
              </w:rPr>
            </w:pPr>
            <w:r w:rsidRPr="008E2377">
              <w:rPr>
                <w:rFonts w:eastAsiaTheme="minorEastAsia"/>
                <w:szCs w:val="20"/>
                <w:lang w:val="en-GB" w:eastAsia="zh-CN"/>
              </w:rPr>
              <w:t>+</w:t>
            </w:r>
            <w:r w:rsidRPr="008E2377">
              <w:rPr>
                <w:rFonts w:eastAsiaTheme="minorEastAsia" w:hint="eastAsia"/>
                <w:szCs w:val="20"/>
                <w:lang w:val="en-GB" w:eastAsia="zh-CN"/>
              </w:rPr>
              <w:t>1</w:t>
            </w:r>
            <w:r w:rsidRPr="008E2377">
              <w:rPr>
                <w:rFonts w:eastAsiaTheme="minorEastAsia"/>
                <w:szCs w:val="20"/>
                <w:lang w:val="en-GB" w:eastAsia="zh-CN"/>
              </w:rPr>
              <w:t>35.76%</w:t>
            </w:r>
          </w:p>
        </w:tc>
        <w:tc>
          <w:tcPr>
            <w:tcW w:w="927" w:type="dxa"/>
          </w:tcPr>
          <w:p w14:paraId="79240BE9" w14:textId="4F29B853" w:rsidR="008A45EA" w:rsidRPr="00404408" w:rsidRDefault="008A45EA" w:rsidP="008A45EA">
            <w:pPr>
              <w:pStyle w:val="a0"/>
              <w:spacing w:line="260" w:lineRule="exact"/>
              <w:rPr>
                <w:rFonts w:eastAsiaTheme="minorEastAsia"/>
                <w:szCs w:val="20"/>
                <w:lang w:val="en-GB" w:eastAsia="zh-CN"/>
              </w:rPr>
            </w:pPr>
            <w:r>
              <w:rPr>
                <w:rFonts w:eastAsiaTheme="minorEastAsia" w:hint="eastAsia"/>
                <w:szCs w:val="20"/>
                <w:lang w:val="en-GB" w:eastAsia="zh-CN"/>
              </w:rPr>
              <w:t>0</w:t>
            </w:r>
            <w:r>
              <w:rPr>
                <w:rFonts w:eastAsiaTheme="minorEastAsia"/>
                <w:szCs w:val="20"/>
                <w:lang w:val="en-GB" w:eastAsia="zh-CN"/>
              </w:rPr>
              <w:t>.451</w:t>
            </w:r>
          </w:p>
        </w:tc>
        <w:tc>
          <w:tcPr>
            <w:tcW w:w="1452" w:type="dxa"/>
          </w:tcPr>
          <w:p w14:paraId="76E9EA98" w14:textId="5468C395" w:rsidR="008A45EA" w:rsidRPr="00425794" w:rsidRDefault="00425794" w:rsidP="008A45EA">
            <w:pPr>
              <w:pStyle w:val="a0"/>
              <w:spacing w:line="260" w:lineRule="exact"/>
              <w:rPr>
                <w:rFonts w:eastAsiaTheme="minorEastAsia"/>
                <w:szCs w:val="20"/>
                <w:lang w:val="en-GB" w:eastAsia="zh-CN"/>
              </w:rPr>
            </w:pPr>
            <w:r w:rsidRPr="00425794">
              <w:rPr>
                <w:rFonts w:eastAsiaTheme="minorEastAsia" w:hint="eastAsia"/>
                <w:szCs w:val="20"/>
                <w:lang w:val="en-GB" w:eastAsia="zh-CN"/>
              </w:rPr>
              <w:t>-</w:t>
            </w:r>
            <w:r w:rsidRPr="00425794">
              <w:rPr>
                <w:rFonts w:eastAsiaTheme="minorEastAsia"/>
                <w:szCs w:val="20"/>
                <w:lang w:val="en-GB" w:eastAsia="zh-CN"/>
              </w:rPr>
              <w:t>46.94</w:t>
            </w:r>
            <w:r w:rsidRPr="00425794">
              <w:rPr>
                <w:rFonts w:eastAsiaTheme="minorEastAsia" w:hint="eastAsia"/>
                <w:szCs w:val="20"/>
                <w:lang w:val="en-GB" w:eastAsia="zh-CN"/>
              </w:rPr>
              <w:t>%</w:t>
            </w:r>
          </w:p>
        </w:tc>
        <w:tc>
          <w:tcPr>
            <w:tcW w:w="1283" w:type="dxa"/>
            <w:vMerge/>
          </w:tcPr>
          <w:p w14:paraId="06D9BA4A" w14:textId="77777777" w:rsidR="008A45EA" w:rsidRPr="00441755" w:rsidRDefault="008A45EA" w:rsidP="008A45EA">
            <w:pPr>
              <w:pStyle w:val="a0"/>
              <w:spacing w:line="260" w:lineRule="exact"/>
              <w:rPr>
                <w:rFonts w:eastAsiaTheme="minorEastAsia"/>
                <w:b/>
                <w:szCs w:val="20"/>
                <w:lang w:val="en-GB" w:eastAsia="zh-CN"/>
              </w:rPr>
            </w:pPr>
          </w:p>
        </w:tc>
      </w:tr>
    </w:tbl>
    <w:p w14:paraId="608FC0A0" w14:textId="77777777" w:rsidR="00F748F9" w:rsidRDefault="00F748F9" w:rsidP="00F748F9">
      <w:pPr>
        <w:pStyle w:val="a0"/>
        <w:spacing w:before="60" w:line="260" w:lineRule="exact"/>
        <w:rPr>
          <w:rFonts w:eastAsiaTheme="minorEastAsia"/>
          <w:szCs w:val="20"/>
          <w:lang w:val="en-GB" w:eastAsia="zh-CN"/>
        </w:rPr>
      </w:pPr>
      <w:r>
        <w:rPr>
          <w:rFonts w:eastAsiaTheme="minorEastAsia" w:hint="eastAsia"/>
          <w:szCs w:val="20"/>
          <w:lang w:val="en-GB" w:eastAsia="zh-CN"/>
        </w:rPr>
        <w:t>It</w:t>
      </w:r>
      <w:r>
        <w:rPr>
          <w:rFonts w:eastAsiaTheme="minorEastAsia"/>
          <w:szCs w:val="20"/>
          <w:lang w:val="en-GB" w:eastAsia="zh-CN"/>
        </w:rPr>
        <w:t xml:space="preserve"> can be observed that w</w:t>
      </w:r>
      <w:r w:rsidRPr="00851865">
        <w:rPr>
          <w:rFonts w:eastAsiaTheme="minorEastAsia"/>
          <w:szCs w:val="20"/>
          <w:lang w:val="en-GB" w:eastAsia="zh-CN"/>
        </w:rPr>
        <w:t>hen</w:t>
      </w:r>
      <w:r>
        <w:rPr>
          <w:rFonts w:eastAsiaTheme="minorEastAsia"/>
          <w:szCs w:val="20"/>
          <w:lang w:val="en-GB" w:eastAsia="zh-CN"/>
        </w:rPr>
        <w:t xml:space="preserve"> </w:t>
      </w:r>
      <w:proofErr w:type="spellStart"/>
      <w:r>
        <w:rPr>
          <w:rFonts w:eastAsiaTheme="minorEastAsia" w:hint="eastAsia"/>
          <w:szCs w:val="20"/>
          <w:lang w:val="en-GB" w:eastAsia="zh-CN"/>
        </w:rPr>
        <w:t>e</w:t>
      </w:r>
      <w:r w:rsidRPr="00851865">
        <w:rPr>
          <w:rFonts w:eastAsiaTheme="minorEastAsia"/>
          <w:szCs w:val="20"/>
          <w:lang w:val="en-GB" w:eastAsia="zh-CN"/>
        </w:rPr>
        <w:t>DRX</w:t>
      </w:r>
      <w:proofErr w:type="spellEnd"/>
      <w:r w:rsidRPr="00851865">
        <w:rPr>
          <w:rFonts w:eastAsiaTheme="minorEastAsia"/>
          <w:szCs w:val="20"/>
          <w:lang w:val="en-GB" w:eastAsia="zh-CN"/>
        </w:rPr>
        <w:t xml:space="preserve"> </w:t>
      </w:r>
      <w:r>
        <w:rPr>
          <w:rFonts w:eastAsiaTheme="minorEastAsia"/>
          <w:szCs w:val="20"/>
          <w:lang w:val="en-GB" w:eastAsia="zh-CN"/>
        </w:rPr>
        <w:t>mode is applied to LPHAP devices, the power consumption under all</w:t>
      </w:r>
      <w:r w:rsidRPr="00851865">
        <w:rPr>
          <w:rFonts w:eastAsiaTheme="minorEastAsia"/>
          <w:szCs w:val="20"/>
          <w:lang w:val="en-GB" w:eastAsia="zh-CN"/>
        </w:rPr>
        <w:t xml:space="preserve"> scenarios</w:t>
      </w:r>
      <w:r>
        <w:rPr>
          <w:rFonts w:eastAsiaTheme="minorEastAsia"/>
          <w:szCs w:val="20"/>
          <w:lang w:val="en-GB" w:eastAsia="zh-CN"/>
        </w:rPr>
        <w:t>/</w:t>
      </w:r>
      <w:r w:rsidRPr="00851865">
        <w:rPr>
          <w:rFonts w:eastAsiaTheme="minorEastAsia"/>
          <w:szCs w:val="20"/>
          <w:lang w:val="en-GB" w:eastAsia="zh-CN"/>
        </w:rPr>
        <w:t>assumptions can meet the requirement</w:t>
      </w:r>
      <w:r>
        <w:rPr>
          <w:rFonts w:eastAsiaTheme="minorEastAsia"/>
          <w:szCs w:val="20"/>
          <w:lang w:val="en-GB" w:eastAsia="zh-CN"/>
        </w:rPr>
        <w:t>.</w:t>
      </w:r>
    </w:p>
    <w:p w14:paraId="05DDABA5" w14:textId="77777777" w:rsidR="00F748F9" w:rsidRDefault="00F748F9" w:rsidP="00F748F9">
      <w:pPr>
        <w:pStyle w:val="a0"/>
        <w:numPr>
          <w:ilvl w:val="0"/>
          <w:numId w:val="33"/>
        </w:numPr>
        <w:spacing w:line="260" w:lineRule="exact"/>
        <w:rPr>
          <w:rFonts w:eastAsiaTheme="minorEastAsia"/>
          <w:b/>
          <w:i/>
          <w:szCs w:val="20"/>
          <w:lang w:eastAsia="zh-CN"/>
        </w:rPr>
      </w:pPr>
      <w:r w:rsidRPr="00851865">
        <w:rPr>
          <w:rFonts w:eastAsiaTheme="minorEastAsia"/>
          <w:szCs w:val="20"/>
          <w:lang w:val="en-GB" w:eastAsia="zh-CN"/>
        </w:rPr>
        <w:t xml:space="preserve"> </w:t>
      </w:r>
    </w:p>
    <w:p w14:paraId="240E938A" w14:textId="77777777" w:rsidR="00F748F9" w:rsidRPr="00CB4627" w:rsidRDefault="00F748F9" w:rsidP="00F748F9">
      <w:pPr>
        <w:pStyle w:val="a0"/>
        <w:numPr>
          <w:ilvl w:val="0"/>
          <w:numId w:val="32"/>
        </w:numPr>
        <w:spacing w:line="260" w:lineRule="exact"/>
        <w:rPr>
          <w:rFonts w:eastAsiaTheme="minorEastAsia"/>
          <w:b/>
          <w:i/>
          <w:szCs w:val="20"/>
          <w:lang w:eastAsia="zh-CN"/>
        </w:rPr>
      </w:pPr>
      <w:r w:rsidRPr="001C7257">
        <w:rPr>
          <w:rFonts w:eastAsiaTheme="minorEastAsia"/>
          <w:b/>
          <w:i/>
          <w:szCs w:val="20"/>
          <w:lang w:eastAsia="zh-CN"/>
        </w:rPr>
        <w:t>W</w:t>
      </w:r>
      <w:r w:rsidRPr="001C7257">
        <w:rPr>
          <w:rFonts w:eastAsiaTheme="minorEastAsia"/>
          <w:b/>
          <w:i/>
          <w:szCs w:val="20"/>
          <w:lang w:val="en-GB" w:eastAsia="zh-CN"/>
        </w:rPr>
        <w:t xml:space="preserve">hen </w:t>
      </w:r>
      <w:proofErr w:type="spellStart"/>
      <w:r>
        <w:rPr>
          <w:rFonts w:eastAsiaTheme="minorEastAsia"/>
          <w:b/>
          <w:i/>
          <w:szCs w:val="20"/>
          <w:lang w:val="en-GB" w:eastAsia="zh-CN"/>
        </w:rPr>
        <w:t>e</w:t>
      </w:r>
      <w:r w:rsidRPr="001C7257">
        <w:rPr>
          <w:rFonts w:eastAsiaTheme="minorEastAsia"/>
          <w:b/>
          <w:i/>
          <w:szCs w:val="20"/>
          <w:lang w:val="en-GB" w:eastAsia="zh-CN"/>
        </w:rPr>
        <w:t>DRX</w:t>
      </w:r>
      <w:proofErr w:type="spellEnd"/>
      <w:r w:rsidRPr="001C7257">
        <w:rPr>
          <w:rFonts w:eastAsiaTheme="minorEastAsia"/>
          <w:b/>
          <w:i/>
          <w:szCs w:val="20"/>
          <w:lang w:val="en-GB" w:eastAsia="zh-CN"/>
        </w:rPr>
        <w:t xml:space="preserve"> </w:t>
      </w:r>
      <w:r>
        <w:rPr>
          <w:rFonts w:eastAsiaTheme="minorEastAsia"/>
          <w:b/>
          <w:i/>
          <w:szCs w:val="20"/>
          <w:lang w:val="en-GB" w:eastAsia="zh-CN"/>
        </w:rPr>
        <w:t>mode</w:t>
      </w:r>
      <w:r w:rsidRPr="001C7257">
        <w:rPr>
          <w:rFonts w:eastAsiaTheme="minorEastAsia"/>
          <w:b/>
          <w:i/>
          <w:szCs w:val="20"/>
          <w:lang w:val="en-GB" w:eastAsia="zh-CN"/>
        </w:rPr>
        <w:t xml:space="preserve"> is </w:t>
      </w:r>
      <w:r>
        <w:rPr>
          <w:rFonts w:eastAsiaTheme="minorEastAsia"/>
          <w:b/>
          <w:i/>
          <w:szCs w:val="20"/>
          <w:lang w:val="en-GB" w:eastAsia="zh-CN"/>
        </w:rPr>
        <w:t xml:space="preserve">applied to LPHAP devices, </w:t>
      </w:r>
      <w:r w:rsidRPr="00CB4627">
        <w:rPr>
          <w:rFonts w:eastAsiaTheme="minorEastAsia"/>
          <w:b/>
          <w:i/>
          <w:szCs w:val="20"/>
          <w:lang w:val="en-GB" w:eastAsia="zh-CN"/>
        </w:rPr>
        <w:t>the power consumption under all scenarios/assumptions can meet the requirement</w:t>
      </w:r>
    </w:p>
    <w:p w14:paraId="5E3ECA41" w14:textId="7B37E4E5" w:rsidR="00F748F9" w:rsidRDefault="00F748F9" w:rsidP="00F748F9">
      <w:pPr>
        <w:pStyle w:val="a0"/>
        <w:numPr>
          <w:ilvl w:val="0"/>
          <w:numId w:val="35"/>
        </w:numPr>
        <w:spacing w:line="260" w:lineRule="exact"/>
        <w:rPr>
          <w:rFonts w:eastAsiaTheme="minorEastAsia"/>
          <w:b/>
          <w:i/>
          <w:szCs w:val="20"/>
          <w:lang w:eastAsia="zh-CN"/>
        </w:rPr>
      </w:pPr>
      <w:r w:rsidRPr="001C7257">
        <w:rPr>
          <w:rFonts w:eastAsiaTheme="minorEastAsia"/>
          <w:b/>
          <w:i/>
          <w:szCs w:val="20"/>
          <w:lang w:val="en-GB" w:eastAsia="zh-CN"/>
        </w:rPr>
        <w:t xml:space="preserve">e.g., </w:t>
      </w:r>
      <w:r w:rsidR="001B578B">
        <w:rPr>
          <w:rFonts w:eastAsiaTheme="minorEastAsia" w:hint="eastAsia"/>
          <w:b/>
          <w:i/>
          <w:szCs w:val="20"/>
          <w:lang w:val="en-GB" w:eastAsia="zh-CN"/>
        </w:rPr>
        <w:t>even</w:t>
      </w:r>
      <w:r w:rsidR="001B578B">
        <w:rPr>
          <w:rFonts w:eastAsiaTheme="minorEastAsia"/>
          <w:b/>
          <w:i/>
          <w:szCs w:val="20"/>
          <w:lang w:val="en-GB" w:eastAsia="zh-CN"/>
        </w:rPr>
        <w:t xml:space="preserve"> </w:t>
      </w:r>
      <w:r>
        <w:rPr>
          <w:rFonts w:eastAsiaTheme="minorEastAsia"/>
          <w:b/>
          <w:i/>
          <w:szCs w:val="20"/>
          <w:lang w:val="en-GB" w:eastAsia="zh-CN"/>
        </w:rPr>
        <w:t>for t</w:t>
      </w:r>
      <w:r w:rsidRPr="00D93C37">
        <w:rPr>
          <w:rFonts w:eastAsiaTheme="minorEastAsia"/>
          <w:b/>
          <w:i/>
          <w:szCs w:val="20"/>
          <w:lang w:val="en-GB" w:eastAsia="zh-CN"/>
        </w:rPr>
        <w:t>he case with the highest power consumption</w:t>
      </w:r>
      <w:r>
        <w:rPr>
          <w:rFonts w:eastAsiaTheme="minorEastAsia"/>
          <w:b/>
          <w:i/>
          <w:szCs w:val="20"/>
          <w:lang w:val="en-GB" w:eastAsia="zh-CN"/>
        </w:rPr>
        <w:t xml:space="preserve"> (</w:t>
      </w:r>
      <w:r w:rsidRPr="001C7257">
        <w:rPr>
          <w:rFonts w:eastAsiaTheme="minorEastAsia"/>
          <w:b/>
          <w:i/>
          <w:szCs w:val="20"/>
          <w:lang w:val="en-GB" w:eastAsia="zh-CN"/>
        </w:rPr>
        <w:t>PRS measurement</w:t>
      </w:r>
      <w:r>
        <w:rPr>
          <w:rFonts w:eastAsiaTheme="minorEastAsia"/>
          <w:b/>
          <w:i/>
          <w:szCs w:val="20"/>
          <w:lang w:val="en-GB" w:eastAsia="zh-CN"/>
        </w:rPr>
        <w:t>/report (low SINR, RA-SDT)</w:t>
      </w:r>
      <w:proofErr w:type="gramStart"/>
      <w:r>
        <w:rPr>
          <w:rFonts w:eastAsiaTheme="minorEastAsia"/>
          <w:b/>
          <w:i/>
          <w:szCs w:val="20"/>
          <w:lang w:val="en-GB" w:eastAsia="zh-CN"/>
        </w:rPr>
        <w:t xml:space="preserve">), </w:t>
      </w:r>
      <w:r w:rsidRPr="00D93C37">
        <w:rPr>
          <w:rFonts w:eastAsiaTheme="minorEastAsia"/>
          <w:b/>
          <w:i/>
          <w:szCs w:val="20"/>
          <w:lang w:val="en-GB" w:eastAsia="zh-CN"/>
        </w:rPr>
        <w:t xml:space="preserve"> </w:t>
      </w:r>
      <w:r>
        <w:rPr>
          <w:rFonts w:eastAsiaTheme="minorEastAsia"/>
          <w:b/>
          <w:i/>
          <w:szCs w:val="20"/>
          <w:lang w:val="en-GB" w:eastAsia="zh-CN"/>
        </w:rPr>
        <w:t>power</w:t>
      </w:r>
      <w:proofErr w:type="gramEnd"/>
      <w:r>
        <w:rPr>
          <w:rFonts w:eastAsiaTheme="minorEastAsia"/>
          <w:b/>
          <w:i/>
          <w:szCs w:val="20"/>
          <w:lang w:val="en-GB" w:eastAsia="zh-CN"/>
        </w:rPr>
        <w:t xml:space="preserve"> consumption is </w:t>
      </w:r>
      <w:r w:rsidR="001B578B" w:rsidRPr="001B578B">
        <w:rPr>
          <w:rFonts w:eastAsiaTheme="minorEastAsia"/>
          <w:b/>
          <w:i/>
          <w:szCs w:val="20"/>
          <w:lang w:val="en-GB" w:eastAsia="zh-CN"/>
        </w:rPr>
        <w:t>17.17</w:t>
      </w:r>
      <w:r w:rsidRPr="001B578B">
        <w:rPr>
          <w:rFonts w:eastAsiaTheme="minorEastAsia"/>
          <w:b/>
          <w:i/>
          <w:szCs w:val="20"/>
          <w:lang w:val="en-GB" w:eastAsia="zh-CN"/>
        </w:rPr>
        <w:t>%</w:t>
      </w:r>
      <w:r>
        <w:rPr>
          <w:rFonts w:eastAsiaTheme="minorEastAsia"/>
          <w:b/>
          <w:i/>
          <w:szCs w:val="20"/>
          <w:lang w:val="en-GB" w:eastAsia="zh-CN"/>
        </w:rPr>
        <w:t xml:space="preserve"> below target</w:t>
      </w:r>
      <w:r w:rsidRPr="001C7257">
        <w:rPr>
          <w:rFonts w:eastAsiaTheme="minorEastAsia"/>
          <w:b/>
          <w:i/>
          <w:szCs w:val="20"/>
          <w:lang w:val="en-GB" w:eastAsia="zh-CN"/>
        </w:rPr>
        <w:t>.</w:t>
      </w:r>
      <w:r w:rsidRPr="001C7257">
        <w:rPr>
          <w:rFonts w:eastAsiaTheme="minorEastAsia"/>
          <w:b/>
          <w:i/>
          <w:szCs w:val="20"/>
          <w:lang w:eastAsia="zh-CN"/>
        </w:rPr>
        <w:t xml:space="preserve"> </w:t>
      </w:r>
    </w:p>
    <w:p w14:paraId="29E21780" w14:textId="77777777" w:rsidR="00F748F9" w:rsidRDefault="00F748F9" w:rsidP="00F748F9">
      <w:pPr>
        <w:pStyle w:val="a0"/>
        <w:spacing w:line="260" w:lineRule="exact"/>
        <w:rPr>
          <w:rFonts w:eastAsiaTheme="minorEastAsia"/>
          <w:szCs w:val="20"/>
          <w:lang w:eastAsia="zh-CN"/>
        </w:rPr>
      </w:pPr>
      <w:r>
        <w:rPr>
          <w:rFonts w:eastAsiaTheme="minorEastAsia" w:hint="eastAsia"/>
          <w:szCs w:val="20"/>
          <w:lang w:eastAsia="zh-CN"/>
        </w:rPr>
        <w:t>T</w:t>
      </w:r>
      <w:r>
        <w:rPr>
          <w:rFonts w:eastAsiaTheme="minorEastAsia"/>
          <w:szCs w:val="20"/>
          <w:lang w:eastAsia="zh-CN"/>
        </w:rPr>
        <w:t>herefore, we propose</w:t>
      </w:r>
    </w:p>
    <w:p w14:paraId="61AC54F3" w14:textId="77777777" w:rsidR="00F748F9" w:rsidRPr="005B5281" w:rsidRDefault="00F748F9" w:rsidP="00F748F9">
      <w:pPr>
        <w:pStyle w:val="a0"/>
        <w:numPr>
          <w:ilvl w:val="0"/>
          <w:numId w:val="11"/>
        </w:numPr>
        <w:spacing w:beforeLines="50" w:before="180" w:line="260" w:lineRule="exact"/>
        <w:rPr>
          <w:rFonts w:eastAsiaTheme="minorEastAsia"/>
          <w:b/>
          <w:i/>
          <w:szCs w:val="20"/>
          <w:lang w:eastAsia="zh-CN"/>
        </w:rPr>
      </w:pPr>
    </w:p>
    <w:p w14:paraId="2B43EB1C" w14:textId="77777777" w:rsidR="00F748F9" w:rsidRPr="00E66860" w:rsidRDefault="00F748F9" w:rsidP="00F748F9">
      <w:pPr>
        <w:pStyle w:val="a0"/>
        <w:numPr>
          <w:ilvl w:val="0"/>
          <w:numId w:val="10"/>
        </w:numPr>
        <w:spacing w:line="260" w:lineRule="exact"/>
        <w:rPr>
          <w:rFonts w:eastAsiaTheme="minorEastAsia"/>
          <w:b/>
          <w:i/>
          <w:szCs w:val="20"/>
          <w:lang w:eastAsia="zh-CN"/>
        </w:rPr>
      </w:pPr>
      <w:proofErr w:type="spellStart"/>
      <w:r>
        <w:rPr>
          <w:rFonts w:eastAsiaTheme="minorEastAsia"/>
          <w:b/>
          <w:i/>
          <w:szCs w:val="20"/>
          <w:lang w:eastAsia="zh-CN"/>
        </w:rPr>
        <w:t>eDRX</w:t>
      </w:r>
      <w:proofErr w:type="spellEnd"/>
      <w:r>
        <w:rPr>
          <w:rFonts w:eastAsiaTheme="minorEastAsia"/>
          <w:b/>
          <w:i/>
          <w:szCs w:val="20"/>
          <w:lang w:eastAsia="zh-CN"/>
        </w:rPr>
        <w:t xml:space="preserve"> mode can be considered</w:t>
      </w:r>
      <w:r w:rsidRPr="00D348EB">
        <w:rPr>
          <w:rFonts w:eastAsiaTheme="minorEastAsia"/>
          <w:b/>
          <w:i/>
          <w:szCs w:val="20"/>
          <w:lang w:eastAsia="zh-CN"/>
        </w:rPr>
        <w:t xml:space="preserve"> for LPHA</w:t>
      </w:r>
      <w:r>
        <w:rPr>
          <w:rFonts w:eastAsiaTheme="minorEastAsia"/>
          <w:b/>
          <w:i/>
          <w:szCs w:val="20"/>
          <w:lang w:eastAsia="zh-CN"/>
        </w:rPr>
        <w:t xml:space="preserve">P device for power </w:t>
      </w:r>
      <w:proofErr w:type="gramStart"/>
      <w:r>
        <w:rPr>
          <w:rFonts w:eastAsiaTheme="minorEastAsia"/>
          <w:b/>
          <w:i/>
          <w:szCs w:val="20"/>
          <w:lang w:eastAsia="zh-CN"/>
        </w:rPr>
        <w:t>saving</w:t>
      </w:r>
      <w:r w:rsidRPr="00D348EB">
        <w:rPr>
          <w:rFonts w:eastAsia="宋体"/>
          <w:b/>
          <w:i/>
          <w:szCs w:val="20"/>
          <w:lang w:eastAsia="zh-CN"/>
        </w:rPr>
        <w:t xml:space="preserve"> </w:t>
      </w:r>
      <w:r>
        <w:rPr>
          <w:rFonts w:eastAsiaTheme="minorEastAsia"/>
          <w:b/>
          <w:i/>
          <w:szCs w:val="21"/>
          <w:lang w:eastAsia="zh-CN"/>
        </w:rPr>
        <w:t>.</w:t>
      </w:r>
      <w:proofErr w:type="gramEnd"/>
    </w:p>
    <w:p w14:paraId="1A0AE286" w14:textId="77777777" w:rsidR="00623DF6" w:rsidRPr="00F748F9" w:rsidRDefault="00623DF6" w:rsidP="00623DF6">
      <w:pPr>
        <w:rPr>
          <w:rFonts w:eastAsiaTheme="minorEastAsia"/>
          <w:lang w:eastAsia="zh-CN"/>
        </w:rPr>
      </w:pPr>
    </w:p>
    <w:p w14:paraId="15F55A15" w14:textId="1F625CFB" w:rsidR="00C132E2" w:rsidRPr="00E767D1" w:rsidRDefault="00C132E2" w:rsidP="00C132E2">
      <w:pPr>
        <w:pStyle w:val="20"/>
        <w:tabs>
          <w:tab w:val="clear" w:pos="576"/>
          <w:tab w:val="num" w:pos="717"/>
        </w:tabs>
        <w:spacing w:before="120"/>
        <w:ind w:left="717" w:hanging="576"/>
        <w:jc w:val="both"/>
      </w:pPr>
      <w:r>
        <w:rPr>
          <w:rFonts w:eastAsiaTheme="minorEastAsia"/>
        </w:rPr>
        <w:t xml:space="preserve">Mobility </w:t>
      </w:r>
      <w:r w:rsidR="00A80F03">
        <w:rPr>
          <w:rFonts w:eastAsiaTheme="minorEastAsia"/>
        </w:rPr>
        <w:t>for positioning in inactive state</w:t>
      </w:r>
    </w:p>
    <w:p w14:paraId="4D4162B0" w14:textId="4AA20505" w:rsidR="00A81B94" w:rsidRDefault="00B62390" w:rsidP="00DF4E89">
      <w:pPr>
        <w:spacing w:after="120" w:line="260" w:lineRule="exact"/>
        <w:jc w:val="both"/>
        <w:rPr>
          <w:rFonts w:eastAsiaTheme="minorEastAsia"/>
          <w:lang w:eastAsia="zh-CN"/>
        </w:rPr>
      </w:pPr>
      <w:r>
        <w:rPr>
          <w:rFonts w:eastAsiaTheme="minorEastAsia" w:hint="eastAsia"/>
          <w:lang w:eastAsia="zh-CN"/>
        </w:rPr>
        <w:t>U</w:t>
      </w:r>
      <w:r>
        <w:rPr>
          <w:rFonts w:eastAsiaTheme="minorEastAsia"/>
          <w:lang w:eastAsia="zh-CN"/>
        </w:rPr>
        <w:t xml:space="preserve">plink positioning </w:t>
      </w:r>
      <w:r w:rsidR="0005584F">
        <w:rPr>
          <w:rFonts w:eastAsiaTheme="minorEastAsia"/>
          <w:lang w:eastAsia="zh-CN"/>
        </w:rPr>
        <w:t xml:space="preserve">(or positioning SRS transmission) </w:t>
      </w:r>
      <w:r>
        <w:rPr>
          <w:rFonts w:eastAsiaTheme="minorEastAsia"/>
          <w:lang w:eastAsia="zh-CN"/>
        </w:rPr>
        <w:t xml:space="preserve">in </w:t>
      </w:r>
      <w:r w:rsidR="00F524A5">
        <w:rPr>
          <w:rFonts w:eastAsiaTheme="minorEastAsia"/>
          <w:lang w:eastAsia="zh-CN"/>
        </w:rPr>
        <w:t>in</w:t>
      </w:r>
      <w:r>
        <w:rPr>
          <w:rFonts w:eastAsiaTheme="minorEastAsia"/>
          <w:lang w:eastAsia="zh-CN"/>
        </w:rPr>
        <w:t>active state is supported in Rel-17</w:t>
      </w:r>
      <w:r w:rsidR="002C48D9">
        <w:rPr>
          <w:rFonts w:eastAsiaTheme="minorEastAsia"/>
          <w:lang w:eastAsia="zh-CN"/>
        </w:rPr>
        <w:t xml:space="preserve">. However, </w:t>
      </w:r>
      <w:r w:rsidR="00264B95" w:rsidRPr="00264B95">
        <w:rPr>
          <w:rFonts w:eastAsiaTheme="minorEastAsia"/>
          <w:lang w:eastAsia="zh-CN"/>
        </w:rPr>
        <w:t xml:space="preserve">SRS transmission </w:t>
      </w:r>
      <w:r w:rsidR="00274D58">
        <w:rPr>
          <w:rFonts w:eastAsiaTheme="minorEastAsia"/>
          <w:lang w:eastAsia="zh-CN"/>
        </w:rPr>
        <w:t xml:space="preserve">is only </w:t>
      </w:r>
      <w:r w:rsidR="002B3E6C">
        <w:rPr>
          <w:rFonts w:eastAsiaTheme="minorEastAsia"/>
          <w:lang w:eastAsia="zh-CN"/>
        </w:rPr>
        <w:t>valid in the serving cell where RRC release is received</w:t>
      </w:r>
      <w:r w:rsidR="00264B95">
        <w:rPr>
          <w:rFonts w:eastAsiaTheme="minorEastAsia"/>
          <w:lang w:eastAsia="zh-CN"/>
        </w:rPr>
        <w:t>.</w:t>
      </w:r>
      <w:r w:rsidR="009C75F3">
        <w:rPr>
          <w:rFonts w:eastAsiaTheme="minorEastAsia"/>
          <w:lang w:eastAsia="zh-CN"/>
        </w:rPr>
        <w:t xml:space="preserve"> </w:t>
      </w:r>
      <w:r w:rsidR="00DF4E89">
        <w:rPr>
          <w:rFonts w:eastAsiaTheme="minorEastAsia"/>
          <w:lang w:eastAsia="zh-CN"/>
        </w:rPr>
        <w:t>Due to the mobility of the UE</w:t>
      </w:r>
      <w:r w:rsidR="00A81B94">
        <w:rPr>
          <w:rFonts w:eastAsiaTheme="minorEastAsia"/>
          <w:lang w:eastAsia="zh-CN"/>
        </w:rPr>
        <w:t>,</w:t>
      </w:r>
      <w:r w:rsidR="00A90215">
        <w:rPr>
          <w:rFonts w:eastAsiaTheme="minorEastAsia"/>
          <w:lang w:eastAsia="zh-CN"/>
        </w:rPr>
        <w:t xml:space="preserve"> </w:t>
      </w:r>
      <w:r w:rsidR="00A90215" w:rsidRPr="00A90215">
        <w:rPr>
          <w:rFonts w:eastAsiaTheme="minorEastAsia"/>
          <w:lang w:eastAsia="zh-CN"/>
        </w:rPr>
        <w:t>potential cell reselection will occur</w:t>
      </w:r>
      <w:r w:rsidR="00E86BCB" w:rsidRPr="00E86BCB">
        <w:rPr>
          <w:rFonts w:eastAsiaTheme="minorEastAsia"/>
          <w:lang w:eastAsia="zh-CN"/>
        </w:rPr>
        <w:t>, which will cause the SRS</w:t>
      </w:r>
      <w:r w:rsidR="00FF7825">
        <w:rPr>
          <w:rFonts w:eastAsiaTheme="minorEastAsia"/>
          <w:lang w:eastAsia="zh-CN"/>
        </w:rPr>
        <w:t xml:space="preserve"> configuration</w:t>
      </w:r>
      <w:r w:rsidR="00E86BCB" w:rsidRPr="00E86BCB">
        <w:rPr>
          <w:rFonts w:eastAsiaTheme="minorEastAsia"/>
          <w:lang w:eastAsia="zh-CN"/>
        </w:rPr>
        <w:t xml:space="preserve"> to no longer be valid and the </w:t>
      </w:r>
      <w:r w:rsidR="00126BEF">
        <w:rPr>
          <w:rFonts w:eastAsiaTheme="minorEastAsia"/>
          <w:lang w:eastAsia="zh-CN"/>
        </w:rPr>
        <w:t xml:space="preserve">SRS </w:t>
      </w:r>
      <w:r w:rsidR="00E86BCB" w:rsidRPr="00E86BCB">
        <w:rPr>
          <w:rFonts w:eastAsiaTheme="minorEastAsia"/>
          <w:lang w:eastAsia="zh-CN"/>
        </w:rPr>
        <w:t>transmission to</w:t>
      </w:r>
      <w:r w:rsidR="00126BEF">
        <w:rPr>
          <w:rFonts w:eastAsiaTheme="minorEastAsia"/>
          <w:lang w:eastAsia="zh-CN"/>
        </w:rPr>
        <w:t xml:space="preserve"> be</w:t>
      </w:r>
      <w:r w:rsidR="00E86BCB" w:rsidRPr="00E86BCB">
        <w:rPr>
          <w:rFonts w:eastAsiaTheme="minorEastAsia"/>
          <w:lang w:eastAsia="zh-CN"/>
        </w:rPr>
        <w:t xml:space="preserve"> terminate</w:t>
      </w:r>
      <w:r w:rsidR="00126BEF">
        <w:rPr>
          <w:rFonts w:eastAsiaTheme="minorEastAsia"/>
          <w:lang w:eastAsia="zh-CN"/>
        </w:rPr>
        <w:t xml:space="preserve">d. </w:t>
      </w:r>
      <w:r w:rsidR="00FC0774" w:rsidRPr="00FC0774">
        <w:rPr>
          <w:rFonts w:eastAsiaTheme="minorEastAsia"/>
          <w:lang w:eastAsia="zh-CN"/>
        </w:rPr>
        <w:t>If positioning service is required, the UE can only enter the connected state</w:t>
      </w:r>
      <w:r w:rsidR="00DC51F1">
        <w:rPr>
          <w:rFonts w:eastAsiaTheme="minorEastAsia"/>
          <w:lang w:eastAsia="zh-CN"/>
        </w:rPr>
        <w:t xml:space="preserve">. </w:t>
      </w:r>
      <w:r w:rsidR="00DC51F1" w:rsidRPr="00DC51F1">
        <w:rPr>
          <w:rFonts w:eastAsiaTheme="minorEastAsia"/>
          <w:lang w:eastAsia="zh-CN"/>
        </w:rPr>
        <w:t xml:space="preserve">Especially in </w:t>
      </w:r>
      <w:r w:rsidR="00DC51F1">
        <w:rPr>
          <w:rFonts w:eastAsiaTheme="minorEastAsia"/>
          <w:lang w:eastAsia="zh-CN"/>
        </w:rPr>
        <w:t>the</w:t>
      </w:r>
      <w:r w:rsidR="00DC51F1" w:rsidRPr="00DC51F1">
        <w:rPr>
          <w:rFonts w:eastAsiaTheme="minorEastAsia"/>
          <w:lang w:eastAsia="zh-CN"/>
        </w:rPr>
        <w:t xml:space="preserve"> scenario where the cell range is relatively small and/or the UE moves quickly, the continuous positioning service will cause the UE to perform state transitions frequently.</w:t>
      </w:r>
      <w:r w:rsidR="004B3C9D">
        <w:rPr>
          <w:rFonts w:eastAsiaTheme="minorEastAsia"/>
          <w:lang w:eastAsia="zh-CN"/>
        </w:rPr>
        <w:t xml:space="preserve"> </w:t>
      </w:r>
      <w:r w:rsidR="00261DC3" w:rsidRPr="00261DC3">
        <w:rPr>
          <w:rFonts w:eastAsiaTheme="minorEastAsia"/>
          <w:lang w:eastAsia="zh-CN"/>
        </w:rPr>
        <w:t>This will result in more power consumption</w:t>
      </w:r>
      <w:r w:rsidR="00261DC3">
        <w:rPr>
          <w:rFonts w:eastAsiaTheme="minorEastAsia"/>
          <w:lang w:eastAsia="zh-CN"/>
        </w:rPr>
        <w:t>, which matters for LPHAP devices.</w:t>
      </w:r>
    </w:p>
    <w:p w14:paraId="44A75CCB" w14:textId="37FB9B65" w:rsidR="00A23D03" w:rsidRDefault="00A23D03" w:rsidP="00DF4E89">
      <w:pPr>
        <w:spacing w:after="120" w:line="260" w:lineRule="exact"/>
        <w:jc w:val="both"/>
        <w:rPr>
          <w:rFonts w:eastAsiaTheme="minorEastAsia"/>
          <w:lang w:eastAsia="zh-CN"/>
        </w:rPr>
      </w:pPr>
      <w:r>
        <w:rPr>
          <w:rFonts w:eastAsiaTheme="minorEastAsia" w:hint="eastAsia"/>
          <w:lang w:eastAsia="zh-CN"/>
        </w:rPr>
        <w:t>T</w:t>
      </w:r>
      <w:r>
        <w:rPr>
          <w:rFonts w:eastAsiaTheme="minorEastAsia"/>
          <w:lang w:eastAsia="zh-CN"/>
        </w:rPr>
        <w:t xml:space="preserve">herefore, </w:t>
      </w:r>
      <w:r w:rsidR="005A0224">
        <w:rPr>
          <w:rFonts w:eastAsiaTheme="minorEastAsia"/>
          <w:lang w:eastAsia="zh-CN"/>
        </w:rPr>
        <w:t>m</w:t>
      </w:r>
      <w:r w:rsidR="005A0224" w:rsidRPr="005A0224">
        <w:rPr>
          <w:rFonts w:eastAsiaTheme="minorEastAsia"/>
          <w:lang w:eastAsia="zh-CN"/>
        </w:rPr>
        <w:t xml:space="preserve">obility support for </w:t>
      </w:r>
      <w:r w:rsidR="006C298C">
        <w:rPr>
          <w:rFonts w:eastAsiaTheme="minorEastAsia"/>
          <w:lang w:eastAsia="zh-CN"/>
        </w:rPr>
        <w:t>SRS transmission</w:t>
      </w:r>
      <w:r w:rsidR="005A0224" w:rsidRPr="005A0224">
        <w:rPr>
          <w:rFonts w:eastAsiaTheme="minorEastAsia"/>
          <w:lang w:eastAsia="zh-CN"/>
        </w:rPr>
        <w:t xml:space="preserve"> in </w:t>
      </w:r>
      <w:r w:rsidR="006C298C">
        <w:rPr>
          <w:rFonts w:eastAsiaTheme="minorEastAsia"/>
          <w:lang w:eastAsia="zh-CN"/>
        </w:rPr>
        <w:t>inactive</w:t>
      </w:r>
      <w:r w:rsidR="005A0224" w:rsidRPr="005A0224">
        <w:rPr>
          <w:rFonts w:eastAsiaTheme="minorEastAsia"/>
          <w:lang w:eastAsia="zh-CN"/>
        </w:rPr>
        <w:t xml:space="preserve"> state</w:t>
      </w:r>
      <w:r w:rsidR="006C298C">
        <w:rPr>
          <w:rFonts w:eastAsiaTheme="minorEastAsia"/>
          <w:lang w:eastAsia="zh-CN"/>
        </w:rPr>
        <w:t xml:space="preserve"> is important </w:t>
      </w:r>
      <w:r w:rsidR="00EE28C3">
        <w:rPr>
          <w:rFonts w:eastAsiaTheme="minorEastAsia"/>
          <w:lang w:eastAsia="zh-CN"/>
        </w:rPr>
        <w:t>to save more power.</w:t>
      </w:r>
      <w:r w:rsidR="00F65344">
        <w:rPr>
          <w:rFonts w:eastAsiaTheme="minorEastAsia"/>
          <w:lang w:eastAsia="zh-CN"/>
        </w:rPr>
        <w:t xml:space="preserve"> </w:t>
      </w:r>
      <w:r w:rsidR="00CA7286">
        <w:rPr>
          <w:rFonts w:eastAsiaTheme="minorEastAsia"/>
          <w:lang w:eastAsia="zh-CN"/>
        </w:rPr>
        <w:t xml:space="preserve">For example, SRS transmission is valid in a predefined area, which </w:t>
      </w:r>
      <w:r w:rsidR="00C54AE3">
        <w:rPr>
          <w:rFonts w:eastAsiaTheme="minorEastAsia"/>
          <w:lang w:eastAsia="zh-CN"/>
        </w:rPr>
        <w:t>includes a list of cells.</w:t>
      </w:r>
      <w:r w:rsidR="003A2C6D">
        <w:rPr>
          <w:rFonts w:eastAsiaTheme="minorEastAsia"/>
          <w:lang w:eastAsia="zh-CN"/>
        </w:rPr>
        <w:t xml:space="preserve"> The potential solutions may include:</w:t>
      </w:r>
    </w:p>
    <w:p w14:paraId="4A8554BF" w14:textId="0DD6806D" w:rsidR="003A2C6D" w:rsidRDefault="006A4CCB" w:rsidP="006D36DC">
      <w:pPr>
        <w:pStyle w:val="af3"/>
        <w:numPr>
          <w:ilvl w:val="0"/>
          <w:numId w:val="38"/>
        </w:numPr>
        <w:spacing w:after="120" w:line="260" w:lineRule="exact"/>
        <w:ind w:firstLineChars="0"/>
        <w:rPr>
          <w:rFonts w:ascii="Times New Roman" w:eastAsiaTheme="minorEastAsia" w:hAnsi="Times New Roman"/>
          <w:sz w:val="20"/>
          <w:lang w:eastAsia="zh-CN"/>
        </w:rPr>
      </w:pPr>
      <w:r w:rsidRPr="006A4CCB">
        <w:rPr>
          <w:rFonts w:ascii="Times New Roman" w:eastAsiaTheme="minorEastAsia" w:hAnsi="Times New Roman"/>
          <w:sz w:val="20"/>
          <w:lang w:eastAsia="zh-CN"/>
        </w:rPr>
        <w:t>Pre-configured SRS.</w:t>
      </w:r>
      <w:r>
        <w:rPr>
          <w:rFonts w:ascii="Times New Roman" w:eastAsiaTheme="minorEastAsia" w:hAnsi="Times New Roman"/>
          <w:sz w:val="20"/>
          <w:lang w:eastAsia="zh-CN"/>
        </w:rPr>
        <w:t xml:space="preserve"> When UE access a new cell, </w:t>
      </w:r>
      <w:r w:rsidR="003A536A">
        <w:rPr>
          <w:rFonts w:ascii="Times New Roman" w:eastAsiaTheme="minorEastAsia" w:hAnsi="Times New Roman"/>
          <w:sz w:val="20"/>
          <w:lang w:eastAsia="zh-CN"/>
        </w:rPr>
        <w:t>it</w:t>
      </w:r>
      <w:r w:rsidR="003A536A" w:rsidRPr="003A536A">
        <w:rPr>
          <w:rFonts w:ascii="Times New Roman" w:eastAsiaTheme="minorEastAsia" w:hAnsi="Times New Roman"/>
          <w:sz w:val="20"/>
          <w:lang w:eastAsia="zh-CN"/>
        </w:rPr>
        <w:t xml:space="preserve"> can select a </w:t>
      </w:r>
      <w:r w:rsidR="003A536A">
        <w:rPr>
          <w:rFonts w:ascii="Times New Roman" w:eastAsiaTheme="minorEastAsia" w:hAnsi="Times New Roman"/>
          <w:sz w:val="20"/>
          <w:lang w:eastAsia="zh-CN"/>
        </w:rPr>
        <w:t>new configuration of SRS without entering connected state and continue SRS transmission.</w:t>
      </w:r>
    </w:p>
    <w:p w14:paraId="79099EB9" w14:textId="525D6FAE" w:rsidR="003A536A" w:rsidRDefault="003A536A" w:rsidP="006D36DC">
      <w:pPr>
        <w:pStyle w:val="af3"/>
        <w:numPr>
          <w:ilvl w:val="0"/>
          <w:numId w:val="38"/>
        </w:numPr>
        <w:spacing w:after="120" w:line="260" w:lineRule="exact"/>
        <w:ind w:firstLineChars="0"/>
        <w:rPr>
          <w:rFonts w:ascii="Times New Roman" w:eastAsiaTheme="minorEastAsia" w:hAnsi="Times New Roman"/>
          <w:sz w:val="20"/>
          <w:lang w:eastAsia="zh-CN"/>
        </w:rPr>
      </w:pPr>
      <w:r w:rsidRPr="003A536A">
        <w:rPr>
          <w:rFonts w:ascii="Times New Roman" w:eastAsiaTheme="minorEastAsia" w:hAnsi="Times New Roman"/>
          <w:sz w:val="20"/>
          <w:lang w:eastAsia="zh-CN"/>
        </w:rPr>
        <w:t>UE initiated SRS configuration update request</w:t>
      </w:r>
      <w:r>
        <w:rPr>
          <w:rFonts w:ascii="Times New Roman" w:eastAsiaTheme="minorEastAsia" w:hAnsi="Times New Roman"/>
          <w:sz w:val="20"/>
          <w:lang w:eastAsia="zh-CN"/>
        </w:rPr>
        <w:t>.</w:t>
      </w:r>
      <w:r w:rsidR="0011417E">
        <w:rPr>
          <w:rFonts w:ascii="Times New Roman" w:eastAsiaTheme="minorEastAsia" w:hAnsi="Times New Roman"/>
          <w:sz w:val="20"/>
          <w:lang w:eastAsia="zh-CN"/>
        </w:rPr>
        <w:t xml:space="preserve"> For instance, </w:t>
      </w:r>
      <w:r w:rsidR="00D619F0" w:rsidRPr="00D619F0">
        <w:rPr>
          <w:rFonts w:ascii="Times New Roman" w:eastAsiaTheme="minorEastAsia" w:hAnsi="Times New Roman"/>
          <w:sz w:val="20"/>
          <w:lang w:eastAsia="zh-CN"/>
        </w:rPr>
        <w:t xml:space="preserve">when </w:t>
      </w:r>
      <w:r w:rsidR="00075219" w:rsidRPr="00075219">
        <w:rPr>
          <w:rFonts w:ascii="Times New Roman" w:eastAsiaTheme="minorEastAsia" w:hAnsi="Times New Roman"/>
          <w:sz w:val="20"/>
          <w:lang w:eastAsia="zh-CN"/>
        </w:rPr>
        <w:t xml:space="preserve">UE leaves the SRS valid </w:t>
      </w:r>
      <w:r w:rsidR="00075219">
        <w:rPr>
          <w:rFonts w:ascii="Times New Roman" w:eastAsiaTheme="minorEastAsia" w:hAnsi="Times New Roman"/>
          <w:sz w:val="20"/>
          <w:lang w:eastAsia="zh-CN"/>
        </w:rPr>
        <w:t>cell</w:t>
      </w:r>
      <w:r w:rsidR="00D619F0" w:rsidRPr="00D619F0">
        <w:rPr>
          <w:rFonts w:ascii="Times New Roman" w:eastAsiaTheme="minorEastAsia" w:hAnsi="Times New Roman"/>
          <w:sz w:val="20"/>
          <w:lang w:eastAsia="zh-CN"/>
        </w:rPr>
        <w:t xml:space="preserve">, </w:t>
      </w:r>
      <w:r w:rsidR="00075219">
        <w:rPr>
          <w:rFonts w:ascii="Times New Roman" w:eastAsiaTheme="minorEastAsia" w:hAnsi="Times New Roman"/>
          <w:sz w:val="20"/>
          <w:lang w:eastAsia="zh-CN"/>
        </w:rPr>
        <w:t>it</w:t>
      </w:r>
      <w:r w:rsidR="00D619F0" w:rsidRPr="00D619F0">
        <w:rPr>
          <w:rFonts w:ascii="Times New Roman" w:eastAsiaTheme="minorEastAsia" w:hAnsi="Times New Roman"/>
          <w:sz w:val="20"/>
          <w:lang w:eastAsia="zh-CN"/>
        </w:rPr>
        <w:t xml:space="preserve"> can remain </w:t>
      </w:r>
      <w:r w:rsidR="00D619F0" w:rsidRPr="00D619F0">
        <w:rPr>
          <w:rFonts w:ascii="Times New Roman" w:eastAsiaTheme="minorEastAsia" w:hAnsi="Times New Roman"/>
          <w:sz w:val="20"/>
          <w:lang w:eastAsia="zh-CN"/>
        </w:rPr>
        <w:lastRenderedPageBreak/>
        <w:t xml:space="preserve">in the inactive state and use the similar method as the positioning report (e.g., via SDT) to require updated SRS configuration; and then the </w:t>
      </w:r>
      <w:r w:rsidR="00C94B86">
        <w:rPr>
          <w:rFonts w:ascii="Times New Roman" w:eastAsiaTheme="minorEastAsia" w:hAnsi="Times New Roman"/>
          <w:sz w:val="20"/>
          <w:lang w:eastAsia="zh-CN"/>
        </w:rPr>
        <w:t xml:space="preserve">new </w:t>
      </w:r>
      <w:proofErr w:type="spellStart"/>
      <w:r w:rsidR="00D619F0" w:rsidRPr="00D619F0">
        <w:rPr>
          <w:rFonts w:ascii="Times New Roman" w:eastAsiaTheme="minorEastAsia" w:hAnsi="Times New Roman"/>
          <w:sz w:val="20"/>
          <w:lang w:eastAsia="zh-CN"/>
        </w:rPr>
        <w:t>gNB</w:t>
      </w:r>
      <w:proofErr w:type="spellEnd"/>
      <w:r w:rsidR="00D619F0" w:rsidRPr="00D619F0">
        <w:rPr>
          <w:rFonts w:ascii="Times New Roman" w:eastAsiaTheme="minorEastAsia" w:hAnsi="Times New Roman"/>
          <w:sz w:val="20"/>
          <w:lang w:eastAsia="zh-CN"/>
        </w:rPr>
        <w:t xml:space="preserve"> can deliver the updated SRS configuration to the UE without entering connected state</w:t>
      </w:r>
      <w:r w:rsidR="00BD4DDE">
        <w:rPr>
          <w:rFonts w:ascii="Times New Roman" w:eastAsiaTheme="minorEastAsia" w:hAnsi="Times New Roman"/>
          <w:sz w:val="20"/>
          <w:lang w:eastAsia="zh-CN"/>
        </w:rPr>
        <w:t>.</w:t>
      </w:r>
    </w:p>
    <w:p w14:paraId="2C840429" w14:textId="097A280F" w:rsidR="000D4D02" w:rsidRDefault="004B499D" w:rsidP="00F41E9D">
      <w:pPr>
        <w:spacing w:after="120" w:line="260" w:lineRule="exact"/>
        <w:jc w:val="both"/>
        <w:rPr>
          <w:rFonts w:eastAsiaTheme="minorEastAsia"/>
          <w:lang w:eastAsia="zh-CN"/>
        </w:rPr>
      </w:pPr>
      <w:r>
        <w:rPr>
          <w:rFonts w:eastAsiaTheme="minorEastAsia"/>
          <w:lang w:eastAsia="zh-CN"/>
        </w:rPr>
        <w:t xml:space="preserve">In addition, </w:t>
      </w:r>
      <w:r w:rsidR="00C86D06">
        <w:rPr>
          <w:rFonts w:eastAsiaTheme="minorEastAsia"/>
          <w:lang w:eastAsia="zh-CN"/>
        </w:rPr>
        <w:t>e</w:t>
      </w:r>
      <w:r w:rsidR="00C86D06" w:rsidRPr="00C86D06">
        <w:rPr>
          <w:rFonts w:eastAsiaTheme="minorEastAsia"/>
          <w:lang w:eastAsia="zh-CN"/>
        </w:rPr>
        <w:t xml:space="preserve">ven if UE is within a cell, the movement of UE can </w:t>
      </w:r>
      <w:r w:rsidR="00144BBD">
        <w:rPr>
          <w:rFonts w:eastAsiaTheme="minorEastAsia"/>
          <w:lang w:eastAsia="zh-CN"/>
        </w:rPr>
        <w:t xml:space="preserve">also </w:t>
      </w:r>
      <w:r w:rsidR="00C86D06" w:rsidRPr="00C86D06">
        <w:rPr>
          <w:rFonts w:eastAsiaTheme="minorEastAsia"/>
          <w:lang w:eastAsia="zh-CN"/>
        </w:rPr>
        <w:t xml:space="preserve">cause </w:t>
      </w:r>
      <w:r w:rsidR="000D4D02">
        <w:rPr>
          <w:rFonts w:eastAsiaTheme="minorEastAsia"/>
          <w:lang w:eastAsia="zh-CN"/>
        </w:rPr>
        <w:t xml:space="preserve">the </w:t>
      </w:r>
      <w:r w:rsidR="00360FDD">
        <w:rPr>
          <w:rFonts w:eastAsiaTheme="minorEastAsia"/>
          <w:lang w:eastAsia="zh-CN"/>
        </w:rPr>
        <w:t xml:space="preserve">SRS </w:t>
      </w:r>
      <w:r w:rsidR="000D4D02">
        <w:rPr>
          <w:rFonts w:eastAsiaTheme="minorEastAsia"/>
          <w:lang w:eastAsia="zh-CN"/>
        </w:rPr>
        <w:t>validity criteria</w:t>
      </w:r>
      <w:r w:rsidR="000D4D02" w:rsidRPr="00C86D06">
        <w:rPr>
          <w:rFonts w:eastAsiaTheme="minorEastAsia"/>
          <w:lang w:eastAsia="zh-CN"/>
        </w:rPr>
        <w:t xml:space="preserve"> </w:t>
      </w:r>
      <w:r w:rsidR="00041267">
        <w:rPr>
          <w:rFonts w:eastAsiaTheme="minorEastAsia"/>
          <w:lang w:eastAsia="zh-CN"/>
        </w:rPr>
        <w:t xml:space="preserve">to </w:t>
      </w:r>
      <w:r w:rsidR="00041267" w:rsidRPr="00041267">
        <w:rPr>
          <w:rFonts w:eastAsiaTheme="minorEastAsia"/>
          <w:lang w:eastAsia="zh-CN"/>
        </w:rPr>
        <w:t>be unsatisfied</w:t>
      </w:r>
      <w:r w:rsidR="006E6377">
        <w:rPr>
          <w:rFonts w:eastAsiaTheme="minorEastAsia"/>
          <w:lang w:eastAsia="zh-CN"/>
        </w:rPr>
        <w:t xml:space="preserve"> and </w:t>
      </w:r>
      <w:r w:rsidR="00D96D59" w:rsidRPr="00D96D59">
        <w:rPr>
          <w:rFonts w:eastAsiaTheme="minorEastAsia"/>
          <w:lang w:eastAsia="zh-CN"/>
        </w:rPr>
        <w:t>the transmission will be terminated</w:t>
      </w:r>
      <w:r w:rsidR="00D96D59">
        <w:rPr>
          <w:rFonts w:eastAsiaTheme="minorEastAsia"/>
          <w:lang w:eastAsia="zh-CN"/>
        </w:rPr>
        <w:t>.</w:t>
      </w:r>
      <w:r w:rsidR="00A33865" w:rsidRPr="00A33865">
        <w:t xml:space="preserve"> </w:t>
      </w:r>
      <w:r w:rsidR="00A33865" w:rsidRPr="00A33865">
        <w:rPr>
          <w:rFonts w:eastAsiaTheme="minorEastAsia"/>
          <w:lang w:eastAsia="zh-CN"/>
        </w:rPr>
        <w:t xml:space="preserve">This </w:t>
      </w:r>
      <w:r w:rsidR="00A33865">
        <w:rPr>
          <w:rFonts w:eastAsiaTheme="minorEastAsia"/>
          <w:lang w:eastAsia="zh-CN"/>
        </w:rPr>
        <w:t>make</w:t>
      </w:r>
      <w:r w:rsidR="00A33865" w:rsidRPr="00A33865">
        <w:rPr>
          <w:rFonts w:eastAsiaTheme="minorEastAsia"/>
          <w:lang w:eastAsia="zh-CN"/>
        </w:rPr>
        <w:t>s the UE to stop SRS transmission and potentially enter the connected state</w:t>
      </w:r>
      <w:r w:rsidR="00170687">
        <w:rPr>
          <w:rFonts w:eastAsiaTheme="minorEastAsia"/>
          <w:lang w:eastAsia="zh-CN"/>
        </w:rPr>
        <w:t xml:space="preserve">. </w:t>
      </w:r>
      <w:r w:rsidR="0076513D">
        <w:rPr>
          <w:rFonts w:eastAsiaTheme="minorEastAsia"/>
          <w:lang w:eastAsia="zh-CN"/>
        </w:rPr>
        <w:t>In Rel-17, SRS validity criteria</w:t>
      </w:r>
      <w:r w:rsidR="003C6360">
        <w:rPr>
          <w:rFonts w:eastAsiaTheme="minorEastAsia"/>
          <w:lang w:eastAsia="zh-CN"/>
        </w:rPr>
        <w:t xml:space="preserve"> includes validity criteria of spatial relationship, pathloss RS and TA.</w:t>
      </w:r>
      <w:r w:rsidR="00062560">
        <w:rPr>
          <w:rFonts w:eastAsiaTheme="minorEastAsia"/>
          <w:lang w:eastAsia="zh-CN"/>
        </w:rPr>
        <w:t xml:space="preserve"> I</w:t>
      </w:r>
      <w:r w:rsidR="00062560" w:rsidRPr="00062560">
        <w:rPr>
          <w:rFonts w:eastAsiaTheme="minorEastAsia"/>
          <w:lang w:eastAsia="zh-CN"/>
        </w:rPr>
        <w:t xml:space="preserve">f we can reduce unnecessary validity judgments and related measurements, we can reduce the probability that the UE stops </w:t>
      </w:r>
      <w:r w:rsidR="00155486">
        <w:rPr>
          <w:rFonts w:eastAsiaTheme="minorEastAsia"/>
          <w:lang w:eastAsia="zh-CN"/>
        </w:rPr>
        <w:t>SRS transmission</w:t>
      </w:r>
      <w:r w:rsidR="00062560" w:rsidRPr="00062560">
        <w:rPr>
          <w:rFonts w:eastAsiaTheme="minorEastAsia"/>
          <w:lang w:eastAsia="zh-CN"/>
        </w:rPr>
        <w:t xml:space="preserve"> and enters the connected state, which is ultimately beneficial to </w:t>
      </w:r>
      <w:r w:rsidR="005511F5">
        <w:rPr>
          <w:rFonts w:eastAsiaTheme="minorEastAsia"/>
          <w:lang w:eastAsia="zh-CN"/>
        </w:rPr>
        <w:t>p</w:t>
      </w:r>
      <w:r w:rsidR="00062560" w:rsidRPr="00062560">
        <w:rPr>
          <w:rFonts w:eastAsiaTheme="minorEastAsia"/>
          <w:lang w:eastAsia="zh-CN"/>
        </w:rPr>
        <w:t>ower saving.</w:t>
      </w:r>
      <w:r w:rsidR="005511F5">
        <w:rPr>
          <w:rFonts w:eastAsiaTheme="minorEastAsia"/>
          <w:lang w:eastAsia="zh-CN"/>
        </w:rPr>
        <w:t xml:space="preserve"> </w:t>
      </w:r>
      <w:r w:rsidR="006C0A11">
        <w:rPr>
          <w:rFonts w:eastAsiaTheme="minorEastAsia"/>
          <w:lang w:eastAsia="zh-CN"/>
        </w:rPr>
        <w:t xml:space="preserve">A potential solution is </w:t>
      </w:r>
      <w:r w:rsidR="00C9780D">
        <w:rPr>
          <w:rFonts w:eastAsiaTheme="minorEastAsia"/>
          <w:lang w:eastAsia="zh-CN"/>
        </w:rPr>
        <w:t xml:space="preserve">to </w:t>
      </w:r>
      <w:r w:rsidR="00170687" w:rsidRPr="00B87448">
        <w:rPr>
          <w:rFonts w:eastAsiaTheme="minorEastAsia"/>
          <w:lang w:eastAsia="zh-CN"/>
        </w:rPr>
        <w:t xml:space="preserve">enable SRS beam sweeping in inactive state. In this way, there is no need to consider maintaining the spatial relationship between the UE and </w:t>
      </w:r>
      <w:proofErr w:type="spellStart"/>
      <w:r w:rsidR="00170687" w:rsidRPr="00B87448">
        <w:rPr>
          <w:rFonts w:eastAsiaTheme="minorEastAsia"/>
          <w:lang w:eastAsia="zh-CN"/>
        </w:rPr>
        <w:t>gNBs</w:t>
      </w:r>
      <w:proofErr w:type="spellEnd"/>
      <w:r w:rsidR="00170687" w:rsidRPr="00B87448">
        <w:rPr>
          <w:rFonts w:eastAsiaTheme="minorEastAsia"/>
          <w:lang w:eastAsia="zh-CN"/>
        </w:rPr>
        <w:t>, correspondingly, the validation issues of spatial relation RS no longer exists</w:t>
      </w:r>
      <w:r w:rsidR="008525F2">
        <w:rPr>
          <w:rFonts w:eastAsiaTheme="minorEastAsia"/>
          <w:lang w:eastAsia="zh-CN"/>
        </w:rPr>
        <w:t>. T</w:t>
      </w:r>
      <w:r w:rsidR="00170687" w:rsidRPr="00C712FC">
        <w:rPr>
          <w:rFonts w:eastAsiaTheme="minorEastAsia"/>
          <w:lang w:eastAsia="zh-CN"/>
        </w:rPr>
        <w:t xml:space="preserve">he reliability of SRS transmission </w:t>
      </w:r>
      <w:r w:rsidR="00170687">
        <w:rPr>
          <w:rFonts w:eastAsiaTheme="minorEastAsia"/>
          <w:lang w:eastAsia="zh-CN"/>
        </w:rPr>
        <w:t xml:space="preserve">in inactive state </w:t>
      </w:r>
      <w:r w:rsidR="00170687" w:rsidRPr="00C712FC">
        <w:rPr>
          <w:rFonts w:eastAsiaTheme="minorEastAsia"/>
          <w:lang w:eastAsia="zh-CN"/>
        </w:rPr>
        <w:t>will</w:t>
      </w:r>
      <w:r w:rsidR="00170687">
        <w:rPr>
          <w:rFonts w:eastAsiaTheme="minorEastAsia"/>
          <w:lang w:eastAsia="zh-CN"/>
        </w:rPr>
        <w:t xml:space="preserve"> be </w:t>
      </w:r>
      <w:r w:rsidR="00170687" w:rsidRPr="00C712FC">
        <w:rPr>
          <w:rFonts w:eastAsiaTheme="minorEastAsia"/>
          <w:lang w:eastAsia="zh-CN"/>
        </w:rPr>
        <w:t>increase</w:t>
      </w:r>
      <w:r w:rsidR="00170687">
        <w:rPr>
          <w:rFonts w:eastAsiaTheme="minorEastAsia"/>
          <w:lang w:eastAsia="zh-CN"/>
        </w:rPr>
        <w:t>d</w:t>
      </w:r>
      <w:r w:rsidR="00170687" w:rsidRPr="00C712FC">
        <w:rPr>
          <w:rFonts w:eastAsiaTheme="minorEastAsia"/>
          <w:lang w:eastAsia="zh-CN"/>
        </w:rPr>
        <w:t xml:space="preserve"> </w:t>
      </w:r>
      <w:r w:rsidR="00170687">
        <w:rPr>
          <w:rFonts w:eastAsiaTheme="minorEastAsia"/>
          <w:lang w:eastAsia="zh-CN"/>
        </w:rPr>
        <w:t>since</w:t>
      </w:r>
      <w:r w:rsidR="00170687" w:rsidRPr="00C712FC">
        <w:rPr>
          <w:rFonts w:eastAsiaTheme="minorEastAsia"/>
          <w:lang w:eastAsia="zh-CN"/>
        </w:rPr>
        <w:t xml:space="preserve"> </w:t>
      </w:r>
      <w:r w:rsidR="00170687">
        <w:rPr>
          <w:rFonts w:eastAsiaTheme="minorEastAsia"/>
          <w:lang w:eastAsia="zh-CN"/>
        </w:rPr>
        <w:t>the problem of</w:t>
      </w:r>
      <w:r w:rsidR="00170687" w:rsidRPr="00C712FC">
        <w:rPr>
          <w:rFonts w:eastAsiaTheme="minorEastAsia"/>
          <w:lang w:eastAsia="zh-CN"/>
        </w:rPr>
        <w:t xml:space="preserve"> </w:t>
      </w:r>
      <w:r w:rsidR="00170687" w:rsidRPr="00B87448">
        <w:rPr>
          <w:rFonts w:eastAsiaTheme="minorEastAsia"/>
          <w:lang w:eastAsia="zh-CN"/>
        </w:rPr>
        <w:t>spatial relationship failure</w:t>
      </w:r>
      <w:r w:rsidR="00170687">
        <w:rPr>
          <w:rFonts w:eastAsiaTheme="minorEastAsia"/>
          <w:lang w:eastAsia="zh-CN"/>
        </w:rPr>
        <w:t xml:space="preserve"> </w:t>
      </w:r>
      <w:r w:rsidR="00170687" w:rsidRPr="00C712FC">
        <w:rPr>
          <w:rFonts w:eastAsiaTheme="minorEastAsia"/>
          <w:lang w:eastAsia="zh-CN"/>
        </w:rPr>
        <w:t xml:space="preserve">that causes SRS transmission </w:t>
      </w:r>
      <w:r w:rsidR="00170687">
        <w:rPr>
          <w:rFonts w:eastAsiaTheme="minorEastAsia"/>
          <w:lang w:eastAsia="zh-CN"/>
        </w:rPr>
        <w:t>to stop</w:t>
      </w:r>
      <w:r w:rsidR="00170687" w:rsidRPr="00C712FC">
        <w:rPr>
          <w:rFonts w:eastAsiaTheme="minorEastAsia"/>
          <w:lang w:eastAsia="zh-CN"/>
        </w:rPr>
        <w:t xml:space="preserve"> </w:t>
      </w:r>
      <w:r w:rsidR="00170687">
        <w:rPr>
          <w:rFonts w:eastAsiaTheme="minorEastAsia"/>
          <w:lang w:eastAsia="zh-CN"/>
        </w:rPr>
        <w:t>will not exist; the additional measurement for validation determination will be no longer needed, which is beneficial to power consumption and complexity</w:t>
      </w:r>
    </w:p>
    <w:p w14:paraId="2A40BBBF" w14:textId="77777777" w:rsidR="002E5952" w:rsidRPr="005B5281" w:rsidRDefault="00C44E46" w:rsidP="002E5952">
      <w:pPr>
        <w:pStyle w:val="a0"/>
        <w:numPr>
          <w:ilvl w:val="0"/>
          <w:numId w:val="11"/>
        </w:numPr>
        <w:spacing w:beforeLines="50" w:before="180" w:line="260" w:lineRule="exact"/>
        <w:rPr>
          <w:rFonts w:eastAsiaTheme="minorEastAsia"/>
          <w:b/>
          <w:i/>
          <w:szCs w:val="20"/>
          <w:lang w:eastAsia="zh-CN"/>
        </w:rPr>
      </w:pPr>
      <w:r>
        <w:rPr>
          <w:rFonts w:eastAsiaTheme="minorEastAsia"/>
          <w:lang w:eastAsia="zh-CN"/>
        </w:rPr>
        <w:t xml:space="preserve"> </w:t>
      </w:r>
    </w:p>
    <w:p w14:paraId="5F94323B" w14:textId="50939392" w:rsidR="00845F38" w:rsidRPr="00845F38" w:rsidRDefault="002E5952" w:rsidP="002E5952">
      <w:pPr>
        <w:pStyle w:val="a0"/>
        <w:numPr>
          <w:ilvl w:val="0"/>
          <w:numId w:val="10"/>
        </w:numPr>
        <w:spacing w:line="260" w:lineRule="exact"/>
        <w:rPr>
          <w:rFonts w:eastAsiaTheme="minorEastAsia"/>
          <w:b/>
          <w:i/>
          <w:szCs w:val="20"/>
          <w:lang w:eastAsia="zh-CN"/>
        </w:rPr>
      </w:pPr>
      <w:r>
        <w:rPr>
          <w:rFonts w:eastAsiaTheme="minorEastAsia"/>
          <w:b/>
          <w:i/>
          <w:szCs w:val="20"/>
          <w:lang w:eastAsia="zh-CN"/>
        </w:rPr>
        <w:t>Mobility for SRS transmission in active state can be considered</w:t>
      </w:r>
      <w:r w:rsidR="0093669B">
        <w:rPr>
          <w:rFonts w:eastAsiaTheme="minorEastAsia"/>
          <w:b/>
          <w:i/>
          <w:szCs w:val="20"/>
          <w:lang w:eastAsia="zh-CN"/>
        </w:rPr>
        <w:t xml:space="preserve"> for LPHAP</w:t>
      </w:r>
      <w:r w:rsidR="00845F38">
        <w:rPr>
          <w:rFonts w:eastAsiaTheme="minorEastAsia"/>
          <w:b/>
          <w:i/>
          <w:szCs w:val="20"/>
          <w:lang w:eastAsia="zh-CN"/>
        </w:rPr>
        <w:t>, including</w:t>
      </w:r>
    </w:p>
    <w:p w14:paraId="106F5798" w14:textId="2C65D0CA" w:rsidR="002E5952" w:rsidRPr="00FA2987" w:rsidRDefault="00FA2987" w:rsidP="006D36DC">
      <w:pPr>
        <w:pStyle w:val="a0"/>
        <w:numPr>
          <w:ilvl w:val="0"/>
          <w:numId w:val="39"/>
        </w:numPr>
        <w:spacing w:line="260" w:lineRule="exact"/>
        <w:rPr>
          <w:rFonts w:eastAsiaTheme="minorEastAsia"/>
          <w:b/>
          <w:i/>
          <w:szCs w:val="20"/>
          <w:lang w:eastAsia="zh-CN"/>
        </w:rPr>
      </w:pPr>
      <w:r w:rsidRPr="00FA2987">
        <w:rPr>
          <w:rFonts w:eastAsiaTheme="minorEastAsia"/>
          <w:b/>
          <w:i/>
          <w:lang w:eastAsia="zh-CN"/>
        </w:rPr>
        <w:t>Pre-configured SRS</w:t>
      </w:r>
    </w:p>
    <w:p w14:paraId="5907A8DA" w14:textId="0F52C8DF" w:rsidR="00FA2987" w:rsidRPr="00FA2987" w:rsidRDefault="00FA2987" w:rsidP="006D36DC">
      <w:pPr>
        <w:pStyle w:val="a0"/>
        <w:numPr>
          <w:ilvl w:val="0"/>
          <w:numId w:val="39"/>
        </w:numPr>
        <w:spacing w:line="260" w:lineRule="exact"/>
        <w:rPr>
          <w:rFonts w:eastAsiaTheme="minorEastAsia"/>
          <w:b/>
          <w:i/>
          <w:szCs w:val="20"/>
          <w:lang w:eastAsia="zh-CN"/>
        </w:rPr>
      </w:pPr>
      <w:r w:rsidRPr="00FA2987">
        <w:rPr>
          <w:rFonts w:eastAsiaTheme="minorEastAsia"/>
          <w:b/>
          <w:i/>
          <w:lang w:eastAsia="zh-CN"/>
        </w:rPr>
        <w:t>UE initiated SRS configuration update request</w:t>
      </w:r>
    </w:p>
    <w:p w14:paraId="65924FA2" w14:textId="260AC8A5" w:rsidR="00BD4DDE" w:rsidRPr="0093669B" w:rsidRDefault="00FA2987" w:rsidP="006D36DC">
      <w:pPr>
        <w:pStyle w:val="a0"/>
        <w:numPr>
          <w:ilvl w:val="0"/>
          <w:numId w:val="39"/>
        </w:numPr>
        <w:spacing w:line="260" w:lineRule="exact"/>
        <w:rPr>
          <w:rFonts w:eastAsiaTheme="minorEastAsia"/>
          <w:b/>
          <w:i/>
          <w:szCs w:val="20"/>
          <w:lang w:eastAsia="zh-CN"/>
        </w:rPr>
      </w:pPr>
      <w:r>
        <w:rPr>
          <w:rFonts w:eastAsiaTheme="minorEastAsia" w:hint="eastAsia"/>
          <w:b/>
          <w:i/>
          <w:szCs w:val="20"/>
          <w:lang w:eastAsia="zh-CN"/>
        </w:rPr>
        <w:t>S</w:t>
      </w:r>
      <w:r>
        <w:rPr>
          <w:rFonts w:eastAsiaTheme="minorEastAsia"/>
          <w:b/>
          <w:i/>
          <w:szCs w:val="20"/>
          <w:lang w:eastAsia="zh-CN"/>
        </w:rPr>
        <w:t>RS beam sweeping enabling</w:t>
      </w:r>
    </w:p>
    <w:p w14:paraId="3A13F54C" w14:textId="7709A15B" w:rsidR="00334804" w:rsidRPr="0090555C" w:rsidRDefault="00DF4E89" w:rsidP="0090555C">
      <w:pPr>
        <w:spacing w:after="120" w:line="260" w:lineRule="exact"/>
        <w:jc w:val="both"/>
        <w:rPr>
          <w:rFonts w:eastAsiaTheme="minorEastAsia"/>
          <w:lang w:eastAsia="zh-CN"/>
        </w:rPr>
      </w:pPr>
      <w:r>
        <w:rPr>
          <w:rFonts w:eastAsiaTheme="minorEastAsia"/>
          <w:lang w:eastAsia="zh-CN"/>
        </w:rPr>
        <w:t xml:space="preserve"> </w:t>
      </w:r>
    </w:p>
    <w:p w14:paraId="3FDD708C" w14:textId="1AE97954" w:rsidR="00C132E2" w:rsidRDefault="00B81B73" w:rsidP="00C132E2">
      <w:pPr>
        <w:pStyle w:val="20"/>
        <w:tabs>
          <w:tab w:val="clear" w:pos="576"/>
          <w:tab w:val="num" w:pos="717"/>
        </w:tabs>
        <w:spacing w:before="120"/>
        <w:ind w:left="717" w:hanging="576"/>
        <w:jc w:val="both"/>
        <w:rPr>
          <w:rFonts w:eastAsiaTheme="minorEastAsia"/>
        </w:rPr>
      </w:pPr>
      <w:r>
        <w:rPr>
          <w:rFonts w:eastAsiaTheme="minorEastAsia"/>
        </w:rPr>
        <w:t>Consideration of i</w:t>
      </w:r>
      <w:r w:rsidR="00A80F03">
        <w:rPr>
          <w:rFonts w:eastAsiaTheme="minorEastAsia"/>
        </w:rPr>
        <w:t>nactive DRX related issue</w:t>
      </w:r>
    </w:p>
    <w:p w14:paraId="7B097996" w14:textId="06FB44DE" w:rsidR="00177D08" w:rsidRDefault="00D35574" w:rsidP="00177D08">
      <w:pPr>
        <w:pStyle w:val="a0"/>
        <w:spacing w:line="260" w:lineRule="exact"/>
        <w:rPr>
          <w:rFonts w:eastAsiaTheme="minorEastAsia"/>
          <w:szCs w:val="20"/>
          <w:lang w:eastAsia="zh-CN"/>
        </w:rPr>
      </w:pPr>
      <w:r>
        <w:rPr>
          <w:rFonts w:eastAsiaTheme="minorEastAsia"/>
          <w:szCs w:val="20"/>
          <w:lang w:eastAsia="zh-CN"/>
        </w:rPr>
        <w:t xml:space="preserve">In Rel-17, </w:t>
      </w:r>
      <w:r w:rsidR="00177D08">
        <w:rPr>
          <w:rFonts w:eastAsiaTheme="minorEastAsia"/>
          <w:szCs w:val="20"/>
          <w:lang w:eastAsia="zh-CN"/>
        </w:rPr>
        <w:t xml:space="preserve">RAN4 has discussed the positioning measurement delay requirement in inactive state, and the following conclusion regarding inactive DRX was achieved based on the </w:t>
      </w:r>
      <w:proofErr w:type="gramStart"/>
      <w:r w:rsidR="00177D08">
        <w:rPr>
          <w:rFonts w:eastAsiaTheme="minorEastAsia"/>
          <w:szCs w:val="20"/>
          <w:lang w:eastAsia="zh-CN"/>
        </w:rPr>
        <w:t>LS</w:t>
      </w:r>
      <w:r w:rsidR="00177D08" w:rsidRPr="006A5B31">
        <w:rPr>
          <w:rFonts w:eastAsiaTheme="minorEastAsia"/>
          <w:szCs w:val="20"/>
          <w:lang w:eastAsia="zh-CN"/>
        </w:rPr>
        <w:t>[</w:t>
      </w:r>
      <w:proofErr w:type="gramEnd"/>
      <w:r w:rsidR="00177D08" w:rsidRPr="006A5B31">
        <w:rPr>
          <w:rFonts w:eastAsiaTheme="minorEastAsia"/>
          <w:szCs w:val="20"/>
          <w:lang w:eastAsia="zh-CN"/>
        </w:rPr>
        <w:t>5]</w:t>
      </w:r>
      <w:r w:rsidR="00177D08">
        <w:rPr>
          <w:rFonts w:eastAsiaTheme="minorEastAsia"/>
          <w:szCs w:val="20"/>
          <w:lang w:eastAsia="zh-CN"/>
        </w:rPr>
        <w:t>.</w:t>
      </w:r>
    </w:p>
    <w:tbl>
      <w:tblPr>
        <w:tblStyle w:val="af2"/>
        <w:tblW w:w="0" w:type="auto"/>
        <w:tblLook w:val="04A0" w:firstRow="1" w:lastRow="0" w:firstColumn="1" w:lastColumn="0" w:noHBand="0" w:noVBand="1"/>
      </w:tblPr>
      <w:tblGrid>
        <w:gridCol w:w="9060"/>
      </w:tblGrid>
      <w:tr w:rsidR="00177D08" w14:paraId="327F574F" w14:textId="77777777" w:rsidTr="00D04C01">
        <w:tc>
          <w:tcPr>
            <w:tcW w:w="9060" w:type="dxa"/>
          </w:tcPr>
          <w:p w14:paraId="358A79E3" w14:textId="77777777" w:rsidR="00177D08" w:rsidRDefault="00177D08" w:rsidP="00D04C01">
            <w:pPr>
              <w:spacing w:before="120" w:after="120"/>
              <w:rPr>
                <w:rFonts w:ascii="Arial" w:eastAsia="宋体" w:hAnsi="Arial" w:cs="Arial"/>
                <w:lang w:eastAsia="zh-CN"/>
              </w:rPr>
            </w:pPr>
            <w:r w:rsidRPr="00872456">
              <w:rPr>
                <w:rFonts w:ascii="Arial" w:eastAsia="宋体" w:hAnsi="Arial" w:cs="Arial"/>
                <w:lang w:eastAsia="zh-CN"/>
              </w:rPr>
              <w:t xml:space="preserve">RAN4 </w:t>
            </w:r>
            <w:r>
              <w:rPr>
                <w:rFonts w:ascii="Arial" w:eastAsia="宋体" w:hAnsi="Arial" w:cs="Arial"/>
                <w:lang w:eastAsia="zh-CN"/>
              </w:rPr>
              <w:t>would like to inform RAN2 and RAN3 about</w:t>
            </w:r>
            <w:r w:rsidRPr="00872456">
              <w:rPr>
                <w:rFonts w:ascii="Arial" w:eastAsia="宋体" w:hAnsi="Arial" w:cs="Arial"/>
                <w:lang w:eastAsia="zh-CN"/>
              </w:rPr>
              <w:t xml:space="preserve"> the following agreements</w:t>
            </w:r>
            <w:r>
              <w:rPr>
                <w:rFonts w:ascii="Arial" w:eastAsia="宋体" w:hAnsi="Arial" w:cs="Arial"/>
                <w:lang w:eastAsia="zh-CN"/>
              </w:rPr>
              <w:t xml:space="preserve"> that it has reached regarding UE requirements for NR positioning measurements performed while the UE is in RRC_INACTIVE state</w:t>
            </w:r>
            <w:r w:rsidRPr="00872456">
              <w:rPr>
                <w:rFonts w:ascii="Arial" w:eastAsia="宋体" w:hAnsi="Arial" w:cs="Arial"/>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34"/>
            </w:tblGrid>
            <w:tr w:rsidR="00177D08" w:rsidRPr="00437BA7" w14:paraId="1FAB7F8C" w14:textId="77777777" w:rsidTr="00D04C01">
              <w:tc>
                <w:tcPr>
                  <w:tcW w:w="10081" w:type="dxa"/>
                  <w:shd w:val="clear" w:color="auto" w:fill="auto"/>
                </w:tcPr>
                <w:p w14:paraId="1C72BFD3" w14:textId="77777777" w:rsidR="00177D08" w:rsidRDefault="00177D08" w:rsidP="00D04C01">
                  <w:pPr>
                    <w:spacing w:before="120" w:after="120"/>
                    <w:rPr>
                      <w:rFonts w:ascii="Arial" w:eastAsia="宋体" w:hAnsi="Arial" w:cs="Arial"/>
                      <w:lang w:eastAsia="zh-CN"/>
                    </w:rPr>
                  </w:pPr>
                  <w:r w:rsidRPr="00ED6B33">
                    <w:rPr>
                      <w:rFonts w:ascii="Arial" w:eastAsia="宋体" w:hAnsi="Arial" w:cs="Arial"/>
                      <w:highlight w:val="green"/>
                      <w:lang w:eastAsia="zh-CN"/>
                    </w:rPr>
                    <w:t>Agreement</w:t>
                  </w:r>
                </w:p>
                <w:p w14:paraId="7935CAA1" w14:textId="77777777" w:rsidR="00177D08" w:rsidRPr="00ED6B33" w:rsidRDefault="00177D08" w:rsidP="006D36DC">
                  <w:pPr>
                    <w:numPr>
                      <w:ilvl w:val="0"/>
                      <w:numId w:val="36"/>
                    </w:numPr>
                    <w:spacing w:after="120" w:line="259" w:lineRule="auto"/>
                    <w:rPr>
                      <w:rFonts w:ascii="Arial" w:eastAsia="宋体" w:hAnsi="Arial" w:cs="Arial"/>
                      <w:lang w:eastAsia="zh-CN"/>
                    </w:rPr>
                  </w:pPr>
                  <w:r w:rsidRPr="00F77BB4">
                    <w:rPr>
                      <w:rFonts w:ascii="Arial" w:eastAsia="宋体" w:hAnsi="Arial" w:cs="Arial"/>
                      <w:lang w:eastAsia="zh-CN"/>
                    </w:rPr>
                    <w:t>DRX cycle should</w:t>
                  </w:r>
                  <w:r w:rsidRPr="00F77BB4">
                    <w:rPr>
                      <w:rFonts w:ascii="Arial" w:eastAsia="宋体" w:hAnsi="Arial" w:cs="Arial" w:hint="eastAsia"/>
                      <w:lang w:eastAsia="zh-CN"/>
                    </w:rPr>
                    <w:t xml:space="preserve"> be considered </w:t>
                  </w:r>
                  <w:r w:rsidRPr="00F77BB4">
                    <w:rPr>
                      <w:rFonts w:ascii="Arial" w:eastAsia="宋体" w:hAnsi="Arial" w:cs="Arial"/>
                      <w:lang w:eastAsia="zh-CN"/>
                    </w:rPr>
                    <w:t>in the positioning measurement delay requirements in RRC_INACTIVE state.</w:t>
                  </w:r>
                  <w:r w:rsidRPr="00F77BB4">
                    <w:rPr>
                      <w:rFonts w:ascii="Arial" w:eastAsia="宋体" w:hAnsi="Arial" w:cs="Arial" w:hint="eastAsia"/>
                      <w:lang w:eastAsia="zh-CN"/>
                    </w:rPr>
                    <w:t xml:space="preserve"> </w:t>
                  </w:r>
                </w:p>
              </w:tc>
            </w:tr>
          </w:tbl>
          <w:p w14:paraId="1148D77B" w14:textId="77777777" w:rsidR="00177D08" w:rsidRPr="00ED6B33" w:rsidRDefault="00177D08" w:rsidP="00D04C01">
            <w:pPr>
              <w:spacing w:before="120" w:after="120"/>
              <w:rPr>
                <w:rFonts w:ascii="Arial" w:eastAsia="宋体" w:hAnsi="Arial" w:cs="Arial"/>
                <w:lang w:eastAsia="zh-CN"/>
              </w:rPr>
            </w:pPr>
            <w:r w:rsidRPr="00AA2D07">
              <w:rPr>
                <w:rFonts w:ascii="Arial" w:eastAsia="宋体" w:hAnsi="Arial" w:cs="Arial"/>
                <w:lang w:eastAsia="zh-CN"/>
              </w:rPr>
              <w:t xml:space="preserve">RAN4 also observes that DRX cycle may be different in different cells. RAN4 is further discussing </w:t>
            </w:r>
            <w:r>
              <w:rPr>
                <w:rFonts w:ascii="Arial" w:eastAsia="宋体" w:hAnsi="Arial" w:cs="Arial"/>
                <w:lang w:eastAsia="zh-CN"/>
              </w:rPr>
              <w:t xml:space="preserve">the </w:t>
            </w:r>
            <w:r w:rsidRPr="00AA2D07">
              <w:rPr>
                <w:rFonts w:ascii="Arial" w:eastAsia="宋体" w:hAnsi="Arial" w:cs="Arial"/>
                <w:lang w:eastAsia="zh-CN"/>
              </w:rPr>
              <w:t xml:space="preserve">impact of DRX cycle on positioning measurement delay requirements under cell reselection in </w:t>
            </w:r>
            <w:r w:rsidRPr="00371831">
              <w:rPr>
                <w:rFonts w:ascii="Arial" w:eastAsia="宋体" w:hAnsi="Arial" w:cs="Arial"/>
                <w:lang w:eastAsia="zh-CN"/>
              </w:rPr>
              <w:t xml:space="preserve">RRC_INACTIVE state. </w:t>
            </w:r>
          </w:p>
        </w:tc>
      </w:tr>
    </w:tbl>
    <w:p w14:paraId="2E933482" w14:textId="4288496B" w:rsidR="005D28C6" w:rsidRDefault="00177D08" w:rsidP="0053588E">
      <w:pPr>
        <w:pStyle w:val="a0"/>
        <w:spacing w:before="120" w:line="260" w:lineRule="exact"/>
        <w:rPr>
          <w:rFonts w:eastAsiaTheme="minorEastAsia"/>
          <w:szCs w:val="20"/>
          <w:lang w:eastAsia="zh-CN"/>
        </w:rPr>
      </w:pPr>
      <w:r>
        <w:rPr>
          <w:rFonts w:eastAsiaTheme="minorEastAsia" w:hint="eastAsia"/>
          <w:szCs w:val="20"/>
          <w:lang w:eastAsia="zh-CN"/>
        </w:rPr>
        <w:t>I</w:t>
      </w:r>
      <w:r>
        <w:rPr>
          <w:rFonts w:eastAsiaTheme="minorEastAsia"/>
          <w:szCs w:val="20"/>
          <w:lang w:eastAsia="zh-CN"/>
        </w:rPr>
        <w:t xml:space="preserve">t can be seen that DRX cycle is considered in the positioning measurement delay requirement, e.g. DRX cycle is used to calculate available PRS period via </w:t>
      </w:r>
      <w:proofErr w:type="gramStart"/>
      <w:r>
        <w:rPr>
          <w:rFonts w:eastAsiaTheme="minorEastAsia"/>
          <w:szCs w:val="20"/>
          <w:lang w:eastAsia="zh-CN"/>
        </w:rPr>
        <w:t>LCM(</w:t>
      </w:r>
      <w:proofErr w:type="gramEnd"/>
      <w:r>
        <w:rPr>
          <w:rFonts w:eastAsiaTheme="minorEastAsia"/>
          <w:szCs w:val="20"/>
          <w:lang w:eastAsia="zh-CN"/>
        </w:rPr>
        <w:t xml:space="preserve">DRX cycle, PRS period). </w:t>
      </w:r>
      <w:r w:rsidRPr="00F332A2">
        <w:rPr>
          <w:rFonts w:eastAsiaTheme="minorEastAsia"/>
          <w:szCs w:val="20"/>
          <w:lang w:eastAsia="zh-CN"/>
        </w:rPr>
        <w:t xml:space="preserve">Considering that the value of the DRX cycle is relatively large, such as a typical value of 1280ms, this will cause a large delay in the </w:t>
      </w:r>
      <w:r>
        <w:rPr>
          <w:rFonts w:eastAsiaTheme="minorEastAsia"/>
          <w:szCs w:val="20"/>
          <w:lang w:eastAsia="zh-CN"/>
        </w:rPr>
        <w:t xml:space="preserve">PRS </w:t>
      </w:r>
      <w:r w:rsidRPr="00F332A2">
        <w:rPr>
          <w:rFonts w:eastAsiaTheme="minorEastAsia"/>
          <w:szCs w:val="20"/>
          <w:lang w:eastAsia="zh-CN"/>
        </w:rPr>
        <w:t xml:space="preserve">measurement </w:t>
      </w:r>
      <w:r>
        <w:rPr>
          <w:rFonts w:eastAsiaTheme="minorEastAsia"/>
          <w:szCs w:val="20"/>
          <w:lang w:eastAsia="zh-CN"/>
        </w:rPr>
        <w:t>in</w:t>
      </w:r>
      <w:r w:rsidRPr="00F332A2">
        <w:rPr>
          <w:rFonts w:eastAsiaTheme="minorEastAsia"/>
          <w:szCs w:val="20"/>
          <w:lang w:eastAsia="zh-CN"/>
        </w:rPr>
        <w:t xml:space="preserve"> inactive </w:t>
      </w:r>
      <w:r>
        <w:rPr>
          <w:rFonts w:eastAsiaTheme="minorEastAsia"/>
          <w:szCs w:val="20"/>
          <w:lang w:eastAsia="zh-CN"/>
        </w:rPr>
        <w:t>state</w:t>
      </w:r>
      <w:r w:rsidRPr="00F332A2">
        <w:rPr>
          <w:rFonts w:eastAsiaTheme="minorEastAsia"/>
          <w:szCs w:val="20"/>
          <w:lang w:eastAsia="zh-CN"/>
        </w:rPr>
        <w:t>.</w:t>
      </w:r>
      <w:r>
        <w:rPr>
          <w:rFonts w:eastAsiaTheme="minorEastAsia"/>
          <w:szCs w:val="20"/>
          <w:lang w:eastAsia="zh-CN"/>
        </w:rPr>
        <w:t xml:space="preserve"> </w:t>
      </w:r>
      <w:r w:rsidRPr="005A592E">
        <w:rPr>
          <w:rFonts w:eastAsiaTheme="minorEastAsia"/>
          <w:szCs w:val="20"/>
          <w:lang w:eastAsia="zh-CN"/>
        </w:rPr>
        <w:t xml:space="preserve">Then, for some positioning services with </w:t>
      </w:r>
      <w:r>
        <w:rPr>
          <w:rFonts w:eastAsiaTheme="minorEastAsia"/>
          <w:szCs w:val="20"/>
          <w:lang w:eastAsia="zh-CN"/>
        </w:rPr>
        <w:t xml:space="preserve">specific </w:t>
      </w:r>
      <w:r w:rsidR="006A2099">
        <w:rPr>
          <w:rFonts w:eastAsiaTheme="minorEastAsia"/>
          <w:szCs w:val="20"/>
          <w:lang w:eastAsia="zh-CN"/>
        </w:rPr>
        <w:t xml:space="preserve">power </w:t>
      </w:r>
      <w:r w:rsidRPr="005A592E">
        <w:rPr>
          <w:rFonts w:eastAsiaTheme="minorEastAsia"/>
          <w:szCs w:val="20"/>
          <w:lang w:eastAsia="zh-CN"/>
        </w:rPr>
        <w:t>requirements</w:t>
      </w:r>
      <w:r w:rsidR="006A2099">
        <w:rPr>
          <w:rFonts w:eastAsiaTheme="minorEastAsia"/>
          <w:szCs w:val="20"/>
          <w:lang w:eastAsia="zh-CN"/>
        </w:rPr>
        <w:t xml:space="preserve"> which </w:t>
      </w:r>
      <w:r w:rsidR="007B201D">
        <w:rPr>
          <w:rFonts w:eastAsiaTheme="minorEastAsia"/>
          <w:szCs w:val="20"/>
          <w:lang w:eastAsia="zh-CN"/>
        </w:rPr>
        <w:t>r</w:t>
      </w:r>
      <w:r w:rsidR="0083745F" w:rsidRPr="0083745F">
        <w:rPr>
          <w:rFonts w:eastAsiaTheme="minorEastAsia"/>
          <w:szCs w:val="20"/>
          <w:lang w:eastAsia="zh-CN"/>
        </w:rPr>
        <w:t xml:space="preserve">equires UE to stay in </w:t>
      </w:r>
      <w:r w:rsidR="00101282">
        <w:rPr>
          <w:rFonts w:eastAsiaTheme="minorEastAsia"/>
          <w:szCs w:val="20"/>
          <w:lang w:eastAsia="zh-CN"/>
        </w:rPr>
        <w:t>i</w:t>
      </w:r>
      <w:r w:rsidR="0083745F" w:rsidRPr="0083745F">
        <w:rPr>
          <w:rFonts w:eastAsiaTheme="minorEastAsia"/>
          <w:szCs w:val="20"/>
          <w:lang w:eastAsia="zh-CN"/>
        </w:rPr>
        <w:t xml:space="preserve">nactive state and measure based on DRX </w:t>
      </w:r>
      <w:r w:rsidR="001A31C7">
        <w:rPr>
          <w:rFonts w:eastAsiaTheme="minorEastAsia"/>
          <w:szCs w:val="20"/>
          <w:lang w:eastAsia="zh-CN"/>
        </w:rPr>
        <w:t>c</w:t>
      </w:r>
      <w:r w:rsidR="0083745F" w:rsidRPr="0083745F">
        <w:rPr>
          <w:rFonts w:eastAsiaTheme="minorEastAsia"/>
          <w:szCs w:val="20"/>
          <w:lang w:eastAsia="zh-CN"/>
        </w:rPr>
        <w:t>ycle</w:t>
      </w:r>
      <w:r w:rsidR="00830578">
        <w:rPr>
          <w:rFonts w:eastAsiaTheme="minorEastAsia"/>
          <w:szCs w:val="20"/>
          <w:lang w:eastAsia="zh-CN"/>
        </w:rPr>
        <w:t>,</w:t>
      </w:r>
      <w:r w:rsidRPr="005A592E">
        <w:rPr>
          <w:rFonts w:eastAsiaTheme="minorEastAsia"/>
          <w:szCs w:val="20"/>
          <w:lang w:eastAsia="zh-CN"/>
        </w:rPr>
        <w:t xml:space="preserve"> </w:t>
      </w:r>
      <w:r w:rsidRPr="00B31BC0">
        <w:rPr>
          <w:rFonts w:eastAsiaTheme="minorEastAsia"/>
          <w:szCs w:val="20"/>
          <w:lang w:eastAsia="zh-CN"/>
        </w:rPr>
        <w:t xml:space="preserve">the influence of inactive DRX cycle on the </w:t>
      </w:r>
      <w:r>
        <w:rPr>
          <w:rFonts w:eastAsiaTheme="minorEastAsia"/>
          <w:szCs w:val="20"/>
          <w:lang w:eastAsia="zh-CN"/>
        </w:rPr>
        <w:t>latency</w:t>
      </w:r>
      <w:r w:rsidRPr="00B31BC0">
        <w:rPr>
          <w:rFonts w:eastAsiaTheme="minorEastAsia"/>
          <w:szCs w:val="20"/>
          <w:lang w:eastAsia="zh-CN"/>
        </w:rPr>
        <w:t xml:space="preserve"> should be </w:t>
      </w:r>
      <w:r>
        <w:rPr>
          <w:rFonts w:eastAsiaTheme="minorEastAsia"/>
          <w:szCs w:val="20"/>
          <w:lang w:eastAsia="zh-CN"/>
        </w:rPr>
        <w:t>considered</w:t>
      </w:r>
      <w:r w:rsidR="005A40C1">
        <w:rPr>
          <w:rFonts w:eastAsiaTheme="minorEastAsia"/>
          <w:szCs w:val="20"/>
          <w:lang w:eastAsia="zh-CN"/>
        </w:rPr>
        <w:t xml:space="preserve"> by </w:t>
      </w:r>
      <w:r w:rsidR="00E04561">
        <w:rPr>
          <w:rFonts w:eastAsiaTheme="minorEastAsia"/>
          <w:szCs w:val="20"/>
          <w:lang w:eastAsia="zh-CN"/>
        </w:rPr>
        <w:t xml:space="preserve">the </w:t>
      </w:r>
      <w:r w:rsidR="005A40C1">
        <w:rPr>
          <w:rFonts w:eastAsiaTheme="minorEastAsia"/>
          <w:szCs w:val="20"/>
          <w:lang w:eastAsia="zh-CN"/>
        </w:rPr>
        <w:t>LMF</w:t>
      </w:r>
      <w:r w:rsidR="002D4560">
        <w:rPr>
          <w:rFonts w:eastAsiaTheme="minorEastAsia"/>
          <w:szCs w:val="20"/>
          <w:lang w:eastAsia="zh-CN"/>
        </w:rPr>
        <w:t>.</w:t>
      </w:r>
      <w:r w:rsidR="00E5603F">
        <w:rPr>
          <w:rFonts w:eastAsiaTheme="minorEastAsia"/>
          <w:szCs w:val="20"/>
          <w:lang w:eastAsia="zh-CN"/>
        </w:rPr>
        <w:t xml:space="preserve"> </w:t>
      </w:r>
      <w:r w:rsidR="0053588E">
        <w:rPr>
          <w:rFonts w:eastAsiaTheme="minorEastAsia"/>
          <w:szCs w:val="20"/>
          <w:lang w:eastAsia="zh-CN"/>
        </w:rPr>
        <w:t>For instance</w:t>
      </w:r>
      <w:r>
        <w:rPr>
          <w:rFonts w:eastAsiaTheme="minorEastAsia"/>
          <w:szCs w:val="20"/>
          <w:lang w:eastAsia="zh-CN"/>
        </w:rPr>
        <w:t xml:space="preserve">, the LMF may obtain inactive DRX </w:t>
      </w:r>
      <w:proofErr w:type="gramStart"/>
      <w:r>
        <w:rPr>
          <w:rFonts w:eastAsiaTheme="minorEastAsia"/>
          <w:szCs w:val="20"/>
          <w:lang w:eastAsia="zh-CN"/>
        </w:rPr>
        <w:t>configurations(</w:t>
      </w:r>
      <w:proofErr w:type="gramEnd"/>
      <w:r>
        <w:rPr>
          <w:rFonts w:eastAsiaTheme="minorEastAsia"/>
          <w:szCs w:val="20"/>
          <w:lang w:eastAsia="zh-CN"/>
        </w:rPr>
        <w:t xml:space="preserve">e.g. DRX cycle, etc.) from </w:t>
      </w:r>
      <w:r>
        <w:rPr>
          <w:rFonts w:eastAsiaTheme="minorEastAsia" w:hint="eastAsia"/>
          <w:szCs w:val="20"/>
          <w:lang w:eastAsia="zh-CN"/>
        </w:rPr>
        <w:t>cell</w:t>
      </w:r>
      <w:r>
        <w:rPr>
          <w:rFonts w:eastAsiaTheme="minorEastAsia"/>
          <w:szCs w:val="20"/>
          <w:lang w:eastAsia="zh-CN"/>
        </w:rPr>
        <w:t xml:space="preserve">s in advance; then, considering these DRX configurations and other factors (e.g. QoS requirement, UE capabilities, etc.), it may indicate some </w:t>
      </w:r>
      <w:r>
        <w:t>assistance information</w:t>
      </w:r>
      <w:r>
        <w:rPr>
          <w:rFonts w:eastAsiaTheme="minorEastAsia"/>
          <w:szCs w:val="20"/>
          <w:lang w:eastAsia="zh-CN"/>
        </w:rPr>
        <w:t xml:space="preserve"> to the serving </w:t>
      </w:r>
      <w:proofErr w:type="spellStart"/>
      <w:r>
        <w:rPr>
          <w:rFonts w:eastAsiaTheme="minorEastAsia"/>
          <w:szCs w:val="20"/>
          <w:lang w:eastAsia="zh-CN"/>
        </w:rPr>
        <w:t>gNB</w:t>
      </w:r>
      <w:proofErr w:type="spellEnd"/>
      <w:r>
        <w:rPr>
          <w:rFonts w:eastAsiaTheme="minorEastAsia"/>
          <w:szCs w:val="20"/>
          <w:lang w:eastAsia="zh-CN"/>
        </w:rPr>
        <w:t xml:space="preserve"> (e.g. assistance information to keep UE in connected state for positioning), or set a looser </w:t>
      </w:r>
      <w:r w:rsidR="00DB69E3">
        <w:rPr>
          <w:rFonts w:eastAsiaTheme="minorEastAsia"/>
          <w:szCs w:val="20"/>
          <w:lang w:eastAsia="zh-CN"/>
        </w:rPr>
        <w:t>response time</w:t>
      </w:r>
      <w:r>
        <w:rPr>
          <w:rFonts w:eastAsiaTheme="minorEastAsia"/>
          <w:szCs w:val="20"/>
          <w:lang w:eastAsia="zh-CN"/>
        </w:rPr>
        <w:t>. It is also noted that, DRX cycle may be different in different cells. Therefore, t</w:t>
      </w:r>
      <w:r w:rsidRPr="00947B1E">
        <w:rPr>
          <w:rFonts w:eastAsiaTheme="minorEastAsia"/>
          <w:szCs w:val="20"/>
          <w:lang w:eastAsia="zh-CN"/>
        </w:rPr>
        <w:t xml:space="preserve">he </w:t>
      </w:r>
      <w:r>
        <w:rPr>
          <w:rFonts w:eastAsiaTheme="minorEastAsia" w:hint="eastAsia"/>
          <w:szCs w:val="20"/>
          <w:lang w:eastAsia="zh-CN"/>
        </w:rPr>
        <w:t>c</w:t>
      </w:r>
      <w:r>
        <w:rPr>
          <w:rFonts w:eastAsiaTheme="minorEastAsia"/>
          <w:szCs w:val="20"/>
          <w:lang w:eastAsia="zh-CN"/>
        </w:rPr>
        <w:t>ells</w:t>
      </w:r>
      <w:r w:rsidRPr="00947B1E">
        <w:rPr>
          <w:rFonts w:eastAsiaTheme="minorEastAsia"/>
          <w:szCs w:val="20"/>
          <w:lang w:eastAsia="zh-CN"/>
        </w:rPr>
        <w:t xml:space="preserve"> that provide DRX configuration can be not only </w:t>
      </w:r>
      <w:r>
        <w:rPr>
          <w:rFonts w:eastAsiaTheme="minorEastAsia"/>
          <w:szCs w:val="20"/>
          <w:lang w:eastAsia="zh-CN"/>
        </w:rPr>
        <w:t xml:space="preserve">the </w:t>
      </w:r>
      <w:r w:rsidRPr="00947B1E">
        <w:rPr>
          <w:rFonts w:eastAsiaTheme="minorEastAsia"/>
          <w:szCs w:val="20"/>
          <w:lang w:eastAsia="zh-CN"/>
        </w:rPr>
        <w:t xml:space="preserve">serving cell, but </w:t>
      </w:r>
      <w:r>
        <w:rPr>
          <w:rFonts w:eastAsiaTheme="minorEastAsia"/>
          <w:szCs w:val="20"/>
          <w:lang w:eastAsia="zh-CN"/>
        </w:rPr>
        <w:t>neighboring</w:t>
      </w:r>
      <w:r w:rsidRPr="00947B1E">
        <w:rPr>
          <w:rFonts w:eastAsiaTheme="minorEastAsia"/>
          <w:szCs w:val="20"/>
          <w:lang w:eastAsia="zh-CN"/>
        </w:rPr>
        <w:t xml:space="preserve"> cells around the UE</w:t>
      </w:r>
      <w:r>
        <w:rPr>
          <w:rFonts w:eastAsiaTheme="minorEastAsia"/>
          <w:szCs w:val="20"/>
          <w:lang w:eastAsia="zh-CN"/>
        </w:rPr>
        <w:t xml:space="preserve"> which may be reselected in inactive state</w:t>
      </w:r>
      <w:r w:rsidRPr="00947B1E">
        <w:rPr>
          <w:rFonts w:eastAsiaTheme="minorEastAsia"/>
          <w:szCs w:val="20"/>
          <w:lang w:eastAsia="zh-CN"/>
        </w:rPr>
        <w:t>, such as cells in the RNA area.</w:t>
      </w:r>
    </w:p>
    <w:p w14:paraId="01757880" w14:textId="64928244" w:rsidR="00E07FEC" w:rsidRDefault="00E07FEC" w:rsidP="0053588E">
      <w:pPr>
        <w:pStyle w:val="a0"/>
        <w:spacing w:before="120" w:line="260" w:lineRule="exact"/>
        <w:rPr>
          <w:rFonts w:eastAsiaTheme="minorEastAsia"/>
          <w:szCs w:val="20"/>
          <w:lang w:eastAsia="zh-CN"/>
        </w:rPr>
      </w:pPr>
      <w:r>
        <w:rPr>
          <w:rFonts w:eastAsiaTheme="minorEastAsia" w:hint="eastAsia"/>
          <w:szCs w:val="20"/>
          <w:lang w:eastAsia="zh-CN"/>
        </w:rPr>
        <w:t>I</w:t>
      </w:r>
      <w:r>
        <w:rPr>
          <w:rFonts w:eastAsiaTheme="minorEastAsia"/>
          <w:szCs w:val="20"/>
          <w:lang w:eastAsia="zh-CN"/>
        </w:rPr>
        <w:t xml:space="preserve">n addition, </w:t>
      </w:r>
      <w:r w:rsidR="00054EBE">
        <w:rPr>
          <w:rFonts w:eastAsiaTheme="minorEastAsia"/>
          <w:szCs w:val="20"/>
          <w:lang w:eastAsia="zh-CN"/>
        </w:rPr>
        <w:t xml:space="preserve">for power saving, we </w:t>
      </w:r>
      <w:r w:rsidR="00054EBE" w:rsidRPr="00054EBE">
        <w:rPr>
          <w:rFonts w:eastAsiaTheme="minorEastAsia"/>
          <w:szCs w:val="20"/>
          <w:lang w:eastAsia="zh-CN"/>
        </w:rPr>
        <w:t>support PRS measurement</w:t>
      </w:r>
      <w:r w:rsidR="00054EBE">
        <w:rPr>
          <w:rFonts w:eastAsiaTheme="minorEastAsia"/>
          <w:szCs w:val="20"/>
          <w:lang w:eastAsia="zh-CN"/>
        </w:rPr>
        <w:t xml:space="preserve"> or SRS transmission</w:t>
      </w:r>
      <w:r w:rsidR="00054EBE" w:rsidRPr="00054EBE">
        <w:rPr>
          <w:rFonts w:eastAsiaTheme="minorEastAsia"/>
          <w:szCs w:val="20"/>
          <w:lang w:eastAsia="zh-CN"/>
        </w:rPr>
        <w:t xml:space="preserve"> can be in the vicinity of </w:t>
      </w:r>
      <w:r w:rsidR="00264B4A">
        <w:rPr>
          <w:rFonts w:eastAsiaTheme="minorEastAsia"/>
          <w:szCs w:val="20"/>
          <w:lang w:eastAsia="zh-CN"/>
        </w:rPr>
        <w:t>p</w:t>
      </w:r>
      <w:r w:rsidR="00054EBE" w:rsidRPr="00054EBE">
        <w:rPr>
          <w:rFonts w:eastAsiaTheme="minorEastAsia"/>
          <w:szCs w:val="20"/>
          <w:lang w:eastAsia="zh-CN"/>
        </w:rPr>
        <w:t xml:space="preserve">aging </w:t>
      </w:r>
      <w:r w:rsidR="005B6263">
        <w:rPr>
          <w:rFonts w:eastAsiaTheme="minorEastAsia"/>
          <w:szCs w:val="20"/>
          <w:lang w:eastAsia="zh-CN"/>
        </w:rPr>
        <w:t>monitoring</w:t>
      </w:r>
      <w:r w:rsidR="00986A8C">
        <w:rPr>
          <w:rFonts w:eastAsiaTheme="minorEastAsia"/>
          <w:szCs w:val="20"/>
          <w:lang w:eastAsia="zh-CN"/>
        </w:rPr>
        <w:t>.</w:t>
      </w:r>
      <w:r w:rsidR="00737584" w:rsidRPr="00737584">
        <w:t xml:space="preserve"> </w:t>
      </w:r>
      <w:r w:rsidR="00737584" w:rsidRPr="00737584">
        <w:rPr>
          <w:rFonts w:eastAsiaTheme="minorEastAsia"/>
          <w:szCs w:val="20"/>
          <w:lang w:eastAsia="zh-CN"/>
        </w:rPr>
        <w:t xml:space="preserve">On the one hand, this can reduce the </w:t>
      </w:r>
      <w:r w:rsidR="00737584">
        <w:rPr>
          <w:rFonts w:eastAsiaTheme="minorEastAsia"/>
          <w:szCs w:val="20"/>
          <w:lang w:eastAsia="zh-CN"/>
        </w:rPr>
        <w:t>transition</w:t>
      </w:r>
      <w:r w:rsidR="00737584" w:rsidRPr="00737584">
        <w:rPr>
          <w:rFonts w:eastAsiaTheme="minorEastAsia"/>
          <w:szCs w:val="20"/>
          <w:lang w:eastAsia="zh-CN"/>
        </w:rPr>
        <w:t xml:space="preserve"> power of the UE to receive PRS when it wakes up from deep sleep; on the other hand, it reduces the power of the UE to additionally measure the reference signal (</w:t>
      </w:r>
      <w:r w:rsidR="00BD623E">
        <w:rPr>
          <w:rFonts w:eastAsiaTheme="minorEastAsia"/>
          <w:szCs w:val="20"/>
          <w:lang w:eastAsia="zh-CN"/>
        </w:rPr>
        <w:t>e.g.</w:t>
      </w:r>
      <w:r w:rsidR="00737584" w:rsidRPr="00737584">
        <w:rPr>
          <w:rFonts w:eastAsiaTheme="minorEastAsia"/>
          <w:szCs w:val="20"/>
          <w:lang w:eastAsia="zh-CN"/>
        </w:rPr>
        <w:t xml:space="preserve">, when the UE transmits SRS, it can </w:t>
      </w:r>
      <w:r w:rsidR="00347E84">
        <w:rPr>
          <w:rFonts w:eastAsiaTheme="minorEastAsia"/>
          <w:szCs w:val="20"/>
          <w:lang w:eastAsia="zh-CN"/>
        </w:rPr>
        <w:t>reuse</w:t>
      </w:r>
      <w:r w:rsidR="00737584" w:rsidRPr="00737584">
        <w:rPr>
          <w:rFonts w:eastAsiaTheme="minorEastAsia"/>
          <w:szCs w:val="20"/>
          <w:lang w:eastAsia="zh-CN"/>
        </w:rPr>
        <w:t xml:space="preserve"> </w:t>
      </w:r>
      <w:r w:rsidR="004F061B">
        <w:rPr>
          <w:rFonts w:eastAsiaTheme="minorEastAsia"/>
          <w:szCs w:val="20"/>
          <w:lang w:eastAsia="zh-CN"/>
        </w:rPr>
        <w:t xml:space="preserve">the </w:t>
      </w:r>
      <w:r w:rsidR="00737584" w:rsidRPr="00737584">
        <w:rPr>
          <w:rFonts w:eastAsiaTheme="minorEastAsia"/>
          <w:szCs w:val="20"/>
          <w:lang w:eastAsia="zh-CN"/>
        </w:rPr>
        <w:t xml:space="preserve">SSB </w:t>
      </w:r>
      <w:r w:rsidR="004F061B">
        <w:rPr>
          <w:rFonts w:eastAsiaTheme="minorEastAsia"/>
          <w:szCs w:val="20"/>
          <w:lang w:eastAsia="zh-CN"/>
        </w:rPr>
        <w:t>used for</w:t>
      </w:r>
      <w:r w:rsidR="00737584" w:rsidRPr="00737584">
        <w:rPr>
          <w:rFonts w:eastAsiaTheme="minorEastAsia"/>
          <w:szCs w:val="20"/>
          <w:lang w:eastAsia="zh-CN"/>
        </w:rPr>
        <w:t xml:space="preserve"> paging monitoring, so as to get synced).</w:t>
      </w:r>
    </w:p>
    <w:p w14:paraId="2D24A01F" w14:textId="77777777" w:rsidR="005D28C6" w:rsidRPr="005B5281" w:rsidRDefault="005D28C6" w:rsidP="005D28C6">
      <w:pPr>
        <w:pStyle w:val="a0"/>
        <w:numPr>
          <w:ilvl w:val="0"/>
          <w:numId w:val="11"/>
        </w:numPr>
        <w:spacing w:beforeLines="50" w:before="180" w:line="260" w:lineRule="exact"/>
        <w:rPr>
          <w:rFonts w:eastAsiaTheme="minorEastAsia"/>
          <w:b/>
          <w:i/>
          <w:szCs w:val="20"/>
          <w:lang w:eastAsia="zh-CN"/>
        </w:rPr>
      </w:pPr>
    </w:p>
    <w:p w14:paraId="097DABBA" w14:textId="664DE6FF" w:rsidR="00DA23D3" w:rsidRDefault="00DA23D3" w:rsidP="005D28C6">
      <w:pPr>
        <w:pStyle w:val="a0"/>
        <w:numPr>
          <w:ilvl w:val="0"/>
          <w:numId w:val="10"/>
        </w:numPr>
        <w:spacing w:line="260" w:lineRule="exact"/>
        <w:rPr>
          <w:rFonts w:eastAsiaTheme="minorEastAsia"/>
          <w:b/>
          <w:i/>
          <w:szCs w:val="20"/>
          <w:lang w:eastAsia="zh-CN"/>
        </w:rPr>
      </w:pPr>
      <w:r>
        <w:rPr>
          <w:rFonts w:eastAsiaTheme="minorEastAsia"/>
          <w:b/>
          <w:i/>
          <w:szCs w:val="20"/>
          <w:lang w:eastAsia="zh-CN"/>
        </w:rPr>
        <w:t>The following solutions related to inactive DRX can be considered for LPHAP, including</w:t>
      </w:r>
    </w:p>
    <w:p w14:paraId="55A3A31F" w14:textId="7A984C3E" w:rsidR="00DA23D3" w:rsidRDefault="00DA23D3" w:rsidP="006D36DC">
      <w:pPr>
        <w:pStyle w:val="a0"/>
        <w:numPr>
          <w:ilvl w:val="0"/>
          <w:numId w:val="40"/>
        </w:numPr>
        <w:spacing w:line="260" w:lineRule="exact"/>
        <w:rPr>
          <w:rFonts w:eastAsiaTheme="minorEastAsia"/>
          <w:b/>
          <w:i/>
          <w:szCs w:val="20"/>
          <w:lang w:eastAsia="zh-CN"/>
        </w:rPr>
      </w:pPr>
      <w:r>
        <w:rPr>
          <w:rFonts w:eastAsiaTheme="minorEastAsia"/>
          <w:b/>
          <w:i/>
          <w:snapToGrid w:val="0"/>
          <w:szCs w:val="20"/>
          <w:lang w:eastAsia="zh-CN"/>
        </w:rPr>
        <w:t>LMF requesting inactive DRX configurations (</w:t>
      </w:r>
      <w:r w:rsidRPr="00C408C8">
        <w:rPr>
          <w:rFonts w:eastAsiaTheme="minorEastAsia"/>
          <w:b/>
          <w:i/>
          <w:szCs w:val="20"/>
          <w:lang w:eastAsia="zh-CN"/>
        </w:rPr>
        <w:t>e.g. DRX cycle, etc.</w:t>
      </w:r>
      <w:r>
        <w:rPr>
          <w:rFonts w:eastAsiaTheme="minorEastAsia"/>
          <w:b/>
          <w:i/>
          <w:snapToGrid w:val="0"/>
          <w:szCs w:val="20"/>
          <w:lang w:eastAsia="zh-CN"/>
        </w:rPr>
        <w:t>)</w:t>
      </w:r>
      <w:r>
        <w:rPr>
          <w:rFonts w:eastAsiaTheme="minorEastAsia"/>
          <w:b/>
          <w:i/>
          <w:szCs w:val="20"/>
          <w:lang w:eastAsia="zh-CN"/>
        </w:rPr>
        <w:t xml:space="preserve"> from the cells including UE serving cell and n</w:t>
      </w:r>
      <w:r w:rsidRPr="00686A28">
        <w:rPr>
          <w:rFonts w:eastAsiaTheme="minorEastAsia"/>
          <w:b/>
          <w:i/>
          <w:szCs w:val="20"/>
          <w:lang w:eastAsia="zh-CN"/>
        </w:rPr>
        <w:t>eighboring</w:t>
      </w:r>
      <w:r>
        <w:rPr>
          <w:rFonts w:eastAsiaTheme="minorEastAsia"/>
          <w:b/>
          <w:i/>
          <w:szCs w:val="20"/>
          <w:lang w:eastAsia="zh-CN"/>
        </w:rPr>
        <w:t xml:space="preserve"> cells that may be reselected can be considered for LPHAP</w:t>
      </w:r>
    </w:p>
    <w:p w14:paraId="578A454B" w14:textId="3BB8C94F" w:rsidR="00B85630" w:rsidRDefault="001A3079" w:rsidP="006D36DC">
      <w:pPr>
        <w:pStyle w:val="a0"/>
        <w:numPr>
          <w:ilvl w:val="0"/>
          <w:numId w:val="40"/>
        </w:numPr>
        <w:spacing w:line="260" w:lineRule="exact"/>
        <w:rPr>
          <w:rFonts w:eastAsiaTheme="minorEastAsia"/>
          <w:b/>
          <w:i/>
          <w:szCs w:val="20"/>
          <w:lang w:eastAsia="zh-CN"/>
        </w:rPr>
      </w:pPr>
      <w:r w:rsidRPr="00800F36">
        <w:rPr>
          <w:rFonts w:eastAsiaTheme="minorEastAsia"/>
          <w:b/>
          <w:i/>
          <w:szCs w:val="20"/>
          <w:lang w:eastAsia="zh-CN"/>
        </w:rPr>
        <w:t>PRS measurement</w:t>
      </w:r>
      <w:r w:rsidR="006C5ED2" w:rsidRPr="00800F36">
        <w:rPr>
          <w:rFonts w:eastAsiaTheme="minorEastAsia"/>
          <w:b/>
          <w:i/>
          <w:szCs w:val="20"/>
          <w:lang w:eastAsia="zh-CN"/>
        </w:rPr>
        <w:t>/</w:t>
      </w:r>
      <w:r w:rsidRPr="00800F36">
        <w:rPr>
          <w:rFonts w:eastAsiaTheme="minorEastAsia"/>
          <w:b/>
          <w:i/>
          <w:szCs w:val="20"/>
          <w:lang w:eastAsia="zh-CN"/>
        </w:rPr>
        <w:t>SRS transmission in the vicinity of paging monitoring</w:t>
      </w:r>
    </w:p>
    <w:p w14:paraId="3B0F9D0A" w14:textId="61084B18" w:rsidR="006B24BB" w:rsidRDefault="006B24BB" w:rsidP="006B24BB">
      <w:pPr>
        <w:pStyle w:val="a0"/>
        <w:spacing w:line="260" w:lineRule="exact"/>
        <w:rPr>
          <w:rFonts w:eastAsiaTheme="minorEastAsia"/>
          <w:b/>
          <w:i/>
          <w:szCs w:val="20"/>
          <w:lang w:eastAsia="zh-CN"/>
        </w:rPr>
      </w:pPr>
    </w:p>
    <w:p w14:paraId="259324FE" w14:textId="38C88F10" w:rsidR="006B24BB" w:rsidRDefault="006B24BB" w:rsidP="006B24BB">
      <w:pPr>
        <w:pStyle w:val="20"/>
        <w:tabs>
          <w:tab w:val="clear" w:pos="576"/>
          <w:tab w:val="num" w:pos="717"/>
        </w:tabs>
        <w:spacing w:before="120"/>
        <w:ind w:left="717" w:hanging="576"/>
        <w:jc w:val="both"/>
        <w:rPr>
          <w:rFonts w:eastAsiaTheme="minorEastAsia"/>
        </w:rPr>
      </w:pPr>
      <w:r>
        <w:rPr>
          <w:rFonts w:eastAsiaTheme="minorEastAsia"/>
        </w:rPr>
        <w:t xml:space="preserve">Consideration of </w:t>
      </w:r>
      <w:r w:rsidR="006A5B31">
        <w:rPr>
          <w:rFonts w:eastAsiaTheme="minorEastAsia"/>
        </w:rPr>
        <w:t xml:space="preserve">positioning in </w:t>
      </w:r>
      <w:r>
        <w:rPr>
          <w:rFonts w:eastAsiaTheme="minorEastAsia" w:hint="eastAsia"/>
        </w:rPr>
        <w:t>id</w:t>
      </w:r>
      <w:r>
        <w:rPr>
          <w:rFonts w:eastAsiaTheme="minorEastAsia"/>
        </w:rPr>
        <w:t>le state</w:t>
      </w:r>
    </w:p>
    <w:p w14:paraId="5855619B" w14:textId="6D438620" w:rsidR="0003497D" w:rsidRDefault="005C13FB" w:rsidP="0003497D">
      <w:pPr>
        <w:spacing w:before="120" w:after="120" w:line="260" w:lineRule="exact"/>
        <w:jc w:val="both"/>
        <w:rPr>
          <w:rFonts w:eastAsiaTheme="minorEastAsia"/>
          <w:szCs w:val="20"/>
          <w:lang w:eastAsia="zh-CN"/>
        </w:rPr>
      </w:pPr>
      <w:r>
        <w:rPr>
          <w:rFonts w:eastAsiaTheme="minorEastAsia" w:hint="eastAsia"/>
          <w:szCs w:val="20"/>
          <w:lang w:eastAsia="zh-CN"/>
        </w:rPr>
        <w:t>I</w:t>
      </w:r>
      <w:r>
        <w:rPr>
          <w:rFonts w:eastAsiaTheme="minorEastAsia"/>
          <w:szCs w:val="20"/>
          <w:lang w:eastAsia="zh-CN"/>
        </w:rPr>
        <w:t xml:space="preserve">n the objective of LPHAP, </w:t>
      </w:r>
      <w:r w:rsidR="00A0738B">
        <w:rPr>
          <w:rFonts w:eastAsiaTheme="minorEastAsia"/>
          <w:szCs w:val="20"/>
          <w:lang w:eastAsia="zh-CN"/>
        </w:rPr>
        <w:t xml:space="preserve">it can be seen that </w:t>
      </w:r>
      <w:r w:rsidR="00EB62FB">
        <w:rPr>
          <w:rFonts w:eastAsiaTheme="minorEastAsia"/>
          <w:szCs w:val="20"/>
          <w:lang w:eastAsia="zh-CN"/>
        </w:rPr>
        <w:t xml:space="preserve">the </w:t>
      </w:r>
      <w:r w:rsidR="00EB62FB">
        <w:rPr>
          <w:bCs/>
        </w:rPr>
        <w:t>s</w:t>
      </w:r>
      <w:r w:rsidR="00EB62FB" w:rsidRPr="00D45BAE">
        <w:rPr>
          <w:bCs/>
        </w:rPr>
        <w:t xml:space="preserve">tudy is </w:t>
      </w:r>
      <w:r w:rsidR="004E0015">
        <w:rPr>
          <w:bCs/>
        </w:rPr>
        <w:t xml:space="preserve">not </w:t>
      </w:r>
      <w:r w:rsidR="00433302">
        <w:rPr>
          <w:bCs/>
        </w:rPr>
        <w:t xml:space="preserve">only </w:t>
      </w:r>
      <w:r w:rsidR="00EB62FB" w:rsidRPr="00D45BAE">
        <w:rPr>
          <w:bCs/>
        </w:rPr>
        <w:t xml:space="preserve">limited to </w:t>
      </w:r>
      <w:r w:rsidR="00E23F35">
        <w:rPr>
          <w:bCs/>
        </w:rPr>
        <w:t xml:space="preserve">the </w:t>
      </w:r>
      <w:r w:rsidR="00EB62FB" w:rsidRPr="00D45BAE">
        <w:rPr>
          <w:bCs/>
        </w:rPr>
        <w:t xml:space="preserve">enhancements </w:t>
      </w:r>
      <w:r w:rsidR="00EB62FB">
        <w:rPr>
          <w:bCs/>
        </w:rPr>
        <w:t>to</w:t>
      </w:r>
      <w:r w:rsidR="00EB62FB" w:rsidRPr="00D45BAE">
        <w:rPr>
          <w:bCs/>
        </w:rPr>
        <w:t xml:space="preserve"> </w:t>
      </w:r>
      <w:r w:rsidR="006E52FF">
        <w:rPr>
          <w:bCs/>
        </w:rPr>
        <w:t>inactive state</w:t>
      </w:r>
      <w:r w:rsidR="004E0015">
        <w:rPr>
          <w:bCs/>
        </w:rPr>
        <w:t>, but also</w:t>
      </w:r>
      <w:r w:rsidR="007C5110">
        <w:rPr>
          <w:bCs/>
        </w:rPr>
        <w:t xml:space="preserve"> idle</w:t>
      </w:r>
      <w:r w:rsidR="00EB62FB" w:rsidRPr="00D45BAE">
        <w:rPr>
          <w:bCs/>
        </w:rPr>
        <w:t xml:space="preserve"> state</w:t>
      </w:r>
      <w:r w:rsidR="00B559DD">
        <w:rPr>
          <w:bCs/>
        </w:rPr>
        <w:t>.</w:t>
      </w:r>
    </w:p>
    <w:p w14:paraId="40A35726" w14:textId="5D937858" w:rsidR="00EC329A" w:rsidRPr="00EC329A" w:rsidRDefault="00EC329A" w:rsidP="0003497D">
      <w:pPr>
        <w:spacing w:before="120" w:after="120" w:line="260" w:lineRule="exact"/>
        <w:jc w:val="both"/>
        <w:rPr>
          <w:szCs w:val="20"/>
        </w:rPr>
      </w:pPr>
      <w:r w:rsidRPr="00EC329A">
        <w:rPr>
          <w:rFonts w:eastAsiaTheme="minorEastAsia"/>
          <w:szCs w:val="20"/>
          <w:lang w:eastAsia="zh-CN"/>
        </w:rPr>
        <w:t>I</w:t>
      </w:r>
      <w:r w:rsidRPr="00EC329A">
        <w:rPr>
          <w:szCs w:val="20"/>
        </w:rPr>
        <w:t xml:space="preserve">n Rel-17 SI, we studied </w:t>
      </w:r>
      <w:r w:rsidRPr="00EC329A">
        <w:rPr>
          <w:szCs w:val="20"/>
          <w:lang w:eastAsia="zh-CN"/>
        </w:rPr>
        <w:t xml:space="preserve">NR positioning for UEs in </w:t>
      </w:r>
      <w:r w:rsidR="0059268F">
        <w:rPr>
          <w:szCs w:val="20"/>
          <w:lang w:eastAsia="zh-CN"/>
        </w:rPr>
        <w:t xml:space="preserve">inactive state and </w:t>
      </w:r>
      <w:r w:rsidRPr="00EC329A">
        <w:rPr>
          <w:szCs w:val="20"/>
          <w:lang w:eastAsia="zh-CN"/>
        </w:rPr>
        <w:t>idle</w:t>
      </w:r>
      <w:r w:rsidR="00F14D34">
        <w:rPr>
          <w:szCs w:val="20"/>
          <w:lang w:eastAsia="zh-CN"/>
        </w:rPr>
        <w:t xml:space="preserve"> </w:t>
      </w:r>
      <w:r w:rsidRPr="00EC329A">
        <w:rPr>
          <w:szCs w:val="20"/>
          <w:lang w:eastAsia="zh-CN"/>
        </w:rPr>
        <w:t>state, including the benefits on latency, network/UE efficiency and UE power consumption</w:t>
      </w:r>
      <w:r w:rsidRPr="00EC329A">
        <w:rPr>
          <w:szCs w:val="20"/>
        </w:rPr>
        <w:t xml:space="preserve">. Then, we identified the following impact for positioning in idle state. </w:t>
      </w:r>
    </w:p>
    <w:tbl>
      <w:tblPr>
        <w:tblStyle w:val="af2"/>
        <w:tblW w:w="0" w:type="auto"/>
        <w:tblLook w:val="04A0" w:firstRow="1" w:lastRow="0" w:firstColumn="1" w:lastColumn="0" w:noHBand="0" w:noVBand="1"/>
      </w:tblPr>
      <w:tblGrid>
        <w:gridCol w:w="9060"/>
      </w:tblGrid>
      <w:tr w:rsidR="00EC329A" w14:paraId="73FBEEF2" w14:textId="77777777" w:rsidTr="00EC329A">
        <w:tc>
          <w:tcPr>
            <w:tcW w:w="9060" w:type="dxa"/>
          </w:tcPr>
          <w:p w14:paraId="555320CC" w14:textId="77777777" w:rsidR="00EC329A" w:rsidRPr="004935C6" w:rsidRDefault="00EC329A" w:rsidP="00EC329A">
            <w:pPr>
              <w:rPr>
                <w:lang w:eastAsia="x-none"/>
              </w:rPr>
            </w:pPr>
            <w:r w:rsidRPr="004935C6">
              <w:rPr>
                <w:lang w:eastAsia="x-none"/>
              </w:rPr>
              <w:t>From a physical layer perspective, it is feasible for a UE to perform DL positioning measurement in RRC_IDLE state.</w:t>
            </w:r>
          </w:p>
          <w:p w14:paraId="711E23B3" w14:textId="77777777" w:rsidR="00EC329A" w:rsidRPr="004935C6" w:rsidRDefault="00EC329A" w:rsidP="006D36DC">
            <w:pPr>
              <w:numPr>
                <w:ilvl w:val="1"/>
                <w:numId w:val="41"/>
              </w:numPr>
              <w:spacing w:line="276" w:lineRule="auto"/>
              <w:ind w:left="1080"/>
            </w:pPr>
            <w:r w:rsidRPr="004935C6">
              <w:t>Note: This does not imply that measurements have to be reported in RRC_IDLE state.</w:t>
            </w:r>
          </w:p>
          <w:p w14:paraId="2C4C71F4" w14:textId="77777777" w:rsidR="00EC329A" w:rsidRPr="004935C6" w:rsidRDefault="00EC329A" w:rsidP="00EC329A">
            <w:pPr>
              <w:rPr>
                <w:lang w:eastAsia="x-none"/>
              </w:rPr>
            </w:pPr>
          </w:p>
          <w:p w14:paraId="0BBC7516" w14:textId="77777777" w:rsidR="00EC329A" w:rsidRDefault="00EC329A" w:rsidP="00EC329A">
            <w:r>
              <w:t>The following procedures are considered as feasible for DL positioning methods in RRC_IDLE:</w:t>
            </w:r>
          </w:p>
          <w:p w14:paraId="57E47F7E" w14:textId="77777777" w:rsidR="00EC329A" w:rsidRPr="00E31365" w:rsidRDefault="00EC329A" w:rsidP="006D36DC">
            <w:pPr>
              <w:numPr>
                <w:ilvl w:val="1"/>
                <w:numId w:val="42"/>
              </w:numPr>
              <w:spacing w:line="259" w:lineRule="auto"/>
              <w:jc w:val="both"/>
            </w:pPr>
            <w:r>
              <w:t>Reporting of DL-PRS measurement and/or location estimate performed in RRC_IDLE when the UE is in RRC_INACTIVE/RRC_CONNETED.</w:t>
            </w:r>
          </w:p>
        </w:tc>
      </w:tr>
    </w:tbl>
    <w:p w14:paraId="235228D9" w14:textId="3113B9D9" w:rsidR="00F97947" w:rsidRDefault="00F97947" w:rsidP="00EC329A">
      <w:pPr>
        <w:spacing w:before="60" w:after="120" w:line="260" w:lineRule="exact"/>
        <w:jc w:val="both"/>
        <w:rPr>
          <w:rFonts w:eastAsiaTheme="minorEastAsia"/>
          <w:lang w:eastAsia="zh-CN"/>
        </w:rPr>
      </w:pPr>
      <w:r>
        <w:rPr>
          <w:szCs w:val="20"/>
        </w:rPr>
        <w:t>B</w:t>
      </w:r>
      <w:r w:rsidRPr="00EC329A">
        <w:rPr>
          <w:szCs w:val="20"/>
        </w:rPr>
        <w:t xml:space="preserve">oth RAN1 and RAN2 consider it is feasible for a </w:t>
      </w:r>
      <w:r w:rsidRPr="00EC329A">
        <w:rPr>
          <w:szCs w:val="20"/>
          <w:lang w:eastAsia="x-none"/>
        </w:rPr>
        <w:t xml:space="preserve">UE to perform DL positioning measurement in idle state. </w:t>
      </w:r>
      <w:r w:rsidRPr="00EC329A">
        <w:rPr>
          <w:szCs w:val="20"/>
        </w:rPr>
        <w:t>In addition, reporting of DL-PRS measurement and/or location estimate performed by idle state</w:t>
      </w:r>
      <w:r w:rsidR="004F463A">
        <w:rPr>
          <w:szCs w:val="20"/>
        </w:rPr>
        <w:t xml:space="preserve"> in inactive state or </w:t>
      </w:r>
      <w:proofErr w:type="spellStart"/>
      <w:r w:rsidR="004F463A">
        <w:rPr>
          <w:szCs w:val="20"/>
        </w:rPr>
        <w:t>or</w:t>
      </w:r>
      <w:proofErr w:type="spellEnd"/>
      <w:r w:rsidR="004F463A">
        <w:rPr>
          <w:szCs w:val="20"/>
        </w:rPr>
        <w:t xml:space="preserve"> connected state</w:t>
      </w:r>
      <w:r w:rsidRPr="00EC329A">
        <w:rPr>
          <w:szCs w:val="20"/>
        </w:rPr>
        <w:t xml:space="preserve"> is also feasible.</w:t>
      </w:r>
      <w:r w:rsidR="004F463A">
        <w:rPr>
          <w:szCs w:val="20"/>
        </w:rPr>
        <w:t xml:space="preserve"> </w:t>
      </w:r>
      <w:r w:rsidR="007402A9">
        <w:rPr>
          <w:szCs w:val="20"/>
        </w:rPr>
        <w:t xml:space="preserve">However, </w:t>
      </w:r>
      <w:r w:rsidR="00097AAA">
        <w:rPr>
          <w:rFonts w:eastAsiaTheme="minorEastAsia"/>
          <w:lang w:eastAsia="zh-CN"/>
        </w:rPr>
        <w:t>for</w:t>
      </w:r>
      <w:r w:rsidR="007402A9" w:rsidRPr="008B4FA8">
        <w:rPr>
          <w:rFonts w:eastAsiaTheme="minorEastAsia"/>
          <w:lang w:eastAsia="zh-CN"/>
        </w:rPr>
        <w:t xml:space="preserve"> </w:t>
      </w:r>
      <w:r w:rsidR="007402A9">
        <w:rPr>
          <w:rFonts w:eastAsiaTheme="minorEastAsia"/>
          <w:lang w:eastAsia="zh-CN"/>
        </w:rPr>
        <w:t>some</w:t>
      </w:r>
      <w:r w:rsidR="007402A9" w:rsidRPr="008B4FA8">
        <w:rPr>
          <w:rFonts w:eastAsiaTheme="minorEastAsia"/>
          <w:lang w:eastAsia="zh-CN"/>
        </w:rPr>
        <w:t xml:space="preserve"> reasons,</w:t>
      </w:r>
      <w:r w:rsidR="001C4C18">
        <w:rPr>
          <w:rFonts w:eastAsiaTheme="minorEastAsia"/>
          <w:lang w:eastAsia="zh-CN"/>
        </w:rPr>
        <w:t xml:space="preserve"> corresponding </w:t>
      </w:r>
      <w:r w:rsidR="007402A9">
        <w:rPr>
          <w:rFonts w:eastAsiaTheme="minorEastAsia"/>
          <w:lang w:eastAsia="zh-CN"/>
        </w:rPr>
        <w:t>normative work</w:t>
      </w:r>
      <w:r w:rsidR="007402A9" w:rsidRPr="008B4FA8">
        <w:rPr>
          <w:rFonts w:eastAsiaTheme="minorEastAsia"/>
          <w:lang w:eastAsia="zh-CN"/>
        </w:rPr>
        <w:t xml:space="preserve"> </w:t>
      </w:r>
      <w:r w:rsidR="007402A9">
        <w:rPr>
          <w:rFonts w:eastAsiaTheme="minorEastAsia"/>
          <w:lang w:eastAsia="zh-CN"/>
        </w:rPr>
        <w:t>was not supported</w:t>
      </w:r>
      <w:r w:rsidR="003A45E8">
        <w:rPr>
          <w:rFonts w:eastAsiaTheme="minorEastAsia"/>
          <w:lang w:eastAsia="zh-CN"/>
        </w:rPr>
        <w:t xml:space="preserve"> in Rel-17</w:t>
      </w:r>
      <w:r w:rsidR="007402A9">
        <w:rPr>
          <w:rFonts w:eastAsiaTheme="minorEastAsia"/>
          <w:lang w:eastAsia="zh-CN"/>
        </w:rPr>
        <w:t xml:space="preserve">. </w:t>
      </w:r>
      <w:r w:rsidR="004F463A">
        <w:rPr>
          <w:rFonts w:eastAsiaTheme="minorEastAsia"/>
          <w:lang w:eastAsia="zh-CN"/>
        </w:rPr>
        <w:t xml:space="preserve">Therefore, from our point of view, </w:t>
      </w:r>
      <w:r w:rsidR="003C6E9F">
        <w:rPr>
          <w:rFonts w:eastAsiaTheme="minorEastAsia"/>
          <w:lang w:eastAsia="zh-CN"/>
        </w:rPr>
        <w:t>they</w:t>
      </w:r>
      <w:r w:rsidR="004F463A">
        <w:rPr>
          <w:rFonts w:eastAsiaTheme="minorEastAsia"/>
          <w:lang w:eastAsia="zh-CN"/>
        </w:rPr>
        <w:t xml:space="preserve"> should be supported in Rel-18</w:t>
      </w:r>
      <w:r w:rsidR="008E2A84">
        <w:rPr>
          <w:rFonts w:eastAsiaTheme="minorEastAsia"/>
          <w:lang w:eastAsia="zh-CN"/>
        </w:rPr>
        <w:t>.</w:t>
      </w:r>
    </w:p>
    <w:p w14:paraId="230AA284" w14:textId="0D372B6E" w:rsidR="00EC329A" w:rsidRDefault="00EC329A" w:rsidP="00EC329A">
      <w:pPr>
        <w:spacing w:before="60" w:after="120" w:line="260" w:lineRule="exact"/>
        <w:jc w:val="both"/>
        <w:rPr>
          <w:rFonts w:eastAsiaTheme="minorEastAsia"/>
          <w:lang w:eastAsia="zh-CN"/>
        </w:rPr>
      </w:pPr>
      <w:r>
        <w:rPr>
          <w:rFonts w:eastAsiaTheme="minorEastAsia"/>
          <w:lang w:eastAsia="zh-CN"/>
        </w:rPr>
        <w:t>Then, regarding positioning report in idle state, we are</w:t>
      </w:r>
      <w:r w:rsidR="00361D8B">
        <w:rPr>
          <w:rFonts w:eastAsiaTheme="minorEastAsia"/>
          <w:lang w:eastAsia="zh-CN"/>
        </w:rPr>
        <w:t xml:space="preserve"> also</w:t>
      </w:r>
      <w:r>
        <w:rPr>
          <w:rFonts w:eastAsiaTheme="minorEastAsia"/>
          <w:lang w:eastAsia="zh-CN"/>
        </w:rPr>
        <w:t xml:space="preserve"> open to discuss related issues in Rel-18. However, </w:t>
      </w:r>
      <w:r w:rsidR="00866ACB">
        <w:rPr>
          <w:rFonts w:eastAsiaTheme="minorEastAsia"/>
          <w:lang w:eastAsia="zh-CN"/>
        </w:rPr>
        <w:t>due to</w:t>
      </w:r>
      <w:r>
        <w:rPr>
          <w:rFonts w:eastAsiaTheme="minorEastAsia"/>
          <w:lang w:eastAsia="zh-CN"/>
        </w:rPr>
        <w:t xml:space="preserve"> </w:t>
      </w:r>
      <w:r w:rsidRPr="00A44137">
        <w:rPr>
          <w:rFonts w:eastAsiaTheme="minorEastAsia"/>
          <w:lang w:eastAsia="zh-CN"/>
        </w:rPr>
        <w:t>the lack of support for idle state report from other projects</w:t>
      </w:r>
      <w:r>
        <w:rPr>
          <w:rFonts w:eastAsiaTheme="minorEastAsia"/>
          <w:lang w:eastAsia="zh-CN"/>
        </w:rPr>
        <w:t xml:space="preserve"> (such as Rel-17 SDT)</w:t>
      </w:r>
      <w:r w:rsidR="00AB5C55">
        <w:rPr>
          <w:rFonts w:eastAsiaTheme="minorEastAsia"/>
          <w:lang w:eastAsia="zh-CN"/>
        </w:rPr>
        <w:t xml:space="preserve">, </w:t>
      </w:r>
      <w:r w:rsidR="00B816E5" w:rsidRPr="00B816E5">
        <w:rPr>
          <w:rFonts w:eastAsiaTheme="minorEastAsia"/>
          <w:lang w:eastAsia="zh-CN"/>
        </w:rPr>
        <w:t>more RAN2 time may be required to study related issues separately.</w:t>
      </w:r>
      <w:r w:rsidR="005A6607">
        <w:rPr>
          <w:rFonts w:eastAsiaTheme="minorEastAsia"/>
          <w:lang w:eastAsia="zh-CN"/>
        </w:rPr>
        <w:t xml:space="preserve"> </w:t>
      </w:r>
      <w:r w:rsidR="00C70D41">
        <w:rPr>
          <w:rFonts w:eastAsiaTheme="minorEastAsia"/>
          <w:lang w:eastAsia="zh-CN"/>
        </w:rPr>
        <w:t>Considering limited time</w:t>
      </w:r>
      <w:r w:rsidR="00631660">
        <w:rPr>
          <w:rFonts w:eastAsiaTheme="minorEastAsia"/>
          <w:lang w:eastAsia="zh-CN"/>
        </w:rPr>
        <w:t xml:space="preserve"> and large</w:t>
      </w:r>
      <w:r w:rsidR="00877DFE">
        <w:rPr>
          <w:rFonts w:eastAsiaTheme="minorEastAsia"/>
          <w:lang w:eastAsia="zh-CN"/>
        </w:rPr>
        <w:t xml:space="preserve"> work</w:t>
      </w:r>
      <w:r w:rsidR="00C70D41">
        <w:rPr>
          <w:rFonts w:eastAsiaTheme="minorEastAsia"/>
          <w:lang w:eastAsia="zh-CN"/>
        </w:rPr>
        <w:t xml:space="preserve"> for </w:t>
      </w:r>
      <w:r w:rsidR="00A54280">
        <w:rPr>
          <w:rFonts w:eastAsiaTheme="minorEastAsia"/>
          <w:lang w:eastAsia="zh-CN"/>
        </w:rPr>
        <w:t>other agendas</w:t>
      </w:r>
      <w:r w:rsidR="00C70D41">
        <w:rPr>
          <w:rFonts w:eastAsiaTheme="minorEastAsia"/>
          <w:lang w:eastAsia="zh-CN"/>
        </w:rPr>
        <w:t xml:space="preserve">, </w:t>
      </w:r>
      <w:r w:rsidR="00004C6E">
        <w:rPr>
          <w:rFonts w:eastAsiaTheme="minorEastAsia"/>
          <w:lang w:eastAsia="zh-CN"/>
        </w:rPr>
        <w:t>the study</w:t>
      </w:r>
      <w:r w:rsidR="00004C6E" w:rsidRPr="00004C6E">
        <w:rPr>
          <w:rFonts w:eastAsiaTheme="minorEastAsia"/>
          <w:lang w:eastAsia="zh-CN"/>
        </w:rPr>
        <w:t xml:space="preserve"> </w:t>
      </w:r>
      <w:r w:rsidR="00004C6E">
        <w:rPr>
          <w:rFonts w:eastAsiaTheme="minorEastAsia"/>
          <w:lang w:eastAsia="zh-CN"/>
        </w:rPr>
        <w:t>on</w:t>
      </w:r>
      <w:r w:rsidR="00004C6E" w:rsidRPr="00004C6E">
        <w:rPr>
          <w:rFonts w:eastAsiaTheme="minorEastAsia"/>
          <w:lang w:eastAsia="zh-CN"/>
        </w:rPr>
        <w:t xml:space="preserve"> </w:t>
      </w:r>
      <w:r w:rsidR="00322A4D">
        <w:rPr>
          <w:rFonts w:eastAsiaTheme="minorEastAsia"/>
          <w:lang w:eastAsia="zh-CN"/>
        </w:rPr>
        <w:t>i</w:t>
      </w:r>
      <w:r w:rsidR="00004C6E" w:rsidRPr="00004C6E">
        <w:rPr>
          <w:rFonts w:eastAsiaTheme="minorEastAsia"/>
          <w:lang w:eastAsia="zh-CN"/>
        </w:rPr>
        <w:t xml:space="preserve">dle state report </w:t>
      </w:r>
      <w:r w:rsidR="00FA1BAD">
        <w:rPr>
          <w:rFonts w:eastAsiaTheme="minorEastAsia"/>
          <w:lang w:eastAsia="zh-CN"/>
        </w:rPr>
        <w:t xml:space="preserve">may not </w:t>
      </w:r>
      <w:r w:rsidR="00004C6E" w:rsidRPr="00004C6E">
        <w:rPr>
          <w:rFonts w:eastAsiaTheme="minorEastAsia"/>
          <w:lang w:eastAsia="zh-CN"/>
        </w:rPr>
        <w:t>set as a high priority.</w:t>
      </w:r>
    </w:p>
    <w:p w14:paraId="246EFE22" w14:textId="77777777" w:rsidR="009844BE" w:rsidRPr="005B5281" w:rsidRDefault="009844BE" w:rsidP="009844BE">
      <w:pPr>
        <w:pStyle w:val="a0"/>
        <w:numPr>
          <w:ilvl w:val="0"/>
          <w:numId w:val="11"/>
        </w:numPr>
        <w:spacing w:beforeLines="50" w:before="180" w:line="260" w:lineRule="exact"/>
        <w:rPr>
          <w:rFonts w:eastAsiaTheme="minorEastAsia"/>
          <w:b/>
          <w:i/>
          <w:szCs w:val="20"/>
          <w:lang w:eastAsia="zh-CN"/>
        </w:rPr>
      </w:pPr>
    </w:p>
    <w:p w14:paraId="5118174C" w14:textId="2E9170EA" w:rsidR="009844BE" w:rsidRDefault="00C82D23" w:rsidP="009844BE">
      <w:pPr>
        <w:pStyle w:val="a0"/>
        <w:numPr>
          <w:ilvl w:val="0"/>
          <w:numId w:val="10"/>
        </w:numPr>
        <w:spacing w:line="260" w:lineRule="exact"/>
        <w:rPr>
          <w:rFonts w:eastAsiaTheme="minorEastAsia"/>
          <w:b/>
          <w:i/>
          <w:szCs w:val="20"/>
          <w:lang w:eastAsia="zh-CN"/>
        </w:rPr>
      </w:pPr>
      <w:r>
        <w:rPr>
          <w:rFonts w:eastAsiaTheme="minorEastAsia"/>
          <w:b/>
          <w:i/>
          <w:szCs w:val="20"/>
          <w:lang w:eastAsia="zh-CN"/>
        </w:rPr>
        <w:t xml:space="preserve">For LPHAP, </w:t>
      </w:r>
      <w:r w:rsidR="002A0008">
        <w:rPr>
          <w:rFonts w:eastAsiaTheme="minorEastAsia"/>
          <w:b/>
          <w:i/>
          <w:szCs w:val="20"/>
          <w:lang w:eastAsia="zh-CN"/>
        </w:rPr>
        <w:t>t</w:t>
      </w:r>
      <w:r w:rsidR="00E61C70">
        <w:rPr>
          <w:rFonts w:eastAsiaTheme="minorEastAsia"/>
          <w:b/>
          <w:i/>
          <w:szCs w:val="20"/>
          <w:lang w:eastAsia="zh-CN"/>
        </w:rPr>
        <w:t xml:space="preserve">he following </w:t>
      </w:r>
      <w:r w:rsidR="00450044">
        <w:rPr>
          <w:rFonts w:eastAsiaTheme="minorEastAsia"/>
          <w:b/>
          <w:i/>
          <w:szCs w:val="20"/>
          <w:lang w:eastAsia="zh-CN"/>
        </w:rPr>
        <w:t xml:space="preserve">enhancements </w:t>
      </w:r>
      <w:r w:rsidR="00E61C70">
        <w:rPr>
          <w:rFonts w:eastAsiaTheme="minorEastAsia"/>
          <w:b/>
          <w:i/>
          <w:szCs w:val="20"/>
          <w:lang w:eastAsia="zh-CN"/>
        </w:rPr>
        <w:t xml:space="preserve">related to </w:t>
      </w:r>
      <w:r w:rsidR="001A68BB">
        <w:rPr>
          <w:rFonts w:eastAsiaTheme="minorEastAsia"/>
          <w:b/>
          <w:i/>
          <w:szCs w:val="20"/>
          <w:lang w:eastAsia="zh-CN"/>
        </w:rPr>
        <w:t>idle state positioning</w:t>
      </w:r>
      <w:r w:rsidR="00E61C70">
        <w:rPr>
          <w:rFonts w:eastAsiaTheme="minorEastAsia"/>
          <w:b/>
          <w:i/>
          <w:szCs w:val="20"/>
          <w:lang w:eastAsia="zh-CN"/>
        </w:rPr>
        <w:t xml:space="preserve"> </w:t>
      </w:r>
      <w:r w:rsidR="001A68BB">
        <w:rPr>
          <w:rFonts w:eastAsiaTheme="minorEastAsia"/>
          <w:b/>
          <w:i/>
          <w:szCs w:val="20"/>
          <w:lang w:eastAsia="zh-CN"/>
        </w:rPr>
        <w:t>should be supported</w:t>
      </w:r>
      <w:r w:rsidR="00603A0C">
        <w:rPr>
          <w:rFonts w:eastAsiaTheme="minorEastAsia"/>
          <w:b/>
          <w:i/>
          <w:szCs w:val="20"/>
          <w:lang w:eastAsia="zh-CN"/>
        </w:rPr>
        <w:t xml:space="preserve"> at least</w:t>
      </w:r>
    </w:p>
    <w:p w14:paraId="1635B5FB" w14:textId="3306C448" w:rsidR="006B24BB" w:rsidRPr="00C61AFC" w:rsidRDefault="001A20F3" w:rsidP="006D36DC">
      <w:pPr>
        <w:pStyle w:val="a0"/>
        <w:numPr>
          <w:ilvl w:val="0"/>
          <w:numId w:val="40"/>
        </w:numPr>
        <w:spacing w:line="260" w:lineRule="exact"/>
        <w:rPr>
          <w:rFonts w:eastAsiaTheme="minorEastAsia"/>
          <w:b/>
          <w:i/>
          <w:szCs w:val="20"/>
          <w:lang w:eastAsia="zh-CN"/>
        </w:rPr>
      </w:pPr>
      <w:r>
        <w:rPr>
          <w:rFonts w:eastAsiaTheme="minorEastAsia"/>
          <w:b/>
          <w:i/>
          <w:snapToGrid w:val="0"/>
          <w:szCs w:val="20"/>
          <w:lang w:eastAsia="zh-CN"/>
        </w:rPr>
        <w:t>DL-</w:t>
      </w:r>
      <w:r w:rsidR="00C61AFC">
        <w:rPr>
          <w:rFonts w:eastAsiaTheme="minorEastAsia"/>
          <w:b/>
          <w:i/>
          <w:snapToGrid w:val="0"/>
          <w:szCs w:val="20"/>
          <w:lang w:eastAsia="zh-CN"/>
        </w:rPr>
        <w:t>PRS measurement in idle state</w:t>
      </w:r>
    </w:p>
    <w:p w14:paraId="0A47456B" w14:textId="6240DA50" w:rsidR="00C61AFC" w:rsidRPr="00E81045" w:rsidRDefault="00CA28B0" w:rsidP="006D36DC">
      <w:pPr>
        <w:pStyle w:val="a0"/>
        <w:numPr>
          <w:ilvl w:val="0"/>
          <w:numId w:val="40"/>
        </w:numPr>
        <w:spacing w:line="260" w:lineRule="exact"/>
        <w:rPr>
          <w:rFonts w:eastAsiaTheme="minorEastAsia"/>
          <w:b/>
          <w:i/>
          <w:szCs w:val="20"/>
          <w:lang w:eastAsia="zh-CN"/>
        </w:rPr>
      </w:pPr>
      <w:r w:rsidRPr="00E81045">
        <w:rPr>
          <w:b/>
          <w:i/>
        </w:rPr>
        <w:t xml:space="preserve">Reporting of DL-PRS measurement and/or location estimate performed in </w:t>
      </w:r>
      <w:r w:rsidR="001A20F3">
        <w:rPr>
          <w:b/>
          <w:i/>
        </w:rPr>
        <w:t>idle state</w:t>
      </w:r>
      <w:r w:rsidRPr="00E81045">
        <w:rPr>
          <w:b/>
          <w:i/>
        </w:rPr>
        <w:t xml:space="preserve"> when the UE is in </w:t>
      </w:r>
      <w:r w:rsidR="001A20F3">
        <w:rPr>
          <w:b/>
          <w:i/>
        </w:rPr>
        <w:t>inactive</w:t>
      </w:r>
      <w:r w:rsidRPr="00E81045">
        <w:rPr>
          <w:b/>
          <w:i/>
        </w:rPr>
        <w:t>/</w:t>
      </w:r>
      <w:r w:rsidR="001A20F3">
        <w:rPr>
          <w:b/>
          <w:i/>
        </w:rPr>
        <w:t>connected state</w:t>
      </w:r>
      <w:r w:rsidR="00E81045" w:rsidRPr="00E81045">
        <w:rPr>
          <w:b/>
          <w:i/>
        </w:rPr>
        <w:t>.</w:t>
      </w:r>
    </w:p>
    <w:p w14:paraId="111F3987" w14:textId="76CFE816" w:rsidR="00DE7108" w:rsidRPr="002B6194" w:rsidRDefault="00DE7108" w:rsidP="00DE7108">
      <w:pPr>
        <w:pStyle w:val="1"/>
        <w:tabs>
          <w:tab w:val="left" w:pos="432"/>
        </w:tabs>
        <w:rPr>
          <w:b/>
          <w:bCs/>
        </w:rPr>
      </w:pPr>
      <w:r w:rsidRPr="002B6194">
        <w:rPr>
          <w:b/>
        </w:rPr>
        <w:t>Conclusion</w:t>
      </w:r>
    </w:p>
    <w:p w14:paraId="75EE97D4" w14:textId="70B5C0D0" w:rsidR="00E543B6" w:rsidRPr="003248D4" w:rsidRDefault="00DE7108" w:rsidP="00E543B6">
      <w:pPr>
        <w:pStyle w:val="a0"/>
        <w:spacing w:line="260" w:lineRule="exact"/>
        <w:rPr>
          <w:rFonts w:eastAsiaTheme="minorEastAsia"/>
          <w:b/>
          <w:i/>
          <w:szCs w:val="20"/>
          <w:lang w:eastAsia="zh-CN"/>
        </w:rPr>
      </w:pPr>
      <w:r w:rsidRPr="005B5281">
        <w:rPr>
          <w:rFonts w:eastAsia="宋体"/>
          <w:lang w:eastAsia="zh-CN"/>
        </w:rPr>
        <w:t xml:space="preserve">In this contribution, we discuss </w:t>
      </w:r>
      <w:r w:rsidR="00E543B6">
        <w:rPr>
          <w:rFonts w:eastAsia="宋体"/>
          <w:lang w:eastAsia="zh-CN"/>
        </w:rPr>
        <w:t>LPHAP</w:t>
      </w:r>
      <w:r w:rsidRPr="005B5281">
        <w:rPr>
          <w:rFonts w:eastAsia="宋体" w:hint="eastAsia"/>
          <w:lang w:eastAsia="zh-CN"/>
        </w:rPr>
        <w:t xml:space="preserve"> </w:t>
      </w:r>
      <w:r w:rsidRPr="005B5281">
        <w:rPr>
          <w:rFonts w:eastAsia="宋体"/>
          <w:lang w:eastAsia="zh-CN"/>
        </w:rPr>
        <w:t xml:space="preserve">with the following </w:t>
      </w:r>
      <w:r w:rsidR="00E543B6">
        <w:rPr>
          <w:rFonts w:eastAsia="宋体"/>
          <w:lang w:eastAsia="zh-CN"/>
        </w:rPr>
        <w:t xml:space="preserve">observations and </w:t>
      </w:r>
      <w:r w:rsidRPr="005B5281">
        <w:rPr>
          <w:rFonts w:eastAsia="宋体"/>
          <w:lang w:eastAsia="zh-CN"/>
        </w:rPr>
        <w:t>proposals.</w:t>
      </w:r>
    </w:p>
    <w:p w14:paraId="44364359" w14:textId="77777777" w:rsidR="00BA298A" w:rsidRDefault="00BA298A" w:rsidP="00BA298A">
      <w:pPr>
        <w:pStyle w:val="a0"/>
        <w:numPr>
          <w:ilvl w:val="0"/>
          <w:numId w:val="44"/>
        </w:numPr>
        <w:spacing w:line="260" w:lineRule="exact"/>
        <w:rPr>
          <w:rFonts w:eastAsiaTheme="minorEastAsia"/>
          <w:b/>
          <w:i/>
          <w:szCs w:val="20"/>
          <w:lang w:eastAsia="zh-CN"/>
        </w:rPr>
      </w:pPr>
    </w:p>
    <w:p w14:paraId="70C27722" w14:textId="77777777" w:rsidR="00BA298A" w:rsidRPr="00280A48" w:rsidRDefault="00BA298A" w:rsidP="00BA298A">
      <w:pPr>
        <w:pStyle w:val="a0"/>
        <w:numPr>
          <w:ilvl w:val="0"/>
          <w:numId w:val="32"/>
        </w:numPr>
        <w:spacing w:line="260" w:lineRule="exact"/>
        <w:rPr>
          <w:rFonts w:eastAsiaTheme="minorEastAsia"/>
          <w:b/>
          <w:i/>
          <w:szCs w:val="20"/>
          <w:lang w:eastAsia="zh-CN"/>
        </w:rPr>
      </w:pPr>
      <w:r w:rsidRPr="00280A48">
        <w:rPr>
          <w:rFonts w:eastAsiaTheme="minorEastAsia"/>
          <w:b/>
          <w:i/>
          <w:szCs w:val="20"/>
          <w:lang w:eastAsia="zh-CN"/>
        </w:rPr>
        <w:t>Regardless of</w:t>
      </w:r>
      <w:r w:rsidRPr="00280A48">
        <w:rPr>
          <w:rFonts w:eastAsiaTheme="minorEastAsia"/>
          <w:b/>
          <w:i/>
          <w:szCs w:val="20"/>
          <w:lang w:val="en-GB" w:eastAsia="zh-CN"/>
        </w:rPr>
        <w:t xml:space="preserve"> I-DRX cycle (or paging cycle) is selected as a typical value of 1280ms or the maximum value of 2560ms, the power consumption </w:t>
      </w:r>
      <w:r>
        <w:rPr>
          <w:rFonts w:eastAsiaTheme="minorEastAsia"/>
          <w:b/>
          <w:i/>
          <w:szCs w:val="20"/>
          <w:lang w:val="en-GB" w:eastAsia="zh-CN"/>
        </w:rPr>
        <w:t xml:space="preserve">in inactive state for all the cases </w:t>
      </w:r>
      <w:r w:rsidRPr="00280A48">
        <w:rPr>
          <w:rFonts w:eastAsiaTheme="minorEastAsia"/>
          <w:b/>
          <w:i/>
          <w:szCs w:val="20"/>
          <w:lang w:val="en-GB" w:eastAsia="zh-CN"/>
        </w:rPr>
        <w:t>cannot meet the requirement</w:t>
      </w:r>
      <w:r w:rsidRPr="00280A48">
        <w:rPr>
          <w:rFonts w:eastAsiaTheme="minorEastAsia"/>
          <w:szCs w:val="20"/>
          <w:lang w:val="en-GB" w:eastAsia="zh-CN"/>
        </w:rPr>
        <w:t>.</w:t>
      </w:r>
      <w:r w:rsidRPr="00280A48">
        <w:rPr>
          <w:rFonts w:eastAsiaTheme="minorEastAsia"/>
          <w:b/>
          <w:i/>
          <w:szCs w:val="20"/>
          <w:lang w:val="en-GB" w:eastAsia="zh-CN"/>
        </w:rPr>
        <w:t xml:space="preserve"> </w:t>
      </w:r>
    </w:p>
    <w:p w14:paraId="6F615054" w14:textId="77777777" w:rsidR="00BA298A" w:rsidRPr="00BC460F" w:rsidRDefault="00BA298A" w:rsidP="00BA298A">
      <w:pPr>
        <w:pStyle w:val="a0"/>
        <w:numPr>
          <w:ilvl w:val="0"/>
          <w:numId w:val="35"/>
        </w:numPr>
        <w:spacing w:line="260" w:lineRule="exact"/>
        <w:rPr>
          <w:rFonts w:eastAsiaTheme="minorEastAsia"/>
          <w:b/>
          <w:i/>
          <w:szCs w:val="20"/>
          <w:lang w:eastAsia="zh-CN"/>
        </w:rPr>
      </w:pPr>
      <w:r>
        <w:rPr>
          <w:rFonts w:eastAsiaTheme="minorEastAsia"/>
          <w:b/>
          <w:i/>
          <w:szCs w:val="20"/>
          <w:lang w:val="en-GB" w:eastAsia="zh-CN"/>
        </w:rPr>
        <w:t>e.g., e</w:t>
      </w:r>
      <w:r w:rsidRPr="00BC460F">
        <w:rPr>
          <w:rFonts w:eastAsiaTheme="minorEastAsia"/>
          <w:b/>
          <w:i/>
          <w:szCs w:val="20"/>
          <w:lang w:val="en-GB" w:eastAsia="zh-CN"/>
        </w:rPr>
        <w:t xml:space="preserve">ven for the lowest power consumption </w:t>
      </w:r>
      <w:r>
        <w:rPr>
          <w:rFonts w:eastAsiaTheme="minorEastAsia"/>
          <w:b/>
          <w:i/>
          <w:szCs w:val="20"/>
          <w:lang w:val="en-GB" w:eastAsia="zh-CN"/>
        </w:rPr>
        <w:t>in the case of</w:t>
      </w:r>
      <w:r w:rsidRPr="00BC460F">
        <w:rPr>
          <w:rFonts w:eastAsiaTheme="minorEastAsia"/>
          <w:b/>
          <w:i/>
          <w:szCs w:val="20"/>
          <w:lang w:val="en-GB" w:eastAsia="zh-CN"/>
        </w:rPr>
        <w:t xml:space="preserve"> SRS transmission under high SINR and with 2560ms IDRX cycle, the power</w:t>
      </w:r>
      <w:r>
        <w:rPr>
          <w:rFonts w:eastAsiaTheme="minorEastAsia"/>
          <w:b/>
          <w:i/>
          <w:szCs w:val="20"/>
          <w:lang w:val="en-GB" w:eastAsia="zh-CN"/>
        </w:rPr>
        <w:t xml:space="preserve"> consumption</w:t>
      </w:r>
      <w:r w:rsidRPr="00BC460F">
        <w:rPr>
          <w:rFonts w:eastAsiaTheme="minorEastAsia"/>
          <w:b/>
          <w:i/>
          <w:szCs w:val="20"/>
          <w:lang w:val="en-GB" w:eastAsia="zh-CN"/>
        </w:rPr>
        <w:t xml:space="preserve"> is 76.71% higher than the target.</w:t>
      </w:r>
      <w:r w:rsidRPr="00BC460F">
        <w:rPr>
          <w:rFonts w:eastAsiaTheme="minorEastAsia"/>
          <w:b/>
          <w:i/>
          <w:szCs w:val="20"/>
          <w:lang w:eastAsia="zh-CN"/>
        </w:rPr>
        <w:t xml:space="preserve"> </w:t>
      </w:r>
    </w:p>
    <w:p w14:paraId="0BB24386" w14:textId="77777777" w:rsidR="00924E87" w:rsidRDefault="00924E87" w:rsidP="00924E87">
      <w:pPr>
        <w:pStyle w:val="a0"/>
        <w:numPr>
          <w:ilvl w:val="0"/>
          <w:numId w:val="44"/>
        </w:numPr>
        <w:spacing w:line="260" w:lineRule="exact"/>
        <w:rPr>
          <w:rFonts w:eastAsiaTheme="minorEastAsia"/>
          <w:b/>
          <w:i/>
          <w:szCs w:val="20"/>
          <w:lang w:eastAsia="zh-CN"/>
        </w:rPr>
      </w:pPr>
    </w:p>
    <w:p w14:paraId="50D53449" w14:textId="77777777" w:rsidR="00924E87" w:rsidRPr="00CB4627" w:rsidRDefault="00924E87" w:rsidP="00924E87">
      <w:pPr>
        <w:pStyle w:val="a0"/>
        <w:numPr>
          <w:ilvl w:val="0"/>
          <w:numId w:val="32"/>
        </w:numPr>
        <w:spacing w:line="260" w:lineRule="exact"/>
        <w:rPr>
          <w:rFonts w:eastAsiaTheme="minorEastAsia"/>
          <w:b/>
          <w:i/>
          <w:szCs w:val="20"/>
          <w:lang w:eastAsia="zh-CN"/>
        </w:rPr>
      </w:pPr>
      <w:r w:rsidRPr="001C7257">
        <w:rPr>
          <w:rFonts w:eastAsiaTheme="minorEastAsia"/>
          <w:b/>
          <w:i/>
          <w:szCs w:val="20"/>
          <w:lang w:eastAsia="zh-CN"/>
        </w:rPr>
        <w:t>W</w:t>
      </w:r>
      <w:r w:rsidRPr="001C7257">
        <w:rPr>
          <w:rFonts w:eastAsiaTheme="minorEastAsia"/>
          <w:b/>
          <w:i/>
          <w:szCs w:val="20"/>
          <w:lang w:val="en-GB" w:eastAsia="zh-CN"/>
        </w:rPr>
        <w:t xml:space="preserve">hen </w:t>
      </w:r>
      <w:proofErr w:type="spellStart"/>
      <w:r>
        <w:rPr>
          <w:rFonts w:eastAsiaTheme="minorEastAsia"/>
          <w:b/>
          <w:i/>
          <w:szCs w:val="20"/>
          <w:lang w:val="en-GB" w:eastAsia="zh-CN"/>
        </w:rPr>
        <w:t>e</w:t>
      </w:r>
      <w:r w:rsidRPr="001C7257">
        <w:rPr>
          <w:rFonts w:eastAsiaTheme="minorEastAsia"/>
          <w:b/>
          <w:i/>
          <w:szCs w:val="20"/>
          <w:lang w:val="en-GB" w:eastAsia="zh-CN"/>
        </w:rPr>
        <w:t>DRX</w:t>
      </w:r>
      <w:proofErr w:type="spellEnd"/>
      <w:r w:rsidRPr="001C7257">
        <w:rPr>
          <w:rFonts w:eastAsiaTheme="minorEastAsia"/>
          <w:b/>
          <w:i/>
          <w:szCs w:val="20"/>
          <w:lang w:val="en-GB" w:eastAsia="zh-CN"/>
        </w:rPr>
        <w:t xml:space="preserve"> </w:t>
      </w:r>
      <w:r>
        <w:rPr>
          <w:rFonts w:eastAsiaTheme="minorEastAsia"/>
          <w:b/>
          <w:i/>
          <w:szCs w:val="20"/>
          <w:lang w:val="en-GB" w:eastAsia="zh-CN"/>
        </w:rPr>
        <w:t>mode</w:t>
      </w:r>
      <w:r w:rsidRPr="001C7257">
        <w:rPr>
          <w:rFonts w:eastAsiaTheme="minorEastAsia"/>
          <w:b/>
          <w:i/>
          <w:szCs w:val="20"/>
          <w:lang w:val="en-GB" w:eastAsia="zh-CN"/>
        </w:rPr>
        <w:t xml:space="preserve"> is </w:t>
      </w:r>
      <w:r>
        <w:rPr>
          <w:rFonts w:eastAsiaTheme="minorEastAsia"/>
          <w:b/>
          <w:i/>
          <w:szCs w:val="20"/>
          <w:lang w:val="en-GB" w:eastAsia="zh-CN"/>
        </w:rPr>
        <w:t xml:space="preserve">applied to LPHAP devices, </w:t>
      </w:r>
      <w:r w:rsidRPr="00CB4627">
        <w:rPr>
          <w:rFonts w:eastAsiaTheme="minorEastAsia"/>
          <w:b/>
          <w:i/>
          <w:szCs w:val="20"/>
          <w:lang w:val="en-GB" w:eastAsia="zh-CN"/>
        </w:rPr>
        <w:t>the power consumption under all scenarios/assumptions can meet the requirement</w:t>
      </w:r>
    </w:p>
    <w:p w14:paraId="1E43AEBC" w14:textId="77777777" w:rsidR="00924E87" w:rsidRDefault="00924E87" w:rsidP="00924E87">
      <w:pPr>
        <w:pStyle w:val="a0"/>
        <w:numPr>
          <w:ilvl w:val="0"/>
          <w:numId w:val="35"/>
        </w:numPr>
        <w:spacing w:line="260" w:lineRule="exact"/>
        <w:rPr>
          <w:rFonts w:eastAsiaTheme="minorEastAsia"/>
          <w:b/>
          <w:i/>
          <w:szCs w:val="20"/>
          <w:lang w:eastAsia="zh-CN"/>
        </w:rPr>
      </w:pPr>
      <w:r w:rsidRPr="001C7257">
        <w:rPr>
          <w:rFonts w:eastAsiaTheme="minorEastAsia"/>
          <w:b/>
          <w:i/>
          <w:szCs w:val="20"/>
          <w:lang w:val="en-GB" w:eastAsia="zh-CN"/>
        </w:rPr>
        <w:lastRenderedPageBreak/>
        <w:t xml:space="preserve">e.g., </w:t>
      </w:r>
      <w:r>
        <w:rPr>
          <w:rFonts w:eastAsiaTheme="minorEastAsia" w:hint="eastAsia"/>
          <w:b/>
          <w:i/>
          <w:szCs w:val="20"/>
          <w:lang w:val="en-GB" w:eastAsia="zh-CN"/>
        </w:rPr>
        <w:t>even</w:t>
      </w:r>
      <w:r>
        <w:rPr>
          <w:rFonts w:eastAsiaTheme="minorEastAsia"/>
          <w:b/>
          <w:i/>
          <w:szCs w:val="20"/>
          <w:lang w:val="en-GB" w:eastAsia="zh-CN"/>
        </w:rPr>
        <w:t xml:space="preserve"> for t</w:t>
      </w:r>
      <w:r w:rsidRPr="00D93C37">
        <w:rPr>
          <w:rFonts w:eastAsiaTheme="minorEastAsia"/>
          <w:b/>
          <w:i/>
          <w:szCs w:val="20"/>
          <w:lang w:val="en-GB" w:eastAsia="zh-CN"/>
        </w:rPr>
        <w:t>he case with the highest power consumption</w:t>
      </w:r>
      <w:r>
        <w:rPr>
          <w:rFonts w:eastAsiaTheme="minorEastAsia"/>
          <w:b/>
          <w:i/>
          <w:szCs w:val="20"/>
          <w:lang w:val="en-GB" w:eastAsia="zh-CN"/>
        </w:rPr>
        <w:t xml:space="preserve"> (</w:t>
      </w:r>
      <w:r w:rsidRPr="001C7257">
        <w:rPr>
          <w:rFonts w:eastAsiaTheme="minorEastAsia"/>
          <w:b/>
          <w:i/>
          <w:szCs w:val="20"/>
          <w:lang w:val="en-GB" w:eastAsia="zh-CN"/>
        </w:rPr>
        <w:t>PRS measurement</w:t>
      </w:r>
      <w:r>
        <w:rPr>
          <w:rFonts w:eastAsiaTheme="minorEastAsia"/>
          <w:b/>
          <w:i/>
          <w:szCs w:val="20"/>
          <w:lang w:val="en-GB" w:eastAsia="zh-CN"/>
        </w:rPr>
        <w:t>/report (low SINR, RA-SDT)</w:t>
      </w:r>
      <w:proofErr w:type="gramStart"/>
      <w:r>
        <w:rPr>
          <w:rFonts w:eastAsiaTheme="minorEastAsia"/>
          <w:b/>
          <w:i/>
          <w:szCs w:val="20"/>
          <w:lang w:val="en-GB" w:eastAsia="zh-CN"/>
        </w:rPr>
        <w:t xml:space="preserve">), </w:t>
      </w:r>
      <w:r w:rsidRPr="00D93C37">
        <w:rPr>
          <w:rFonts w:eastAsiaTheme="minorEastAsia"/>
          <w:b/>
          <w:i/>
          <w:szCs w:val="20"/>
          <w:lang w:val="en-GB" w:eastAsia="zh-CN"/>
        </w:rPr>
        <w:t xml:space="preserve"> </w:t>
      </w:r>
      <w:r>
        <w:rPr>
          <w:rFonts w:eastAsiaTheme="minorEastAsia"/>
          <w:b/>
          <w:i/>
          <w:szCs w:val="20"/>
          <w:lang w:val="en-GB" w:eastAsia="zh-CN"/>
        </w:rPr>
        <w:t>power</w:t>
      </w:r>
      <w:proofErr w:type="gramEnd"/>
      <w:r>
        <w:rPr>
          <w:rFonts w:eastAsiaTheme="minorEastAsia"/>
          <w:b/>
          <w:i/>
          <w:szCs w:val="20"/>
          <w:lang w:val="en-GB" w:eastAsia="zh-CN"/>
        </w:rPr>
        <w:t xml:space="preserve"> consumption is </w:t>
      </w:r>
      <w:r w:rsidRPr="001B578B">
        <w:rPr>
          <w:rFonts w:eastAsiaTheme="minorEastAsia"/>
          <w:b/>
          <w:i/>
          <w:szCs w:val="20"/>
          <w:lang w:val="en-GB" w:eastAsia="zh-CN"/>
        </w:rPr>
        <w:t>17.17%</w:t>
      </w:r>
      <w:r>
        <w:rPr>
          <w:rFonts w:eastAsiaTheme="minorEastAsia"/>
          <w:b/>
          <w:i/>
          <w:szCs w:val="20"/>
          <w:lang w:val="en-GB" w:eastAsia="zh-CN"/>
        </w:rPr>
        <w:t xml:space="preserve"> below target</w:t>
      </w:r>
      <w:r w:rsidRPr="001C7257">
        <w:rPr>
          <w:rFonts w:eastAsiaTheme="minorEastAsia"/>
          <w:b/>
          <w:i/>
          <w:szCs w:val="20"/>
          <w:lang w:val="en-GB" w:eastAsia="zh-CN"/>
        </w:rPr>
        <w:t>.</w:t>
      </w:r>
      <w:r w:rsidRPr="001C7257">
        <w:rPr>
          <w:rFonts w:eastAsiaTheme="minorEastAsia"/>
          <w:b/>
          <w:i/>
          <w:szCs w:val="20"/>
          <w:lang w:eastAsia="zh-CN"/>
        </w:rPr>
        <w:t xml:space="preserve"> </w:t>
      </w:r>
    </w:p>
    <w:p w14:paraId="255E87AA" w14:textId="77777777" w:rsidR="00750496" w:rsidRPr="005B5281" w:rsidRDefault="00750496" w:rsidP="00750496">
      <w:pPr>
        <w:pStyle w:val="a0"/>
        <w:numPr>
          <w:ilvl w:val="0"/>
          <w:numId w:val="43"/>
        </w:numPr>
        <w:spacing w:beforeLines="50" w:before="180" w:line="260" w:lineRule="exact"/>
        <w:rPr>
          <w:rFonts w:eastAsiaTheme="minorEastAsia"/>
          <w:b/>
          <w:i/>
          <w:szCs w:val="20"/>
          <w:lang w:eastAsia="zh-CN"/>
        </w:rPr>
      </w:pPr>
    </w:p>
    <w:p w14:paraId="3687547C" w14:textId="77777777" w:rsidR="00750496" w:rsidRPr="001D2E1B" w:rsidRDefault="00750496" w:rsidP="00750496">
      <w:pPr>
        <w:pStyle w:val="a0"/>
        <w:numPr>
          <w:ilvl w:val="0"/>
          <w:numId w:val="10"/>
        </w:numPr>
        <w:spacing w:line="260" w:lineRule="exact"/>
        <w:rPr>
          <w:rFonts w:eastAsiaTheme="minorEastAsia"/>
          <w:b/>
          <w:i/>
          <w:szCs w:val="20"/>
          <w:lang w:eastAsia="zh-CN"/>
        </w:rPr>
      </w:pPr>
      <w:r>
        <w:rPr>
          <w:rFonts w:eastAsia="宋体"/>
          <w:b/>
          <w:i/>
          <w:szCs w:val="20"/>
          <w:lang w:eastAsia="zh-CN"/>
        </w:rPr>
        <w:t xml:space="preserve">Confirm that </w:t>
      </w:r>
      <w:r w:rsidRPr="00D73B56">
        <w:rPr>
          <w:b/>
          <w:bCs/>
          <w:i/>
        </w:rPr>
        <w:t>study</w:t>
      </w:r>
      <w:r>
        <w:rPr>
          <w:b/>
          <w:bCs/>
          <w:i/>
        </w:rPr>
        <w:t xml:space="preserve"> is</w:t>
      </w:r>
      <w:r w:rsidRPr="00D73B56">
        <w:rPr>
          <w:b/>
          <w:bCs/>
          <w:i/>
        </w:rPr>
        <w:t xml:space="preserve"> limited to a single representative use case (use case 6 as defined TS 22.104)</w:t>
      </w:r>
      <w:r>
        <w:rPr>
          <w:b/>
          <w:bCs/>
          <w:i/>
        </w:rPr>
        <w:t xml:space="preserve"> for LPHAP</w:t>
      </w:r>
      <w:r>
        <w:rPr>
          <w:rFonts w:ascii="Times" w:eastAsia="宋体" w:hAnsi="Times"/>
          <w:lang w:val="en-GB" w:eastAsia="zh-CN"/>
        </w:rPr>
        <w:t>.</w:t>
      </w:r>
    </w:p>
    <w:p w14:paraId="02B32CF4" w14:textId="77777777" w:rsidR="00750496" w:rsidRPr="005B5281" w:rsidRDefault="00750496" w:rsidP="00750496">
      <w:pPr>
        <w:pStyle w:val="a0"/>
        <w:numPr>
          <w:ilvl w:val="0"/>
          <w:numId w:val="43"/>
        </w:numPr>
        <w:spacing w:beforeLines="50" w:before="180" w:line="260" w:lineRule="exact"/>
        <w:rPr>
          <w:rFonts w:eastAsiaTheme="minorEastAsia"/>
          <w:b/>
          <w:i/>
          <w:szCs w:val="20"/>
          <w:lang w:eastAsia="zh-CN"/>
        </w:rPr>
      </w:pPr>
    </w:p>
    <w:p w14:paraId="2ED03F5F" w14:textId="77777777" w:rsidR="00750496" w:rsidRPr="002308AE" w:rsidRDefault="00750496" w:rsidP="00750496">
      <w:pPr>
        <w:pStyle w:val="a0"/>
        <w:numPr>
          <w:ilvl w:val="0"/>
          <w:numId w:val="10"/>
        </w:numPr>
        <w:spacing w:line="260" w:lineRule="exact"/>
        <w:rPr>
          <w:rFonts w:eastAsiaTheme="minorEastAsia"/>
          <w:b/>
          <w:i/>
          <w:szCs w:val="20"/>
          <w:lang w:eastAsia="zh-CN"/>
        </w:rPr>
      </w:pPr>
      <w:r>
        <w:rPr>
          <w:rFonts w:eastAsia="宋体"/>
          <w:b/>
          <w:i/>
          <w:szCs w:val="20"/>
          <w:lang w:eastAsia="zh-CN"/>
        </w:rPr>
        <w:t xml:space="preserve">Accuracy evaluation is not considered </w:t>
      </w:r>
      <w:r>
        <w:rPr>
          <w:b/>
          <w:bCs/>
          <w:i/>
        </w:rPr>
        <w:t>for LPHAP</w:t>
      </w:r>
      <w:r>
        <w:rPr>
          <w:rFonts w:ascii="Times" w:eastAsia="宋体" w:hAnsi="Times"/>
          <w:lang w:val="en-GB" w:eastAsia="zh-CN"/>
        </w:rPr>
        <w:t>.</w:t>
      </w:r>
    </w:p>
    <w:p w14:paraId="5F5E991A" w14:textId="77777777" w:rsidR="00750496" w:rsidRPr="005B5281" w:rsidRDefault="00750496" w:rsidP="00750496">
      <w:pPr>
        <w:pStyle w:val="a0"/>
        <w:numPr>
          <w:ilvl w:val="0"/>
          <w:numId w:val="43"/>
        </w:numPr>
        <w:spacing w:beforeLines="50" w:before="180" w:line="260" w:lineRule="exact"/>
        <w:rPr>
          <w:rFonts w:eastAsiaTheme="minorEastAsia"/>
          <w:b/>
          <w:i/>
          <w:szCs w:val="20"/>
          <w:lang w:eastAsia="zh-CN"/>
        </w:rPr>
      </w:pPr>
    </w:p>
    <w:p w14:paraId="4B246E36" w14:textId="77777777" w:rsidR="00750496" w:rsidRPr="00CE7192" w:rsidRDefault="00750496" w:rsidP="00750496">
      <w:pPr>
        <w:pStyle w:val="a0"/>
        <w:numPr>
          <w:ilvl w:val="0"/>
          <w:numId w:val="10"/>
        </w:numPr>
        <w:spacing w:line="260" w:lineRule="exact"/>
        <w:rPr>
          <w:rFonts w:eastAsiaTheme="minorEastAsia"/>
          <w:b/>
          <w:i/>
          <w:szCs w:val="20"/>
          <w:lang w:eastAsia="zh-CN"/>
        </w:rPr>
      </w:pPr>
      <w:r>
        <w:rPr>
          <w:rFonts w:eastAsia="宋体"/>
          <w:b/>
          <w:i/>
          <w:szCs w:val="20"/>
          <w:lang w:eastAsia="zh-CN"/>
        </w:rPr>
        <w:t>Support</w:t>
      </w:r>
      <w:r>
        <w:rPr>
          <w:rFonts w:eastAsiaTheme="minorEastAsia"/>
          <w:szCs w:val="21"/>
          <w:lang w:eastAsia="zh-CN"/>
        </w:rPr>
        <w:t xml:space="preserve"> </w:t>
      </w:r>
      <w:r w:rsidRPr="00EC2CA8">
        <w:rPr>
          <w:rFonts w:eastAsiaTheme="minorEastAsia"/>
          <w:b/>
          <w:i/>
          <w:szCs w:val="21"/>
          <w:lang w:eastAsia="zh-CN"/>
        </w:rPr>
        <w:t xml:space="preserve">quantitative evaluation of power consumption for </w:t>
      </w:r>
      <w:r>
        <w:rPr>
          <w:rFonts w:eastAsiaTheme="minorEastAsia"/>
          <w:b/>
          <w:i/>
          <w:szCs w:val="21"/>
          <w:lang w:eastAsia="zh-CN"/>
        </w:rPr>
        <w:t>LPHAP.</w:t>
      </w:r>
    </w:p>
    <w:p w14:paraId="4FA4D972" w14:textId="77777777" w:rsidR="00750496" w:rsidRPr="005B5281" w:rsidRDefault="00750496" w:rsidP="00750496">
      <w:pPr>
        <w:pStyle w:val="a0"/>
        <w:numPr>
          <w:ilvl w:val="0"/>
          <w:numId w:val="43"/>
        </w:numPr>
        <w:spacing w:beforeLines="50" w:before="180" w:line="260" w:lineRule="exact"/>
        <w:rPr>
          <w:rFonts w:eastAsiaTheme="minorEastAsia"/>
          <w:b/>
          <w:i/>
          <w:szCs w:val="20"/>
          <w:lang w:eastAsia="zh-CN"/>
        </w:rPr>
      </w:pPr>
      <w:r w:rsidRPr="00CE7192">
        <w:rPr>
          <w:rFonts w:eastAsiaTheme="minorEastAsia"/>
          <w:b/>
          <w:i/>
          <w:szCs w:val="20"/>
          <w:lang w:eastAsia="zh-CN"/>
        </w:rPr>
        <w:t xml:space="preserve"> </w:t>
      </w:r>
    </w:p>
    <w:p w14:paraId="0236BD5D" w14:textId="77777777" w:rsidR="00750496" w:rsidRPr="00CE7192" w:rsidRDefault="00750496" w:rsidP="00750496">
      <w:pPr>
        <w:pStyle w:val="a0"/>
        <w:numPr>
          <w:ilvl w:val="0"/>
          <w:numId w:val="10"/>
        </w:numPr>
        <w:spacing w:line="260" w:lineRule="exact"/>
        <w:rPr>
          <w:rFonts w:eastAsiaTheme="minorEastAsia"/>
          <w:b/>
          <w:i/>
          <w:szCs w:val="20"/>
          <w:lang w:eastAsia="zh-CN"/>
        </w:rPr>
      </w:pPr>
      <w:r>
        <w:rPr>
          <w:rFonts w:eastAsia="宋体"/>
          <w:b/>
          <w:i/>
          <w:szCs w:val="20"/>
          <w:lang w:eastAsia="zh-CN"/>
        </w:rPr>
        <w:t>Support</w:t>
      </w:r>
      <w:r>
        <w:rPr>
          <w:rFonts w:eastAsiaTheme="minorEastAsia"/>
          <w:szCs w:val="21"/>
          <w:lang w:eastAsia="zh-CN"/>
        </w:rPr>
        <w:t xml:space="preserve"> </w:t>
      </w:r>
      <w:r w:rsidRPr="00EC2CA8">
        <w:rPr>
          <w:rFonts w:eastAsiaTheme="minorEastAsia"/>
          <w:b/>
          <w:i/>
          <w:szCs w:val="21"/>
          <w:lang w:eastAsia="zh-CN"/>
        </w:rPr>
        <w:t xml:space="preserve">power consumption </w:t>
      </w:r>
      <w:r>
        <w:rPr>
          <w:rFonts w:eastAsiaTheme="minorEastAsia"/>
          <w:b/>
          <w:i/>
          <w:szCs w:val="21"/>
          <w:lang w:eastAsia="zh-CN"/>
        </w:rPr>
        <w:t>evaluation model for PRS measurement in inactive state as the following.</w:t>
      </w:r>
    </w:p>
    <w:p w14:paraId="090B4F30" w14:textId="77777777" w:rsidR="00750496" w:rsidRPr="006A2EC3" w:rsidRDefault="00750496" w:rsidP="00750496">
      <w:pPr>
        <w:pStyle w:val="a0"/>
        <w:numPr>
          <w:ilvl w:val="0"/>
          <w:numId w:val="17"/>
        </w:numPr>
        <w:spacing w:line="260" w:lineRule="exact"/>
        <w:rPr>
          <w:rFonts w:eastAsiaTheme="minorEastAsia"/>
          <w:b/>
          <w:i/>
          <w:szCs w:val="20"/>
          <w:lang w:eastAsia="zh-CN"/>
        </w:rPr>
      </w:pPr>
      <w:r w:rsidRPr="00BF20A8">
        <w:rPr>
          <w:rFonts w:eastAsiaTheme="minorEastAsia"/>
          <w:b/>
          <w:i/>
          <w:lang w:eastAsia="zh-CN"/>
        </w:rPr>
        <w:t>Slot-averaged power for PRS measurement in inactive state</w:t>
      </w:r>
    </w:p>
    <w:p w14:paraId="11E992F9" w14:textId="77777777" w:rsidR="00750496" w:rsidRPr="003A7CB3" w:rsidRDefault="00750496" w:rsidP="00750496">
      <w:pPr>
        <w:pStyle w:val="TH"/>
        <w:spacing w:after="60"/>
        <w:ind w:left="885"/>
        <w:jc w:val="left"/>
        <w:rPr>
          <w:rFonts w:eastAsia="宋体"/>
          <w:lang w:eastAsia="zh-CN"/>
        </w:rPr>
      </w:pPr>
      <w:r w:rsidRPr="003A7CB3">
        <w:rPr>
          <w:rFonts w:eastAsia="宋体"/>
        </w:rPr>
        <w:t xml:space="preserve">UE power consumption for PRS measurements in </w:t>
      </w:r>
      <w:r>
        <w:rPr>
          <w:rFonts w:eastAsia="宋体"/>
        </w:rPr>
        <w:t>inactive</w:t>
      </w:r>
      <w:r w:rsidRPr="003A7CB3">
        <w:rPr>
          <w:rFonts w:eastAsia="宋体"/>
        </w:rPr>
        <w:t xml:space="preserve"> state</w:t>
      </w:r>
      <w:r>
        <w:rPr>
          <w:rFonts w:eastAsia="宋体" w:hint="eastAsia"/>
          <w:lang w:eastAsia="zh-CN"/>
        </w:rPr>
        <w:t xml:space="preserve"> </w:t>
      </w:r>
      <w:r>
        <w:rPr>
          <w:rFonts w:eastAsia="宋体"/>
          <w:lang w:eastAsia="zh-CN"/>
        </w:rPr>
        <w:t>(100MHz,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056"/>
        <w:gridCol w:w="2520"/>
        <w:gridCol w:w="2946"/>
      </w:tblGrid>
      <w:tr w:rsidR="00750496" w:rsidRPr="00DC0045" w14:paraId="1AD5D5C8" w14:textId="77777777" w:rsidTr="00933FC7">
        <w:trPr>
          <w:trHeight w:val="621"/>
          <w:jc w:val="center"/>
        </w:trPr>
        <w:tc>
          <w:tcPr>
            <w:tcW w:w="3056" w:type="dxa"/>
            <w:tcMar>
              <w:top w:w="0" w:type="dxa"/>
              <w:left w:w="108" w:type="dxa"/>
              <w:bottom w:w="0" w:type="dxa"/>
              <w:right w:w="108" w:type="dxa"/>
            </w:tcMar>
            <w:hideMark/>
          </w:tcPr>
          <w:p w14:paraId="48B81D35" w14:textId="77777777" w:rsidR="00750496" w:rsidRPr="00DC0045" w:rsidRDefault="00750496" w:rsidP="00933FC7">
            <w:pPr>
              <w:pStyle w:val="TAH"/>
              <w:rPr>
                <w:rFonts w:ascii="Times New Roman" w:hAnsi="Times New Roman"/>
                <w:sz w:val="20"/>
                <w:lang w:eastAsia="zh-CN"/>
              </w:rPr>
            </w:pPr>
            <w:r w:rsidRPr="009260EB">
              <w:rPr>
                <w:rFonts w:ascii="Times New Roman" w:hAnsi="Times New Roman"/>
                <w:sz w:val="20"/>
                <w:lang w:eastAsia="zh-CN"/>
              </w:rPr>
              <w:t>N: Number of TRPs for intra-frequency measurement</w:t>
            </w:r>
          </w:p>
        </w:tc>
        <w:tc>
          <w:tcPr>
            <w:tcW w:w="2520" w:type="dxa"/>
            <w:tcMar>
              <w:top w:w="0" w:type="dxa"/>
              <w:left w:w="108" w:type="dxa"/>
              <w:bottom w:w="0" w:type="dxa"/>
              <w:right w:w="108" w:type="dxa"/>
            </w:tcMar>
            <w:vAlign w:val="center"/>
            <w:hideMark/>
          </w:tcPr>
          <w:p w14:paraId="5A456523" w14:textId="77777777" w:rsidR="00750496" w:rsidRPr="00DC0045" w:rsidRDefault="00750496" w:rsidP="00933FC7">
            <w:pPr>
              <w:pStyle w:val="TAH"/>
              <w:rPr>
                <w:rFonts w:ascii="Times New Roman" w:hAnsi="Times New Roman"/>
                <w:sz w:val="20"/>
                <w:lang w:eastAsia="zh-CN"/>
              </w:rPr>
            </w:pPr>
            <w:r w:rsidRPr="009260EB">
              <w:rPr>
                <w:rFonts w:ascii="Times New Roman" w:hAnsi="Times New Roman"/>
                <w:sz w:val="20"/>
                <w:lang w:eastAsia="zh-CN"/>
              </w:rPr>
              <w:t>Synchronous case</w:t>
            </w:r>
          </w:p>
        </w:tc>
        <w:tc>
          <w:tcPr>
            <w:tcW w:w="2946" w:type="dxa"/>
            <w:tcMar>
              <w:top w:w="0" w:type="dxa"/>
              <w:left w:w="108" w:type="dxa"/>
              <w:bottom w:w="0" w:type="dxa"/>
              <w:right w:w="108" w:type="dxa"/>
            </w:tcMar>
            <w:vAlign w:val="center"/>
            <w:hideMark/>
          </w:tcPr>
          <w:p w14:paraId="3345E102" w14:textId="77777777" w:rsidR="00750496" w:rsidRPr="00DC0045" w:rsidRDefault="00750496" w:rsidP="00933FC7">
            <w:pPr>
              <w:pStyle w:val="TAH"/>
              <w:rPr>
                <w:rFonts w:ascii="Times New Roman" w:hAnsi="Times New Roman"/>
                <w:sz w:val="20"/>
                <w:lang w:eastAsia="zh-CN"/>
              </w:rPr>
            </w:pPr>
            <w:r w:rsidRPr="009260EB">
              <w:rPr>
                <w:rFonts w:ascii="Times New Roman" w:hAnsi="Times New Roman"/>
                <w:sz w:val="20"/>
                <w:lang w:eastAsia="zh-CN"/>
              </w:rPr>
              <w:t>Asynchronous case</w:t>
            </w:r>
          </w:p>
        </w:tc>
      </w:tr>
      <w:tr w:rsidR="00750496" w:rsidRPr="00DC0045" w14:paraId="2687A32F" w14:textId="77777777" w:rsidTr="00933FC7">
        <w:trPr>
          <w:jc w:val="center"/>
        </w:trPr>
        <w:tc>
          <w:tcPr>
            <w:tcW w:w="3056" w:type="dxa"/>
            <w:tcMar>
              <w:top w:w="0" w:type="dxa"/>
              <w:left w:w="108" w:type="dxa"/>
              <w:bottom w:w="0" w:type="dxa"/>
              <w:right w:w="108" w:type="dxa"/>
            </w:tcMar>
            <w:hideMark/>
          </w:tcPr>
          <w:p w14:paraId="18771B25" w14:textId="77777777" w:rsidR="00750496" w:rsidRPr="00DC0045" w:rsidRDefault="00750496" w:rsidP="00933FC7">
            <w:pPr>
              <w:pStyle w:val="TAC"/>
              <w:rPr>
                <w:rFonts w:ascii="Times New Roman" w:hAnsi="Times New Roman"/>
                <w:sz w:val="20"/>
                <w:lang w:eastAsia="zh-CN"/>
              </w:rPr>
            </w:pPr>
            <w:r w:rsidRPr="00696C37">
              <w:rPr>
                <w:rFonts w:ascii="Times New Roman" w:hAnsi="Times New Roman"/>
                <w:sz w:val="20"/>
                <w:lang w:eastAsia="zh-CN"/>
              </w:rPr>
              <w:t>N=8</w:t>
            </w:r>
          </w:p>
        </w:tc>
        <w:tc>
          <w:tcPr>
            <w:tcW w:w="2520" w:type="dxa"/>
            <w:tcMar>
              <w:top w:w="0" w:type="dxa"/>
              <w:left w:w="108" w:type="dxa"/>
              <w:bottom w:w="0" w:type="dxa"/>
              <w:right w:w="108" w:type="dxa"/>
            </w:tcMar>
          </w:tcPr>
          <w:p w14:paraId="2C592AD7" w14:textId="77777777" w:rsidR="00750496" w:rsidRPr="00DC0045" w:rsidRDefault="00750496" w:rsidP="00933FC7">
            <w:pPr>
              <w:pStyle w:val="TAC"/>
              <w:rPr>
                <w:rFonts w:ascii="Times New Roman" w:eastAsiaTheme="minorEastAsia" w:hAnsi="Times New Roman"/>
                <w:sz w:val="20"/>
                <w:lang w:eastAsia="zh-CN"/>
              </w:rPr>
            </w:pPr>
            <w:r>
              <w:rPr>
                <w:rFonts w:ascii="Times New Roman" w:eastAsiaTheme="minorEastAsia" w:hAnsi="Times New Roman" w:hint="eastAsia"/>
                <w:sz w:val="20"/>
                <w:lang w:eastAsia="zh-CN"/>
              </w:rPr>
              <w:t>1</w:t>
            </w:r>
            <w:r>
              <w:rPr>
                <w:rFonts w:ascii="Times New Roman" w:eastAsiaTheme="minorEastAsia" w:hAnsi="Times New Roman"/>
                <w:sz w:val="20"/>
                <w:lang w:eastAsia="zh-CN"/>
              </w:rPr>
              <w:t>50</w:t>
            </w:r>
          </w:p>
        </w:tc>
        <w:tc>
          <w:tcPr>
            <w:tcW w:w="2946" w:type="dxa"/>
            <w:tcMar>
              <w:top w:w="0" w:type="dxa"/>
              <w:left w:w="108" w:type="dxa"/>
              <w:bottom w:w="0" w:type="dxa"/>
              <w:right w:w="108" w:type="dxa"/>
            </w:tcMar>
          </w:tcPr>
          <w:p w14:paraId="73CD501F" w14:textId="77777777" w:rsidR="00750496" w:rsidRPr="009E54B8" w:rsidRDefault="00750496" w:rsidP="00933FC7">
            <w:pPr>
              <w:pStyle w:val="TAC"/>
              <w:rPr>
                <w:rFonts w:ascii="Times New Roman" w:eastAsiaTheme="minorEastAsia" w:hAnsi="Times New Roman"/>
                <w:sz w:val="20"/>
                <w:lang w:eastAsia="zh-CN"/>
              </w:rPr>
            </w:pPr>
            <w:r>
              <w:rPr>
                <w:rFonts w:ascii="Times New Roman" w:eastAsiaTheme="minorEastAsia" w:hAnsi="Times New Roman" w:hint="eastAsia"/>
                <w:sz w:val="20"/>
                <w:lang w:eastAsia="zh-CN"/>
              </w:rPr>
              <w:t>1</w:t>
            </w:r>
            <w:r>
              <w:rPr>
                <w:rFonts w:ascii="Times New Roman" w:eastAsiaTheme="minorEastAsia" w:hAnsi="Times New Roman"/>
                <w:sz w:val="20"/>
                <w:lang w:eastAsia="zh-CN"/>
              </w:rPr>
              <w:t>70</w:t>
            </w:r>
          </w:p>
        </w:tc>
      </w:tr>
      <w:tr w:rsidR="00750496" w:rsidRPr="00DC0045" w14:paraId="73816004" w14:textId="77777777" w:rsidTr="00933FC7">
        <w:trPr>
          <w:jc w:val="center"/>
        </w:trPr>
        <w:tc>
          <w:tcPr>
            <w:tcW w:w="3056" w:type="dxa"/>
            <w:tcMar>
              <w:top w:w="0" w:type="dxa"/>
              <w:left w:w="108" w:type="dxa"/>
              <w:bottom w:w="0" w:type="dxa"/>
              <w:right w:w="108" w:type="dxa"/>
            </w:tcMar>
            <w:hideMark/>
          </w:tcPr>
          <w:p w14:paraId="3C8C0789" w14:textId="77777777" w:rsidR="00750496" w:rsidRPr="00DC0045" w:rsidRDefault="00750496" w:rsidP="00933FC7">
            <w:pPr>
              <w:pStyle w:val="TAC"/>
              <w:rPr>
                <w:rFonts w:ascii="Times New Roman" w:hAnsi="Times New Roman"/>
                <w:sz w:val="20"/>
                <w:lang w:eastAsia="zh-CN"/>
              </w:rPr>
            </w:pPr>
            <w:r w:rsidRPr="00696C37">
              <w:rPr>
                <w:rFonts w:ascii="Times New Roman" w:hAnsi="Times New Roman"/>
                <w:sz w:val="20"/>
                <w:lang w:eastAsia="zh-CN"/>
              </w:rPr>
              <w:t>N=4</w:t>
            </w:r>
          </w:p>
        </w:tc>
        <w:tc>
          <w:tcPr>
            <w:tcW w:w="2520" w:type="dxa"/>
            <w:tcMar>
              <w:top w:w="0" w:type="dxa"/>
              <w:left w:w="108" w:type="dxa"/>
              <w:bottom w:w="0" w:type="dxa"/>
              <w:right w:w="108" w:type="dxa"/>
            </w:tcMar>
          </w:tcPr>
          <w:p w14:paraId="6309D4DB" w14:textId="77777777" w:rsidR="00750496" w:rsidRPr="009E54B8" w:rsidRDefault="00750496" w:rsidP="00933FC7">
            <w:pPr>
              <w:pStyle w:val="TAC"/>
              <w:rPr>
                <w:rFonts w:ascii="Times New Roman" w:eastAsiaTheme="minorEastAsia" w:hAnsi="Times New Roman"/>
                <w:sz w:val="20"/>
                <w:lang w:eastAsia="zh-CN"/>
              </w:rPr>
            </w:pPr>
            <w:r>
              <w:rPr>
                <w:rFonts w:ascii="Times New Roman" w:eastAsiaTheme="minorEastAsia" w:hAnsi="Times New Roman" w:hint="eastAsia"/>
                <w:sz w:val="20"/>
                <w:lang w:eastAsia="zh-CN"/>
              </w:rPr>
              <w:t>1</w:t>
            </w:r>
            <w:r>
              <w:rPr>
                <w:rFonts w:ascii="Times New Roman" w:eastAsiaTheme="minorEastAsia" w:hAnsi="Times New Roman"/>
                <w:sz w:val="20"/>
                <w:lang w:eastAsia="zh-CN"/>
              </w:rPr>
              <w:t>20</w:t>
            </w:r>
          </w:p>
        </w:tc>
        <w:tc>
          <w:tcPr>
            <w:tcW w:w="2946" w:type="dxa"/>
            <w:tcMar>
              <w:top w:w="0" w:type="dxa"/>
              <w:left w:w="108" w:type="dxa"/>
              <w:bottom w:w="0" w:type="dxa"/>
              <w:right w:w="108" w:type="dxa"/>
            </w:tcMar>
          </w:tcPr>
          <w:p w14:paraId="0B37B758" w14:textId="77777777" w:rsidR="00750496" w:rsidRPr="009E54B8" w:rsidRDefault="00750496" w:rsidP="00933FC7">
            <w:pPr>
              <w:pStyle w:val="TAC"/>
              <w:rPr>
                <w:rFonts w:ascii="Times New Roman" w:eastAsiaTheme="minorEastAsia" w:hAnsi="Times New Roman"/>
                <w:sz w:val="20"/>
                <w:lang w:eastAsia="zh-CN"/>
              </w:rPr>
            </w:pPr>
            <w:r>
              <w:rPr>
                <w:rFonts w:ascii="Times New Roman" w:eastAsiaTheme="minorEastAsia" w:hAnsi="Times New Roman" w:hint="eastAsia"/>
                <w:sz w:val="20"/>
                <w:lang w:eastAsia="zh-CN"/>
              </w:rPr>
              <w:t>1</w:t>
            </w:r>
            <w:r>
              <w:rPr>
                <w:rFonts w:ascii="Times New Roman" w:eastAsiaTheme="minorEastAsia" w:hAnsi="Times New Roman"/>
                <w:sz w:val="20"/>
                <w:lang w:eastAsia="zh-CN"/>
              </w:rPr>
              <w:t>40</w:t>
            </w:r>
          </w:p>
        </w:tc>
      </w:tr>
    </w:tbl>
    <w:p w14:paraId="454D6A5F" w14:textId="77777777" w:rsidR="00750496" w:rsidRPr="003A7CB3" w:rsidRDefault="00750496" w:rsidP="00750496">
      <w:pPr>
        <w:pStyle w:val="TH"/>
        <w:spacing w:after="60"/>
        <w:ind w:left="885"/>
        <w:jc w:val="left"/>
        <w:rPr>
          <w:rFonts w:eastAsia="宋体"/>
          <w:lang w:eastAsia="zh-CN"/>
        </w:rPr>
      </w:pPr>
      <w:r w:rsidRPr="003A7CB3">
        <w:rPr>
          <w:rFonts w:eastAsia="宋体"/>
        </w:rPr>
        <w:t xml:space="preserve">UE power consumption for PRS measurements in </w:t>
      </w:r>
      <w:r>
        <w:rPr>
          <w:rFonts w:eastAsia="宋体"/>
        </w:rPr>
        <w:t>inactive</w:t>
      </w:r>
      <w:r w:rsidRPr="003A7CB3">
        <w:rPr>
          <w:rFonts w:eastAsia="宋体"/>
        </w:rPr>
        <w:t xml:space="preserve"> state</w:t>
      </w:r>
      <w:r>
        <w:rPr>
          <w:rFonts w:eastAsia="宋体" w:hint="eastAsia"/>
          <w:lang w:eastAsia="zh-CN"/>
        </w:rPr>
        <w:t xml:space="preserve"> </w:t>
      </w:r>
      <w:r>
        <w:rPr>
          <w:rFonts w:eastAsia="宋体"/>
          <w:lang w:eastAsia="zh-CN"/>
        </w:rPr>
        <w:t>(20MHz,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056"/>
        <w:gridCol w:w="2520"/>
        <w:gridCol w:w="2946"/>
      </w:tblGrid>
      <w:tr w:rsidR="00750496" w:rsidRPr="00DC0045" w14:paraId="64A7E9C8" w14:textId="77777777" w:rsidTr="00933FC7">
        <w:trPr>
          <w:trHeight w:val="621"/>
          <w:jc w:val="center"/>
        </w:trPr>
        <w:tc>
          <w:tcPr>
            <w:tcW w:w="3056" w:type="dxa"/>
            <w:tcMar>
              <w:top w:w="0" w:type="dxa"/>
              <w:left w:w="108" w:type="dxa"/>
              <w:bottom w:w="0" w:type="dxa"/>
              <w:right w:w="108" w:type="dxa"/>
            </w:tcMar>
            <w:hideMark/>
          </w:tcPr>
          <w:p w14:paraId="45F68E29" w14:textId="77777777" w:rsidR="00750496" w:rsidRPr="00DC0045" w:rsidRDefault="00750496" w:rsidP="00933FC7">
            <w:pPr>
              <w:pStyle w:val="TAH"/>
              <w:rPr>
                <w:rFonts w:ascii="Times New Roman" w:hAnsi="Times New Roman"/>
                <w:sz w:val="20"/>
                <w:lang w:eastAsia="zh-CN"/>
              </w:rPr>
            </w:pPr>
            <w:r w:rsidRPr="009260EB">
              <w:rPr>
                <w:rFonts w:ascii="Times New Roman" w:hAnsi="Times New Roman"/>
                <w:sz w:val="20"/>
                <w:lang w:eastAsia="zh-CN"/>
              </w:rPr>
              <w:t>N: Number of TRPs for intra-frequency measurement</w:t>
            </w:r>
          </w:p>
        </w:tc>
        <w:tc>
          <w:tcPr>
            <w:tcW w:w="2520" w:type="dxa"/>
            <w:tcMar>
              <w:top w:w="0" w:type="dxa"/>
              <w:left w:w="108" w:type="dxa"/>
              <w:bottom w:w="0" w:type="dxa"/>
              <w:right w:w="108" w:type="dxa"/>
            </w:tcMar>
            <w:vAlign w:val="center"/>
            <w:hideMark/>
          </w:tcPr>
          <w:p w14:paraId="1EB897F5" w14:textId="77777777" w:rsidR="00750496" w:rsidRPr="00DC0045" w:rsidRDefault="00750496" w:rsidP="00933FC7">
            <w:pPr>
              <w:pStyle w:val="TAH"/>
              <w:rPr>
                <w:rFonts w:ascii="Times New Roman" w:hAnsi="Times New Roman"/>
                <w:sz w:val="20"/>
                <w:lang w:eastAsia="zh-CN"/>
              </w:rPr>
            </w:pPr>
            <w:r w:rsidRPr="009260EB">
              <w:rPr>
                <w:rFonts w:ascii="Times New Roman" w:hAnsi="Times New Roman"/>
                <w:sz w:val="20"/>
                <w:lang w:eastAsia="zh-CN"/>
              </w:rPr>
              <w:t>Synchronous case</w:t>
            </w:r>
          </w:p>
        </w:tc>
        <w:tc>
          <w:tcPr>
            <w:tcW w:w="2946" w:type="dxa"/>
            <w:tcMar>
              <w:top w:w="0" w:type="dxa"/>
              <w:left w:w="108" w:type="dxa"/>
              <w:bottom w:w="0" w:type="dxa"/>
              <w:right w:w="108" w:type="dxa"/>
            </w:tcMar>
            <w:vAlign w:val="center"/>
            <w:hideMark/>
          </w:tcPr>
          <w:p w14:paraId="2AAA5C69" w14:textId="77777777" w:rsidR="00750496" w:rsidRPr="00DC0045" w:rsidRDefault="00750496" w:rsidP="00933FC7">
            <w:pPr>
              <w:pStyle w:val="TAH"/>
              <w:rPr>
                <w:rFonts w:ascii="Times New Roman" w:hAnsi="Times New Roman"/>
                <w:sz w:val="20"/>
                <w:lang w:eastAsia="zh-CN"/>
              </w:rPr>
            </w:pPr>
            <w:r w:rsidRPr="009260EB">
              <w:rPr>
                <w:rFonts w:ascii="Times New Roman" w:hAnsi="Times New Roman"/>
                <w:sz w:val="20"/>
                <w:lang w:eastAsia="zh-CN"/>
              </w:rPr>
              <w:t>Asynchronous case</w:t>
            </w:r>
          </w:p>
        </w:tc>
      </w:tr>
      <w:tr w:rsidR="00750496" w:rsidRPr="00DC0045" w14:paraId="66DA953F" w14:textId="77777777" w:rsidTr="00933FC7">
        <w:trPr>
          <w:jc w:val="center"/>
        </w:trPr>
        <w:tc>
          <w:tcPr>
            <w:tcW w:w="3056" w:type="dxa"/>
            <w:tcMar>
              <w:top w:w="0" w:type="dxa"/>
              <w:left w:w="108" w:type="dxa"/>
              <w:bottom w:w="0" w:type="dxa"/>
              <w:right w:w="108" w:type="dxa"/>
            </w:tcMar>
            <w:hideMark/>
          </w:tcPr>
          <w:p w14:paraId="18C07BFE" w14:textId="77777777" w:rsidR="00750496" w:rsidRPr="00DC0045" w:rsidRDefault="00750496" w:rsidP="00933FC7">
            <w:pPr>
              <w:pStyle w:val="TAC"/>
              <w:rPr>
                <w:rFonts w:ascii="Times New Roman" w:hAnsi="Times New Roman"/>
                <w:sz w:val="20"/>
                <w:lang w:eastAsia="zh-CN"/>
              </w:rPr>
            </w:pPr>
            <w:r w:rsidRPr="00696C37">
              <w:rPr>
                <w:rFonts w:ascii="Times New Roman" w:hAnsi="Times New Roman"/>
                <w:sz w:val="20"/>
                <w:lang w:eastAsia="zh-CN"/>
              </w:rPr>
              <w:t>N=8</w:t>
            </w:r>
          </w:p>
        </w:tc>
        <w:tc>
          <w:tcPr>
            <w:tcW w:w="2520" w:type="dxa"/>
            <w:tcMar>
              <w:top w:w="0" w:type="dxa"/>
              <w:left w:w="108" w:type="dxa"/>
              <w:bottom w:w="0" w:type="dxa"/>
              <w:right w:w="108" w:type="dxa"/>
            </w:tcMar>
          </w:tcPr>
          <w:p w14:paraId="2B618D0D" w14:textId="77777777" w:rsidR="00750496" w:rsidRPr="00651369" w:rsidRDefault="00750496" w:rsidP="00933FC7">
            <w:pPr>
              <w:pStyle w:val="TAC"/>
              <w:rPr>
                <w:rFonts w:ascii="Times New Roman" w:eastAsiaTheme="minorEastAsia" w:hAnsi="Times New Roman"/>
                <w:sz w:val="20"/>
                <w:lang w:eastAsia="zh-CN"/>
              </w:rPr>
            </w:pPr>
            <w:r w:rsidRPr="00651369">
              <w:rPr>
                <w:rFonts w:ascii="Times New Roman" w:eastAsiaTheme="minorEastAsia" w:hAnsi="Times New Roman"/>
                <w:lang w:eastAsia="zh-CN"/>
              </w:rPr>
              <w:t>60</w:t>
            </w:r>
          </w:p>
        </w:tc>
        <w:tc>
          <w:tcPr>
            <w:tcW w:w="2946" w:type="dxa"/>
            <w:tcMar>
              <w:top w:w="0" w:type="dxa"/>
              <w:left w:w="108" w:type="dxa"/>
              <w:bottom w:w="0" w:type="dxa"/>
              <w:right w:w="108" w:type="dxa"/>
            </w:tcMar>
          </w:tcPr>
          <w:p w14:paraId="586CF407" w14:textId="77777777" w:rsidR="00750496" w:rsidRPr="00651369" w:rsidRDefault="00750496" w:rsidP="00933FC7">
            <w:pPr>
              <w:pStyle w:val="TAC"/>
              <w:rPr>
                <w:rFonts w:ascii="Times New Roman" w:eastAsiaTheme="minorEastAsia" w:hAnsi="Times New Roman"/>
                <w:sz w:val="20"/>
                <w:lang w:eastAsia="zh-CN"/>
              </w:rPr>
            </w:pPr>
            <w:r w:rsidRPr="00651369">
              <w:rPr>
                <w:rFonts w:ascii="Times New Roman" w:eastAsiaTheme="minorEastAsia" w:hAnsi="Times New Roman"/>
                <w:lang w:eastAsia="zh-CN"/>
              </w:rPr>
              <w:t>68</w:t>
            </w:r>
          </w:p>
        </w:tc>
      </w:tr>
      <w:tr w:rsidR="00750496" w:rsidRPr="00DC0045" w14:paraId="74C6B335" w14:textId="77777777" w:rsidTr="00933FC7">
        <w:trPr>
          <w:jc w:val="center"/>
        </w:trPr>
        <w:tc>
          <w:tcPr>
            <w:tcW w:w="3056" w:type="dxa"/>
            <w:tcMar>
              <w:top w:w="0" w:type="dxa"/>
              <w:left w:w="108" w:type="dxa"/>
              <w:bottom w:w="0" w:type="dxa"/>
              <w:right w:w="108" w:type="dxa"/>
            </w:tcMar>
            <w:hideMark/>
          </w:tcPr>
          <w:p w14:paraId="6A9C7085" w14:textId="77777777" w:rsidR="00750496" w:rsidRPr="00DC0045" w:rsidRDefault="00750496" w:rsidP="00933FC7">
            <w:pPr>
              <w:pStyle w:val="TAC"/>
              <w:rPr>
                <w:rFonts w:ascii="Times New Roman" w:hAnsi="Times New Roman"/>
                <w:sz w:val="20"/>
                <w:lang w:eastAsia="zh-CN"/>
              </w:rPr>
            </w:pPr>
            <w:r w:rsidRPr="00696C37">
              <w:rPr>
                <w:rFonts w:ascii="Times New Roman" w:hAnsi="Times New Roman"/>
                <w:sz w:val="20"/>
                <w:lang w:eastAsia="zh-CN"/>
              </w:rPr>
              <w:t>N=4</w:t>
            </w:r>
          </w:p>
        </w:tc>
        <w:tc>
          <w:tcPr>
            <w:tcW w:w="2520" w:type="dxa"/>
            <w:tcMar>
              <w:top w:w="0" w:type="dxa"/>
              <w:left w:w="108" w:type="dxa"/>
              <w:bottom w:w="0" w:type="dxa"/>
              <w:right w:w="108" w:type="dxa"/>
            </w:tcMar>
          </w:tcPr>
          <w:p w14:paraId="0E9587F8" w14:textId="77777777" w:rsidR="00750496" w:rsidRPr="00651369" w:rsidRDefault="00750496" w:rsidP="00933FC7">
            <w:pPr>
              <w:pStyle w:val="TAC"/>
              <w:rPr>
                <w:rFonts w:ascii="Times New Roman" w:eastAsiaTheme="minorEastAsia" w:hAnsi="Times New Roman"/>
                <w:sz w:val="20"/>
                <w:lang w:eastAsia="zh-CN"/>
              </w:rPr>
            </w:pPr>
            <w:r w:rsidRPr="00651369">
              <w:rPr>
                <w:rFonts w:ascii="Times New Roman" w:eastAsiaTheme="minorEastAsia" w:hAnsi="Times New Roman"/>
                <w:lang w:eastAsia="zh-CN"/>
              </w:rPr>
              <w:t>50</w:t>
            </w:r>
          </w:p>
        </w:tc>
        <w:tc>
          <w:tcPr>
            <w:tcW w:w="2946" w:type="dxa"/>
            <w:tcMar>
              <w:top w:w="0" w:type="dxa"/>
              <w:left w:w="108" w:type="dxa"/>
              <w:bottom w:w="0" w:type="dxa"/>
              <w:right w:w="108" w:type="dxa"/>
            </w:tcMar>
          </w:tcPr>
          <w:p w14:paraId="198DECEB" w14:textId="77777777" w:rsidR="00750496" w:rsidRPr="00651369" w:rsidRDefault="00750496" w:rsidP="00933FC7">
            <w:pPr>
              <w:pStyle w:val="TAC"/>
              <w:rPr>
                <w:rFonts w:ascii="Times New Roman" w:eastAsiaTheme="minorEastAsia" w:hAnsi="Times New Roman"/>
                <w:sz w:val="20"/>
                <w:lang w:eastAsia="zh-CN"/>
              </w:rPr>
            </w:pPr>
            <w:r w:rsidRPr="00651369">
              <w:rPr>
                <w:rFonts w:ascii="Times New Roman" w:eastAsiaTheme="minorEastAsia" w:hAnsi="Times New Roman"/>
                <w:lang w:eastAsia="zh-CN"/>
              </w:rPr>
              <w:t>56</w:t>
            </w:r>
          </w:p>
        </w:tc>
      </w:tr>
    </w:tbl>
    <w:p w14:paraId="05D5EF2B" w14:textId="77777777" w:rsidR="00750496" w:rsidRPr="00BF20A8" w:rsidRDefault="00750496" w:rsidP="00750496">
      <w:pPr>
        <w:pStyle w:val="a0"/>
        <w:numPr>
          <w:ilvl w:val="0"/>
          <w:numId w:val="17"/>
        </w:numPr>
        <w:spacing w:before="120" w:line="260" w:lineRule="exact"/>
        <w:rPr>
          <w:rFonts w:eastAsiaTheme="minorEastAsia"/>
          <w:b/>
          <w:i/>
          <w:szCs w:val="20"/>
          <w:lang w:eastAsia="zh-CN"/>
        </w:rPr>
      </w:pPr>
      <w:r w:rsidRPr="00BF20A8">
        <w:rPr>
          <w:rFonts w:eastAsiaTheme="minorEastAsia"/>
          <w:b/>
          <w:i/>
          <w:lang w:eastAsia="zh-CN"/>
        </w:rPr>
        <w:t>Power calculation formula for PRS measurement in inactive state</w:t>
      </w:r>
    </w:p>
    <w:tbl>
      <w:tblPr>
        <w:tblStyle w:val="af2"/>
        <w:tblW w:w="0" w:type="auto"/>
        <w:jc w:val="center"/>
        <w:tblLook w:val="04A0" w:firstRow="1" w:lastRow="0" w:firstColumn="1" w:lastColumn="0" w:noHBand="0" w:noVBand="1"/>
      </w:tblPr>
      <w:tblGrid>
        <w:gridCol w:w="9060"/>
      </w:tblGrid>
      <w:tr w:rsidR="00750496" w14:paraId="68F93112" w14:textId="77777777" w:rsidTr="000D7F8E">
        <w:trPr>
          <w:jc w:val="center"/>
        </w:trPr>
        <w:tc>
          <w:tcPr>
            <w:tcW w:w="9060" w:type="dxa"/>
          </w:tcPr>
          <w:p w14:paraId="7B450249" w14:textId="77777777" w:rsidR="00750496" w:rsidRPr="001D00BB" w:rsidRDefault="00750496" w:rsidP="00933FC7">
            <w:pPr>
              <w:spacing w:after="120"/>
            </w:pPr>
            <w:r>
              <w:rPr>
                <w:rFonts w:eastAsiaTheme="minorEastAsia" w:hint="eastAsia"/>
                <w:lang w:eastAsia="zh-CN"/>
              </w:rPr>
              <w:t xml:space="preserve">For </w:t>
            </w:r>
            <w:r>
              <w:rPr>
                <w:rFonts w:eastAsiaTheme="minorEastAsia"/>
                <w:lang w:eastAsia="zh-CN"/>
              </w:rPr>
              <w:t xml:space="preserve">single </w:t>
            </w:r>
            <w:r>
              <w:rPr>
                <w:rFonts w:eastAsiaTheme="minorEastAsia" w:hint="eastAsia"/>
                <w:lang w:eastAsia="zh-CN"/>
              </w:rPr>
              <w:t>frequency layer</w:t>
            </w:r>
            <w:r>
              <w:rPr>
                <w:rFonts w:eastAsiaTheme="minorEastAsia"/>
                <w:lang w:eastAsia="zh-CN"/>
              </w:rPr>
              <w:t xml:space="preserve"> measurement of frequency layer </w:t>
            </w:r>
            <w:proofErr w:type="spellStart"/>
            <w:r>
              <w:rPr>
                <w:rFonts w:eastAsiaTheme="minorEastAsia"/>
                <w:lang w:eastAsia="zh-CN"/>
              </w:rPr>
              <w:t>i</w:t>
            </w:r>
            <w:proofErr w:type="spellEnd"/>
            <w:r>
              <w:rPr>
                <w:rFonts w:eastAsiaTheme="minorEastAsia" w:hint="eastAsia"/>
                <w:lang w:eastAsia="zh-CN"/>
              </w:rPr>
              <w:t>, the power of PRS measurement is represented as</w:t>
            </w:r>
            <w:r w:rsidRPr="001D00BB">
              <w:t>:</w:t>
            </w:r>
          </w:p>
          <w:p w14:paraId="2175972B" w14:textId="77777777" w:rsidR="00750496" w:rsidRPr="001D00BB" w:rsidRDefault="00216AA6" w:rsidP="00933FC7">
            <m:oMathPara>
              <m:oMath>
                <m:sSub>
                  <m:sSubPr>
                    <m:ctrlPr>
                      <w:rPr>
                        <w:rFonts w:ascii="Cambria Math" w:hAnsi="Cambria Math"/>
                      </w:rPr>
                    </m:ctrlPr>
                  </m:sSubPr>
                  <m:e>
                    <m:r>
                      <w:rPr>
                        <w:rFonts w:ascii="Cambria Math" w:hAnsi="Cambria Math"/>
                      </w:rPr>
                      <m:t>E</m:t>
                    </m:r>
                  </m:e>
                  <m:sub>
                    <m:r>
                      <w:rPr>
                        <w:rFonts w:ascii="Cambria Math" w:hAnsi="Cambria Math"/>
                      </w:rPr>
                      <m:t>i</m:t>
                    </m:r>
                  </m:sub>
                </m:sSub>
                <m:r>
                  <m:rPr>
                    <m:sty m:val="p"/>
                  </m:rP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PRS</m:t>
                    </m:r>
                  </m:sub>
                </m:sSub>
                <m:r>
                  <m:rPr>
                    <m:sty m:val="p"/>
                  </m:rP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PRS</m:t>
                    </m:r>
                  </m:sub>
                </m:sSub>
                <m:r>
                  <m:rPr>
                    <m:sty m:val="p"/>
                  </m:rPr>
                  <w:rPr>
                    <w:rFonts w:ascii="Cambria Math" w:hAnsi="Cambria Math"/>
                  </w:rPr>
                  <m:t>+</m:t>
                </m:r>
                <m:sSub>
                  <m:sSubPr>
                    <m:ctrlPr>
                      <w:rPr>
                        <w:rFonts w:ascii="Cambria Math" w:hAnsi="Cambria Math"/>
                      </w:rPr>
                    </m:ctrlPr>
                  </m:sSubPr>
                  <m:e>
                    <m:r>
                      <w:rPr>
                        <w:rFonts w:ascii="Cambria Math" w:hAnsi="Cambria Math"/>
                      </w:rPr>
                      <m:t>E</m:t>
                    </m:r>
                  </m:e>
                  <m:sub>
                    <m:r>
                      <w:rPr>
                        <w:rFonts w:ascii="Cambria Math" w:hAnsi="Cambria Math"/>
                      </w:rPr>
                      <m:t>MG_switch</m:t>
                    </m:r>
                  </m:sub>
                </m:sSub>
              </m:oMath>
            </m:oMathPara>
          </w:p>
          <w:p w14:paraId="37350EC9" w14:textId="77777777" w:rsidR="00750496" w:rsidRPr="001D00BB" w:rsidRDefault="00750496" w:rsidP="00933FC7">
            <w:pPr>
              <w:spacing w:line="260" w:lineRule="exact"/>
            </w:pPr>
            <w:r>
              <w:t>w</w:t>
            </w:r>
            <w:r w:rsidRPr="001D00BB">
              <w:t xml:space="preserve">here </w:t>
            </w:r>
          </w:p>
          <w:p w14:paraId="0984F769" w14:textId="77777777" w:rsidR="00750496" w:rsidRDefault="00750496" w:rsidP="00933FC7">
            <w:pPr>
              <w:pStyle w:val="B2"/>
              <w:tabs>
                <w:tab w:val="clear" w:pos="2041"/>
                <w:tab w:val="left" w:pos="1205"/>
              </w:tabs>
              <w:spacing w:line="260" w:lineRule="exact"/>
              <w:ind w:left="0" w:firstLineChars="150" w:firstLine="300"/>
              <w:rPr>
                <w:rFonts w:eastAsiaTheme="minorEastAsia"/>
                <w:lang w:eastAsia="zh-CN"/>
              </w:rPr>
            </w:pPr>
            <w:r>
              <w:rPr>
                <w:i/>
              </w:rPr>
              <w:t xml:space="preserve">-    </w:t>
            </w:r>
            <m:oMath>
              <m:sSub>
                <m:sSubPr>
                  <m:ctrlPr>
                    <w:rPr>
                      <w:rFonts w:ascii="Cambria Math" w:hAnsi="Cambria Math"/>
                    </w:rPr>
                  </m:ctrlPr>
                </m:sSubPr>
                <m:e>
                  <m:r>
                    <w:rPr>
                      <w:rFonts w:ascii="Cambria Math" w:hAnsi="Cambria Math"/>
                    </w:rPr>
                    <m:t>E</m:t>
                  </m:r>
                </m:e>
                <m:sub>
                  <m:r>
                    <w:rPr>
                      <w:rFonts w:ascii="Cambria Math" w:hAnsi="Cambria Math"/>
                    </w:rPr>
                    <m:t>i</m:t>
                  </m:r>
                </m:sub>
              </m:sSub>
            </m:oMath>
            <w:r w:rsidRPr="001D00BB">
              <w:t xml:space="preserve"> is </w:t>
            </w:r>
            <w:r>
              <w:rPr>
                <w:rFonts w:eastAsiaTheme="minorEastAsia" w:hint="eastAsia"/>
                <w:lang w:eastAsia="zh-CN"/>
              </w:rPr>
              <w:t xml:space="preserve">total power over </w:t>
            </w:r>
            <w:r w:rsidRPr="001D00BB">
              <w:t>slot</w:t>
            </w:r>
            <w:r>
              <w:rPr>
                <w:rFonts w:eastAsiaTheme="minorEastAsia" w:hint="eastAsia"/>
                <w:lang w:eastAsia="zh-CN"/>
              </w:rPr>
              <w:t>s</w:t>
            </w:r>
            <w:r w:rsidRPr="001D00BB">
              <w:t xml:space="preserve"> over which measurements are carried out </w:t>
            </w:r>
            <w:r>
              <w:rPr>
                <w:rFonts w:eastAsiaTheme="minorEastAsia" w:hint="eastAsia"/>
                <w:lang w:eastAsia="zh-CN"/>
              </w:rPr>
              <w:t xml:space="preserve">in frequency layer </w:t>
            </w:r>
            <w:proofErr w:type="spellStart"/>
            <w:r>
              <w:rPr>
                <w:rFonts w:eastAsiaTheme="minorEastAsia" w:hint="eastAsia"/>
                <w:lang w:eastAsia="zh-CN"/>
              </w:rPr>
              <w:t>i</w:t>
            </w:r>
            <w:proofErr w:type="spellEnd"/>
          </w:p>
          <w:p w14:paraId="4D142812" w14:textId="77777777" w:rsidR="00750496" w:rsidRPr="006D6274" w:rsidRDefault="00750496" w:rsidP="00933FC7">
            <w:pPr>
              <w:pStyle w:val="B2"/>
              <w:tabs>
                <w:tab w:val="clear" w:pos="2041"/>
                <w:tab w:val="left" w:pos="1205"/>
              </w:tabs>
              <w:spacing w:line="260" w:lineRule="exact"/>
              <w:ind w:left="0" w:firstLineChars="150" w:firstLine="300"/>
              <w:rPr>
                <w:rFonts w:eastAsiaTheme="minorEastAsia"/>
                <w:lang w:eastAsia="zh-CN"/>
              </w:rPr>
            </w:pPr>
            <w:r>
              <w:rPr>
                <w:i/>
              </w:rPr>
              <w:t xml:space="preserve">-    </w:t>
            </w:r>
            <m:oMath>
              <m:sSub>
                <m:sSubPr>
                  <m:ctrlPr>
                    <w:rPr>
                      <w:rFonts w:ascii="Cambria Math" w:hAnsi="Cambria Math"/>
                    </w:rPr>
                  </m:ctrlPr>
                </m:sSubPr>
                <m:e>
                  <m:r>
                    <w:rPr>
                      <w:rFonts w:ascii="Cambria Math" w:hAnsi="Cambria Math"/>
                    </w:rPr>
                    <m:t>P</m:t>
                  </m:r>
                </m:e>
                <m:sub>
                  <m:r>
                    <w:rPr>
                      <w:rFonts w:ascii="Cambria Math" w:hAnsi="Cambria Math"/>
                    </w:rPr>
                    <m:t>PRS</m:t>
                  </m:r>
                </m:sub>
              </m:sSub>
            </m:oMath>
            <w:r w:rsidRPr="001D00BB">
              <w:t xml:space="preserve"> is the slot</w:t>
            </w:r>
            <w:r>
              <w:rPr>
                <w:rFonts w:eastAsiaTheme="minorEastAsia" w:hint="eastAsia"/>
                <w:lang w:eastAsia="zh-CN"/>
              </w:rPr>
              <w:t xml:space="preserve"> average power</w:t>
            </w:r>
            <w:r w:rsidRPr="001D00BB">
              <w:t xml:space="preserve"> </w:t>
            </w:r>
            <w:r>
              <w:rPr>
                <w:rFonts w:eastAsiaTheme="minorEastAsia" w:hint="eastAsia"/>
                <w:lang w:eastAsia="zh-CN"/>
              </w:rPr>
              <w:t>for PRS</w:t>
            </w:r>
            <w:r w:rsidRPr="001D00BB">
              <w:t xml:space="preserve"> measurements </w:t>
            </w:r>
            <w:r>
              <w:rPr>
                <w:rFonts w:eastAsiaTheme="minorEastAsia" w:hint="eastAsia"/>
                <w:lang w:eastAsia="zh-CN"/>
              </w:rPr>
              <w:t xml:space="preserve">in frequency layer </w:t>
            </w:r>
            <w:proofErr w:type="spellStart"/>
            <w:r>
              <w:rPr>
                <w:rFonts w:eastAsiaTheme="minorEastAsia" w:hint="eastAsia"/>
                <w:lang w:eastAsia="zh-CN"/>
              </w:rPr>
              <w:t>i</w:t>
            </w:r>
            <w:proofErr w:type="spellEnd"/>
            <w:r w:rsidRPr="001D00BB">
              <w:t xml:space="preserve"> </w:t>
            </w:r>
          </w:p>
          <w:p w14:paraId="19522BD5" w14:textId="77777777" w:rsidR="00750496" w:rsidRDefault="00750496" w:rsidP="00933FC7">
            <w:pPr>
              <w:pStyle w:val="B2"/>
              <w:tabs>
                <w:tab w:val="clear" w:pos="2041"/>
                <w:tab w:val="left" w:pos="1205"/>
              </w:tabs>
              <w:spacing w:line="260" w:lineRule="exact"/>
              <w:ind w:left="0" w:firstLineChars="150" w:firstLine="300"/>
              <w:rPr>
                <w:rFonts w:eastAsiaTheme="minorEastAsia"/>
                <w:lang w:eastAsia="zh-CN"/>
              </w:rPr>
            </w:pPr>
            <w:r>
              <w:rPr>
                <w:i/>
              </w:rPr>
              <w:t xml:space="preserve">-    </w:t>
            </w:r>
            <m:oMath>
              <m:sSub>
                <m:sSubPr>
                  <m:ctrlPr>
                    <w:rPr>
                      <w:rFonts w:ascii="Cambria Math" w:hAnsi="Cambria Math"/>
                    </w:rPr>
                  </m:ctrlPr>
                </m:sSubPr>
                <m:e>
                  <m:r>
                    <w:rPr>
                      <w:rFonts w:ascii="Cambria Math" w:hAnsi="Cambria Math"/>
                    </w:rPr>
                    <m:t>N</m:t>
                  </m:r>
                </m:e>
                <m:sub>
                  <m:r>
                    <w:rPr>
                      <w:rFonts w:ascii="Cambria Math" w:hAnsi="Cambria Math"/>
                    </w:rPr>
                    <m:t>PRS</m:t>
                  </m:r>
                </m:sub>
              </m:sSub>
            </m:oMath>
            <w:r w:rsidRPr="001D00BB">
              <w:t xml:space="preserve"> is the number of </w:t>
            </w:r>
            <w:proofErr w:type="gramStart"/>
            <w:r w:rsidRPr="001D00BB">
              <w:t>slot</w:t>
            </w:r>
            <w:proofErr w:type="gramEnd"/>
            <w:r w:rsidRPr="001D00BB">
              <w:t xml:space="preserve"> over which measurements are carried out </w:t>
            </w:r>
          </w:p>
          <w:p w14:paraId="0068566F" w14:textId="77777777" w:rsidR="00750496" w:rsidRPr="006D6274" w:rsidRDefault="00750496" w:rsidP="00933FC7">
            <w:pPr>
              <w:pStyle w:val="B2"/>
              <w:tabs>
                <w:tab w:val="clear" w:pos="2041"/>
                <w:tab w:val="left" w:pos="1205"/>
              </w:tabs>
              <w:spacing w:line="260" w:lineRule="exact"/>
              <w:ind w:left="0" w:firstLineChars="150" w:firstLine="300"/>
              <w:rPr>
                <w:rFonts w:eastAsiaTheme="minorEastAsia"/>
                <w:lang w:eastAsia="zh-CN"/>
              </w:rPr>
            </w:pPr>
            <w:r>
              <w:rPr>
                <w:i/>
              </w:rPr>
              <w:t xml:space="preserve">-    </w:t>
            </w:r>
            <m:oMath>
              <m:sSub>
                <m:sSubPr>
                  <m:ctrlPr>
                    <w:rPr>
                      <w:rFonts w:ascii="Cambria Math" w:hAnsi="Cambria Math"/>
                    </w:rPr>
                  </m:ctrlPr>
                </m:sSubPr>
                <m:e>
                  <m:r>
                    <w:rPr>
                      <w:rFonts w:ascii="Cambria Math" w:hAnsi="Cambria Math"/>
                    </w:rPr>
                    <m:t>E</m:t>
                  </m:r>
                </m:e>
                <m:sub>
                  <m:r>
                    <w:rPr>
                      <w:rFonts w:ascii="Cambria Math" w:hAnsi="Cambria Math"/>
                    </w:rPr>
                    <m:t>switch</m:t>
                  </m:r>
                </m:sub>
              </m:sSub>
            </m:oMath>
            <w:r w:rsidRPr="001D00BB">
              <w:t xml:space="preserve"> is the </w:t>
            </w:r>
            <w:r>
              <w:rPr>
                <w:rFonts w:eastAsiaTheme="minorEastAsia" w:hint="eastAsia"/>
                <w:lang w:eastAsia="zh-CN"/>
              </w:rPr>
              <w:t>power of</w:t>
            </w:r>
            <w:r>
              <w:rPr>
                <w:rFonts w:eastAsiaTheme="minorEastAsia"/>
                <w:lang w:eastAsia="zh-CN"/>
              </w:rPr>
              <w:t xml:space="preserve"> </w:t>
            </w:r>
            <w:r>
              <w:rPr>
                <w:rFonts w:eastAsiaTheme="minorEastAsia" w:hint="eastAsia"/>
                <w:lang w:eastAsia="zh-CN"/>
              </w:rPr>
              <w:t>switching</w:t>
            </w:r>
            <w:r>
              <w:rPr>
                <w:rFonts w:eastAsiaTheme="minorEastAsia"/>
                <w:lang w:eastAsia="zh-CN"/>
              </w:rPr>
              <w:t xml:space="preserve"> from initial DL BWP to positioning</w:t>
            </w:r>
            <w:r>
              <w:t xml:space="preserve"> frequency layer </w:t>
            </w:r>
            <w:proofErr w:type="spellStart"/>
            <w:r>
              <w:t>i</w:t>
            </w:r>
            <w:proofErr w:type="spellEnd"/>
            <w:r>
              <w:rPr>
                <w:rFonts w:eastAsiaTheme="minorEastAsia" w:hint="eastAsia"/>
                <w:lang w:eastAsia="zh-CN"/>
              </w:rPr>
              <w:t xml:space="preserve">, where </w:t>
            </w:r>
            <m:oMath>
              <m:sSub>
                <m:sSubPr>
                  <m:ctrlPr>
                    <w:rPr>
                      <w:rFonts w:ascii="Cambria Math" w:hAnsi="Cambria Math"/>
                    </w:rPr>
                  </m:ctrlPr>
                </m:sSubPr>
                <m:e>
                  <m:r>
                    <w:rPr>
                      <w:rFonts w:ascii="Cambria Math" w:hAnsi="Cambria Math"/>
                    </w:rPr>
                    <m:t>E</m:t>
                  </m:r>
                </m:e>
                <m:sub>
                  <m:r>
                    <w:rPr>
                      <w:rFonts w:ascii="Cambria Math" w:hAnsi="Cambria Math"/>
                    </w:rPr>
                    <m:t>switch</m:t>
                  </m:r>
                </m:sub>
              </m:sSub>
            </m:oMath>
            <w:r>
              <w:rPr>
                <w:rFonts w:eastAsiaTheme="minorEastAsia" w:hint="eastAsia"/>
                <w:lang w:eastAsia="zh-CN"/>
              </w:rPr>
              <w:t>=</w:t>
            </w:r>
            <w:r w:rsidRPr="002615D9">
              <w:rPr>
                <w:i/>
              </w:rPr>
              <w:t xml:space="preserve"> </w:t>
            </w:r>
            <w:r w:rsidRPr="001D00BB">
              <w:rPr>
                <w:i/>
              </w:rPr>
              <w:t>Pt * Tt</w:t>
            </w:r>
          </w:p>
          <w:p w14:paraId="3DC8A1D0" w14:textId="77777777" w:rsidR="00750496" w:rsidRPr="00AE38F7" w:rsidRDefault="00750496" w:rsidP="00933FC7">
            <w:pPr>
              <w:pStyle w:val="B2"/>
              <w:tabs>
                <w:tab w:val="clear" w:pos="2041"/>
                <w:tab w:val="left" w:pos="1205"/>
              </w:tabs>
              <w:spacing w:line="260" w:lineRule="exact"/>
              <w:ind w:left="0" w:firstLineChars="150" w:firstLine="300"/>
            </w:pPr>
            <w:r w:rsidRPr="00AE38F7">
              <w:t xml:space="preserve">-   </w:t>
            </w:r>
            <w:r w:rsidRPr="00AE38F7">
              <w:rPr>
                <w:i/>
              </w:rPr>
              <w:t xml:space="preserve"> Pt</w:t>
            </w:r>
            <w:r w:rsidRPr="00AE38F7">
              <w:t xml:space="preserve"> is the switching power consumption </w:t>
            </w:r>
          </w:p>
          <w:p w14:paraId="54F478F6" w14:textId="77777777" w:rsidR="00750496" w:rsidRDefault="00750496" w:rsidP="00933FC7">
            <w:pPr>
              <w:pStyle w:val="B3"/>
              <w:spacing w:line="260" w:lineRule="exact"/>
            </w:pPr>
            <w:r w:rsidRPr="00AE38F7">
              <w:t>-</w:t>
            </w:r>
            <w:r w:rsidRPr="00AE38F7">
              <w:tab/>
              <w:t>Assume micro sleep power for Pt which equals to 45 power unit</w:t>
            </w:r>
            <w:r>
              <w:t>s</w:t>
            </w:r>
          </w:p>
          <w:p w14:paraId="41D159C5" w14:textId="77777777" w:rsidR="00750496" w:rsidRPr="00952CD0" w:rsidRDefault="00750496" w:rsidP="00933FC7">
            <w:pPr>
              <w:pStyle w:val="B3"/>
              <w:spacing w:line="260" w:lineRule="exact"/>
              <w:rPr>
                <w:rFonts w:eastAsiaTheme="minorEastAsia"/>
                <w:lang w:eastAsia="zh-CN"/>
              </w:rPr>
            </w:pPr>
            <w:r>
              <w:rPr>
                <w:rFonts w:eastAsiaTheme="minorEastAsia" w:hint="eastAsia"/>
                <w:lang w:eastAsia="zh-CN"/>
              </w:rPr>
              <w:t>-</w:t>
            </w:r>
            <w:r>
              <w:rPr>
                <w:rFonts w:eastAsiaTheme="minorEastAsia"/>
                <w:lang w:eastAsia="zh-CN"/>
              </w:rPr>
              <w:t xml:space="preserve">    </w:t>
            </w:r>
            <w:r>
              <w:rPr>
                <w:rFonts w:eastAsiaTheme="minorEastAsia" w:hint="eastAsia"/>
                <w:lang w:eastAsia="zh-CN"/>
              </w:rPr>
              <w:t>If</w:t>
            </w:r>
            <w:r>
              <w:rPr>
                <w:rFonts w:eastAsiaTheme="minorEastAsia"/>
                <w:lang w:eastAsia="zh-CN"/>
              </w:rPr>
              <w:t xml:space="preserve"> PRS is inside initial DL BWP</w:t>
            </w:r>
            <w:r>
              <w:rPr>
                <w:rFonts w:eastAsiaTheme="minorEastAsia" w:hint="eastAsia"/>
                <w:lang w:eastAsia="zh-CN"/>
              </w:rPr>
              <w:t xml:space="preserve">, </w:t>
            </w:r>
            <w:r>
              <w:t>switching power is 0</w:t>
            </w:r>
          </w:p>
          <w:p w14:paraId="176DC3B2" w14:textId="77777777" w:rsidR="00750496" w:rsidRPr="008E788A" w:rsidRDefault="00750496" w:rsidP="00933FC7">
            <w:pPr>
              <w:pStyle w:val="B2"/>
              <w:tabs>
                <w:tab w:val="clear" w:pos="2041"/>
                <w:tab w:val="left" w:pos="1205"/>
              </w:tabs>
              <w:spacing w:line="260" w:lineRule="exact"/>
              <w:ind w:left="0" w:firstLineChars="150" w:firstLine="300"/>
              <w:rPr>
                <w:rFonts w:eastAsiaTheme="minorEastAsia"/>
                <w:lang w:eastAsia="zh-CN"/>
              </w:rPr>
            </w:pPr>
            <w:r w:rsidRPr="00AE38F7">
              <w:t xml:space="preserve">-   </w:t>
            </w:r>
            <w:r w:rsidRPr="00AE38F7">
              <w:rPr>
                <w:i/>
              </w:rPr>
              <w:t>Tt</w:t>
            </w:r>
            <w:r w:rsidRPr="00AE38F7">
              <w:t xml:space="preserve"> is </w:t>
            </w:r>
            <w:r w:rsidRPr="00AE38F7">
              <w:rPr>
                <w:rFonts w:hint="eastAsia"/>
              </w:rPr>
              <w:t xml:space="preserve">switching time (including switching on and off) </w:t>
            </w:r>
            <w:r w:rsidRPr="00AE38F7">
              <w:t>for FR1</w:t>
            </w:r>
            <w:r w:rsidRPr="00AE38F7">
              <w:rPr>
                <w:rFonts w:hint="eastAsia"/>
              </w:rPr>
              <w:t xml:space="preserve">, which </w:t>
            </w:r>
            <w:r w:rsidRPr="00AE38F7">
              <w:t>is assumed</w:t>
            </w:r>
            <w:r w:rsidRPr="00AE38F7">
              <w:rPr>
                <w:rFonts w:hint="eastAsia"/>
              </w:rPr>
              <w:t xml:space="preserve"> to</w:t>
            </w:r>
            <w:r w:rsidRPr="00AE38F7">
              <w:t xml:space="preserve"> be</w:t>
            </w:r>
            <w:r w:rsidRPr="00AE38F7">
              <w:rPr>
                <w:rFonts w:hint="eastAsia"/>
              </w:rPr>
              <w:t xml:space="preserve"> 1ms (0.5ms*2)</w:t>
            </w:r>
          </w:p>
        </w:tc>
      </w:tr>
    </w:tbl>
    <w:p w14:paraId="46451C41" w14:textId="77777777" w:rsidR="000D7F8E" w:rsidRPr="005B5281" w:rsidRDefault="000D7F8E" w:rsidP="000D7F8E">
      <w:pPr>
        <w:pStyle w:val="a0"/>
        <w:numPr>
          <w:ilvl w:val="0"/>
          <w:numId w:val="43"/>
        </w:numPr>
        <w:spacing w:beforeLines="50" w:before="180" w:line="260" w:lineRule="exact"/>
        <w:rPr>
          <w:rFonts w:eastAsiaTheme="minorEastAsia"/>
          <w:b/>
          <w:i/>
          <w:szCs w:val="20"/>
          <w:lang w:eastAsia="zh-CN"/>
        </w:rPr>
      </w:pPr>
    </w:p>
    <w:p w14:paraId="6459D4E9" w14:textId="77777777" w:rsidR="000D7F8E" w:rsidRPr="00CE7192" w:rsidRDefault="000D7F8E" w:rsidP="000D7F8E">
      <w:pPr>
        <w:pStyle w:val="a0"/>
        <w:numPr>
          <w:ilvl w:val="0"/>
          <w:numId w:val="10"/>
        </w:numPr>
        <w:spacing w:line="260" w:lineRule="exact"/>
        <w:rPr>
          <w:rFonts w:eastAsiaTheme="minorEastAsia"/>
          <w:b/>
          <w:i/>
          <w:szCs w:val="20"/>
          <w:lang w:eastAsia="zh-CN"/>
        </w:rPr>
      </w:pPr>
      <w:r>
        <w:rPr>
          <w:rFonts w:eastAsia="宋体"/>
          <w:b/>
          <w:i/>
          <w:szCs w:val="20"/>
          <w:lang w:eastAsia="zh-CN"/>
        </w:rPr>
        <w:t>Support</w:t>
      </w:r>
      <w:r>
        <w:rPr>
          <w:rFonts w:eastAsiaTheme="minorEastAsia"/>
          <w:szCs w:val="21"/>
          <w:lang w:eastAsia="zh-CN"/>
        </w:rPr>
        <w:t xml:space="preserve"> </w:t>
      </w:r>
      <w:r w:rsidRPr="00EC2CA8">
        <w:rPr>
          <w:rFonts w:eastAsiaTheme="minorEastAsia"/>
          <w:b/>
          <w:i/>
          <w:szCs w:val="21"/>
          <w:lang w:eastAsia="zh-CN"/>
        </w:rPr>
        <w:t xml:space="preserve">power consumption </w:t>
      </w:r>
      <w:r>
        <w:rPr>
          <w:rFonts w:eastAsiaTheme="minorEastAsia"/>
          <w:b/>
          <w:i/>
          <w:szCs w:val="21"/>
          <w:lang w:eastAsia="zh-CN"/>
        </w:rPr>
        <w:t xml:space="preserve">evaluation model for SRS </w:t>
      </w:r>
      <w:proofErr w:type="spellStart"/>
      <w:r>
        <w:rPr>
          <w:rFonts w:eastAsiaTheme="minorEastAsia"/>
          <w:b/>
          <w:i/>
          <w:szCs w:val="21"/>
          <w:lang w:eastAsia="zh-CN"/>
        </w:rPr>
        <w:t>transmisson</w:t>
      </w:r>
      <w:proofErr w:type="spellEnd"/>
      <w:r>
        <w:rPr>
          <w:rFonts w:eastAsiaTheme="minorEastAsia"/>
          <w:b/>
          <w:i/>
          <w:szCs w:val="21"/>
          <w:lang w:eastAsia="zh-CN"/>
        </w:rPr>
        <w:t xml:space="preserve"> in inactive state as the following.</w:t>
      </w:r>
    </w:p>
    <w:p w14:paraId="6549CCAD" w14:textId="77777777" w:rsidR="000D7F8E" w:rsidRPr="006A2EC3" w:rsidRDefault="000D7F8E" w:rsidP="000D7F8E">
      <w:pPr>
        <w:pStyle w:val="a0"/>
        <w:numPr>
          <w:ilvl w:val="0"/>
          <w:numId w:val="17"/>
        </w:numPr>
        <w:spacing w:line="260" w:lineRule="exact"/>
        <w:rPr>
          <w:rFonts w:eastAsiaTheme="minorEastAsia"/>
          <w:b/>
          <w:i/>
          <w:szCs w:val="20"/>
          <w:lang w:eastAsia="zh-CN"/>
        </w:rPr>
      </w:pPr>
      <w:r w:rsidRPr="00BF20A8">
        <w:rPr>
          <w:rFonts w:eastAsiaTheme="minorEastAsia"/>
          <w:b/>
          <w:i/>
          <w:lang w:eastAsia="zh-CN"/>
        </w:rPr>
        <w:lastRenderedPageBreak/>
        <w:t xml:space="preserve">Slot-averaged power for </w:t>
      </w:r>
      <w:r>
        <w:rPr>
          <w:rFonts w:eastAsiaTheme="minorEastAsia"/>
          <w:b/>
          <w:i/>
          <w:lang w:eastAsia="zh-CN"/>
        </w:rPr>
        <w:t>SRS transmission</w:t>
      </w:r>
      <w:r w:rsidRPr="00BF20A8">
        <w:rPr>
          <w:rFonts w:eastAsiaTheme="minorEastAsia"/>
          <w:b/>
          <w:i/>
          <w:lang w:eastAsia="zh-CN"/>
        </w:rPr>
        <w:t xml:space="preserve"> in inactive state</w:t>
      </w:r>
      <w:r>
        <w:rPr>
          <w:rFonts w:eastAsiaTheme="minorEastAsia"/>
          <w:b/>
          <w:i/>
          <w:lang w:eastAsia="zh-CN"/>
        </w:rPr>
        <w:t xml:space="preserve"> is assumed as 210 power units</w:t>
      </w:r>
    </w:p>
    <w:p w14:paraId="5B3E077A" w14:textId="77777777" w:rsidR="000D7F8E" w:rsidRPr="00BF20A8" w:rsidRDefault="000D7F8E" w:rsidP="000D7F8E">
      <w:pPr>
        <w:pStyle w:val="a0"/>
        <w:numPr>
          <w:ilvl w:val="0"/>
          <w:numId w:val="17"/>
        </w:numPr>
        <w:spacing w:before="120" w:line="260" w:lineRule="exact"/>
        <w:rPr>
          <w:rFonts w:eastAsiaTheme="minorEastAsia"/>
          <w:b/>
          <w:i/>
          <w:szCs w:val="20"/>
          <w:lang w:eastAsia="zh-CN"/>
        </w:rPr>
      </w:pPr>
      <w:r w:rsidRPr="00BF20A8">
        <w:rPr>
          <w:rFonts w:eastAsiaTheme="minorEastAsia"/>
          <w:b/>
          <w:i/>
          <w:lang w:eastAsia="zh-CN"/>
        </w:rPr>
        <w:t xml:space="preserve">Power calculation formula for </w:t>
      </w:r>
      <w:r>
        <w:rPr>
          <w:rFonts w:eastAsiaTheme="minorEastAsia"/>
          <w:b/>
          <w:i/>
          <w:lang w:eastAsia="zh-CN"/>
        </w:rPr>
        <w:t>SRS transmission</w:t>
      </w:r>
      <w:r w:rsidRPr="00BF20A8">
        <w:rPr>
          <w:rFonts w:eastAsiaTheme="minorEastAsia"/>
          <w:b/>
          <w:i/>
          <w:lang w:eastAsia="zh-CN"/>
        </w:rPr>
        <w:t xml:space="preserve"> in inactive state</w:t>
      </w:r>
    </w:p>
    <w:tbl>
      <w:tblPr>
        <w:tblStyle w:val="af2"/>
        <w:tblW w:w="0" w:type="auto"/>
        <w:jc w:val="center"/>
        <w:tblLook w:val="04A0" w:firstRow="1" w:lastRow="0" w:firstColumn="1" w:lastColumn="0" w:noHBand="0" w:noVBand="1"/>
      </w:tblPr>
      <w:tblGrid>
        <w:gridCol w:w="9060"/>
      </w:tblGrid>
      <w:tr w:rsidR="000D7F8E" w14:paraId="49818A68" w14:textId="77777777" w:rsidTr="00EB1C58">
        <w:trPr>
          <w:jc w:val="center"/>
        </w:trPr>
        <w:tc>
          <w:tcPr>
            <w:tcW w:w="9060" w:type="dxa"/>
          </w:tcPr>
          <w:p w14:paraId="75B1AC1B" w14:textId="77777777" w:rsidR="000D7F8E" w:rsidRPr="001D00BB" w:rsidRDefault="000D7F8E" w:rsidP="00933FC7">
            <w:pPr>
              <w:spacing w:after="120" w:line="260" w:lineRule="exact"/>
            </w:pPr>
            <w:r>
              <w:rPr>
                <w:rFonts w:eastAsiaTheme="minorEastAsia"/>
                <w:lang w:eastAsia="zh-CN"/>
              </w:rPr>
              <w:t>T</w:t>
            </w:r>
            <w:r>
              <w:rPr>
                <w:rFonts w:eastAsiaTheme="minorEastAsia" w:hint="eastAsia"/>
                <w:lang w:eastAsia="zh-CN"/>
              </w:rPr>
              <w:t xml:space="preserve">he power of </w:t>
            </w:r>
            <w:r>
              <w:rPr>
                <w:rFonts w:eastAsiaTheme="minorEastAsia"/>
                <w:lang w:eastAsia="zh-CN"/>
              </w:rPr>
              <w:t>S</w:t>
            </w:r>
            <w:r>
              <w:rPr>
                <w:rFonts w:eastAsiaTheme="minorEastAsia" w:hint="eastAsia"/>
                <w:lang w:eastAsia="zh-CN"/>
              </w:rPr>
              <w:t xml:space="preserve">RS </w:t>
            </w:r>
            <w:r>
              <w:rPr>
                <w:rFonts w:eastAsiaTheme="minorEastAsia"/>
                <w:lang w:eastAsia="zh-CN"/>
              </w:rPr>
              <w:t>transmission</w:t>
            </w:r>
            <w:r>
              <w:rPr>
                <w:rFonts w:eastAsiaTheme="minorEastAsia" w:hint="eastAsia"/>
                <w:lang w:eastAsia="zh-CN"/>
              </w:rPr>
              <w:t xml:space="preserve"> is represented as</w:t>
            </w:r>
            <w:r w:rsidRPr="001D00BB">
              <w:t>:</w:t>
            </w:r>
          </w:p>
          <w:p w14:paraId="3C249161" w14:textId="77777777" w:rsidR="000D7F8E" w:rsidRPr="001D00BB" w:rsidRDefault="00216AA6" w:rsidP="00933FC7">
            <m:oMathPara>
              <m:oMath>
                <m:sSub>
                  <m:sSubPr>
                    <m:ctrlPr>
                      <w:rPr>
                        <w:rFonts w:ascii="Cambria Math" w:hAnsi="Cambria Math"/>
                      </w:rPr>
                    </m:ctrlPr>
                  </m:sSubPr>
                  <m:e>
                    <m:r>
                      <w:rPr>
                        <w:rFonts w:ascii="Cambria Math" w:hAnsi="Cambria Math"/>
                      </w:rPr>
                      <m:t>E</m:t>
                    </m:r>
                  </m:e>
                  <m:sub>
                    <m:r>
                      <w:rPr>
                        <w:rFonts w:ascii="Cambria Math" w:hAnsi="Cambria Math"/>
                      </w:rPr>
                      <m:t>srs</m:t>
                    </m:r>
                  </m:sub>
                </m:sSub>
                <m:r>
                  <m:rPr>
                    <m:sty m:val="p"/>
                  </m:rP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SRS</m:t>
                    </m:r>
                  </m:sub>
                </m:sSub>
                <m:r>
                  <m:rPr>
                    <m:sty m:val="p"/>
                  </m:rP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SRS</m:t>
                    </m:r>
                  </m:sub>
                </m:sSub>
                <m:r>
                  <m:rPr>
                    <m:sty m:val="p"/>
                  </m:rPr>
                  <w:rPr>
                    <w:rFonts w:ascii="Cambria Math" w:hAnsi="Cambria Math"/>
                  </w:rPr>
                  <m:t>+</m:t>
                </m:r>
                <m:sSub>
                  <m:sSubPr>
                    <m:ctrlPr>
                      <w:rPr>
                        <w:rFonts w:ascii="Cambria Math" w:hAnsi="Cambria Math"/>
                      </w:rPr>
                    </m:ctrlPr>
                  </m:sSubPr>
                  <m:e>
                    <m:r>
                      <w:rPr>
                        <w:rFonts w:ascii="Cambria Math" w:hAnsi="Cambria Math"/>
                      </w:rPr>
                      <m:t>E</m:t>
                    </m:r>
                  </m:e>
                  <m:sub>
                    <m:r>
                      <w:rPr>
                        <w:rFonts w:ascii="Cambria Math" w:hAnsi="Cambria Math"/>
                      </w:rPr>
                      <m:t>switch</m:t>
                    </m:r>
                  </m:sub>
                </m:sSub>
              </m:oMath>
            </m:oMathPara>
          </w:p>
          <w:p w14:paraId="61E9FC98" w14:textId="77777777" w:rsidR="000D7F8E" w:rsidRPr="001D00BB" w:rsidRDefault="000D7F8E" w:rsidP="00933FC7">
            <w:pPr>
              <w:spacing w:line="260" w:lineRule="exact"/>
            </w:pPr>
            <w:r>
              <w:t>w</w:t>
            </w:r>
            <w:r w:rsidRPr="001D00BB">
              <w:t xml:space="preserve">here </w:t>
            </w:r>
          </w:p>
          <w:p w14:paraId="688C428F" w14:textId="77777777" w:rsidR="000D7F8E" w:rsidRDefault="000D7F8E" w:rsidP="00933FC7">
            <w:pPr>
              <w:pStyle w:val="B2"/>
              <w:tabs>
                <w:tab w:val="clear" w:pos="2041"/>
                <w:tab w:val="left" w:pos="1205"/>
              </w:tabs>
              <w:spacing w:line="260" w:lineRule="exact"/>
              <w:ind w:left="0" w:firstLineChars="150" w:firstLine="300"/>
              <w:rPr>
                <w:rFonts w:eastAsiaTheme="minorEastAsia"/>
                <w:lang w:eastAsia="zh-CN"/>
              </w:rPr>
            </w:pPr>
            <w:r>
              <w:rPr>
                <w:i/>
              </w:rPr>
              <w:t xml:space="preserve">-    </w:t>
            </w:r>
            <m:oMath>
              <m:sSub>
                <m:sSubPr>
                  <m:ctrlPr>
                    <w:rPr>
                      <w:rFonts w:ascii="Cambria Math" w:hAnsi="Cambria Math"/>
                    </w:rPr>
                  </m:ctrlPr>
                </m:sSubPr>
                <m:e>
                  <m:r>
                    <w:rPr>
                      <w:rFonts w:ascii="Cambria Math" w:hAnsi="Cambria Math"/>
                    </w:rPr>
                    <m:t>E</m:t>
                  </m:r>
                </m:e>
                <m:sub>
                  <m:r>
                    <w:rPr>
                      <w:rFonts w:ascii="Cambria Math" w:hAnsi="Cambria Math"/>
                    </w:rPr>
                    <m:t>SRS</m:t>
                  </m:r>
                </m:sub>
              </m:sSub>
            </m:oMath>
            <w:r w:rsidRPr="001D00BB">
              <w:t xml:space="preserve"> is </w:t>
            </w:r>
            <w:r>
              <w:rPr>
                <w:rFonts w:eastAsiaTheme="minorEastAsia" w:hint="eastAsia"/>
                <w:lang w:eastAsia="zh-CN"/>
              </w:rPr>
              <w:t xml:space="preserve">total power over </w:t>
            </w:r>
            <w:r w:rsidRPr="001D00BB">
              <w:t>slot</w:t>
            </w:r>
            <w:r>
              <w:rPr>
                <w:rFonts w:eastAsiaTheme="minorEastAsia" w:hint="eastAsia"/>
                <w:lang w:eastAsia="zh-CN"/>
              </w:rPr>
              <w:t>s</w:t>
            </w:r>
            <w:r w:rsidRPr="001D00BB">
              <w:t xml:space="preserve"> over which </w:t>
            </w:r>
            <w:r>
              <w:t>SRS is transmitted</w:t>
            </w:r>
            <w:r w:rsidRPr="001D00BB">
              <w:t xml:space="preserve"> </w:t>
            </w:r>
          </w:p>
          <w:p w14:paraId="67E26501" w14:textId="77777777" w:rsidR="000D7F8E" w:rsidRPr="006D6274" w:rsidRDefault="000D7F8E" w:rsidP="00933FC7">
            <w:pPr>
              <w:pStyle w:val="B2"/>
              <w:tabs>
                <w:tab w:val="clear" w:pos="2041"/>
                <w:tab w:val="left" w:pos="1205"/>
              </w:tabs>
              <w:spacing w:line="260" w:lineRule="exact"/>
              <w:ind w:left="0" w:firstLineChars="150" w:firstLine="300"/>
              <w:rPr>
                <w:rFonts w:eastAsiaTheme="minorEastAsia"/>
                <w:lang w:eastAsia="zh-CN"/>
              </w:rPr>
            </w:pPr>
            <w:r>
              <w:rPr>
                <w:i/>
              </w:rPr>
              <w:t xml:space="preserve">-    </w:t>
            </w:r>
            <m:oMath>
              <m:sSub>
                <m:sSubPr>
                  <m:ctrlPr>
                    <w:rPr>
                      <w:rFonts w:ascii="Cambria Math" w:hAnsi="Cambria Math"/>
                    </w:rPr>
                  </m:ctrlPr>
                </m:sSubPr>
                <m:e>
                  <m:r>
                    <w:rPr>
                      <w:rFonts w:ascii="Cambria Math" w:hAnsi="Cambria Math"/>
                    </w:rPr>
                    <m:t>P</m:t>
                  </m:r>
                </m:e>
                <m:sub>
                  <m:r>
                    <w:rPr>
                      <w:rFonts w:ascii="Cambria Math" w:hAnsi="Cambria Math"/>
                    </w:rPr>
                    <m:t>SRS</m:t>
                  </m:r>
                </m:sub>
              </m:sSub>
            </m:oMath>
            <w:r w:rsidRPr="001D00BB">
              <w:t xml:space="preserve"> is the slot</w:t>
            </w:r>
            <w:r>
              <w:rPr>
                <w:rFonts w:eastAsiaTheme="minorEastAsia" w:hint="eastAsia"/>
                <w:lang w:eastAsia="zh-CN"/>
              </w:rPr>
              <w:t xml:space="preserve"> average power</w:t>
            </w:r>
            <w:r w:rsidRPr="001D00BB">
              <w:t xml:space="preserve"> </w:t>
            </w:r>
            <w:r>
              <w:rPr>
                <w:rFonts w:eastAsiaTheme="minorEastAsia" w:hint="eastAsia"/>
                <w:lang w:eastAsia="zh-CN"/>
              </w:rPr>
              <w:t xml:space="preserve">for </w:t>
            </w:r>
            <w:r>
              <w:rPr>
                <w:rFonts w:eastAsiaTheme="minorEastAsia"/>
                <w:lang w:eastAsia="zh-CN"/>
              </w:rPr>
              <w:t>SRS transmission</w:t>
            </w:r>
            <w:r w:rsidRPr="001D00BB">
              <w:t xml:space="preserve"> </w:t>
            </w:r>
          </w:p>
          <w:p w14:paraId="7349B745" w14:textId="668A112C" w:rsidR="000D7F8E" w:rsidRDefault="000D7F8E" w:rsidP="00933FC7">
            <w:pPr>
              <w:pStyle w:val="B2"/>
              <w:tabs>
                <w:tab w:val="clear" w:pos="2041"/>
                <w:tab w:val="left" w:pos="1205"/>
              </w:tabs>
              <w:spacing w:line="260" w:lineRule="exact"/>
              <w:ind w:left="0" w:firstLineChars="150" w:firstLine="300"/>
              <w:rPr>
                <w:rFonts w:eastAsiaTheme="minorEastAsia"/>
                <w:lang w:eastAsia="zh-CN"/>
              </w:rPr>
            </w:pPr>
            <w:r>
              <w:rPr>
                <w:i/>
              </w:rPr>
              <w:t xml:space="preserve">-    </w:t>
            </w:r>
            <m:oMath>
              <m:sSub>
                <m:sSubPr>
                  <m:ctrlPr>
                    <w:rPr>
                      <w:rFonts w:ascii="Cambria Math" w:hAnsi="Cambria Math"/>
                    </w:rPr>
                  </m:ctrlPr>
                </m:sSubPr>
                <m:e>
                  <m:r>
                    <w:rPr>
                      <w:rFonts w:ascii="Cambria Math" w:hAnsi="Cambria Math"/>
                    </w:rPr>
                    <m:t>N</m:t>
                  </m:r>
                </m:e>
                <m:sub>
                  <m:r>
                    <w:rPr>
                      <w:rFonts w:ascii="Cambria Math" w:hAnsi="Cambria Math"/>
                    </w:rPr>
                    <m:t>SRS</m:t>
                  </m:r>
                </m:sub>
              </m:sSub>
            </m:oMath>
            <w:r w:rsidRPr="001D00BB">
              <w:t xml:space="preserve"> is the number of slot</w:t>
            </w:r>
            <w:r w:rsidR="009C4091">
              <w:t>s</w:t>
            </w:r>
            <w:r w:rsidRPr="001D00BB">
              <w:t xml:space="preserve"> over which </w:t>
            </w:r>
            <w:r>
              <w:t>SRS is transmitted</w:t>
            </w:r>
          </w:p>
          <w:p w14:paraId="6E08BF16" w14:textId="34409CE2" w:rsidR="000D7F8E" w:rsidRPr="006D6274" w:rsidRDefault="000D7F8E" w:rsidP="00933FC7">
            <w:pPr>
              <w:pStyle w:val="B2"/>
              <w:tabs>
                <w:tab w:val="clear" w:pos="2041"/>
                <w:tab w:val="left" w:pos="1205"/>
              </w:tabs>
              <w:spacing w:line="260" w:lineRule="exact"/>
              <w:ind w:left="0" w:firstLineChars="150" w:firstLine="300"/>
              <w:rPr>
                <w:rFonts w:eastAsiaTheme="minorEastAsia"/>
                <w:lang w:eastAsia="zh-CN"/>
              </w:rPr>
            </w:pPr>
            <w:r>
              <w:rPr>
                <w:i/>
              </w:rPr>
              <w:t xml:space="preserve">-    </w:t>
            </w:r>
            <m:oMath>
              <m:sSub>
                <m:sSubPr>
                  <m:ctrlPr>
                    <w:rPr>
                      <w:rFonts w:ascii="Cambria Math" w:hAnsi="Cambria Math"/>
                    </w:rPr>
                  </m:ctrlPr>
                </m:sSubPr>
                <m:e>
                  <m:r>
                    <w:rPr>
                      <w:rFonts w:ascii="Cambria Math" w:hAnsi="Cambria Math"/>
                    </w:rPr>
                    <m:t>E</m:t>
                  </m:r>
                </m:e>
                <m:sub>
                  <m:r>
                    <w:rPr>
                      <w:rFonts w:ascii="Cambria Math" w:hAnsi="Cambria Math"/>
                    </w:rPr>
                    <m:t>switch</m:t>
                  </m:r>
                </m:sub>
              </m:sSub>
            </m:oMath>
            <w:r w:rsidRPr="001D00BB">
              <w:t xml:space="preserve"> is the </w:t>
            </w:r>
            <w:r>
              <w:rPr>
                <w:rFonts w:eastAsiaTheme="minorEastAsia" w:hint="eastAsia"/>
                <w:lang w:eastAsia="zh-CN"/>
              </w:rPr>
              <w:t>power of</w:t>
            </w:r>
            <w:r>
              <w:rPr>
                <w:rFonts w:eastAsiaTheme="minorEastAsia"/>
                <w:lang w:eastAsia="zh-CN"/>
              </w:rPr>
              <w:t xml:space="preserve"> </w:t>
            </w:r>
            <w:r>
              <w:rPr>
                <w:rFonts w:eastAsiaTheme="minorEastAsia" w:hint="eastAsia"/>
                <w:lang w:eastAsia="zh-CN"/>
              </w:rPr>
              <w:t>switching</w:t>
            </w:r>
            <w:r>
              <w:rPr>
                <w:rFonts w:eastAsiaTheme="minorEastAsia"/>
                <w:lang w:eastAsia="zh-CN"/>
              </w:rPr>
              <w:t xml:space="preserve"> from initial UL BWP to </w:t>
            </w:r>
            <w:r w:rsidR="00114403">
              <w:rPr>
                <w:rFonts w:eastAsiaTheme="minorEastAsia"/>
                <w:lang w:eastAsia="zh-CN"/>
              </w:rPr>
              <w:t>‘</w:t>
            </w:r>
            <w:r>
              <w:rPr>
                <w:rFonts w:eastAsiaTheme="minorEastAsia"/>
                <w:lang w:eastAsia="zh-CN"/>
              </w:rPr>
              <w:t>SRS-only BWP</w:t>
            </w:r>
            <w:r w:rsidR="00114403">
              <w:rPr>
                <w:rFonts w:eastAsiaTheme="minorEastAsia"/>
                <w:lang w:eastAsia="zh-CN"/>
              </w:rPr>
              <w:t>’</w:t>
            </w:r>
            <w:r>
              <w:rPr>
                <w:rFonts w:eastAsiaTheme="minorEastAsia" w:hint="eastAsia"/>
                <w:lang w:eastAsia="zh-CN"/>
              </w:rPr>
              <w:t xml:space="preserve">, where </w:t>
            </w:r>
            <m:oMath>
              <m:sSub>
                <m:sSubPr>
                  <m:ctrlPr>
                    <w:rPr>
                      <w:rFonts w:ascii="Cambria Math" w:hAnsi="Cambria Math"/>
                    </w:rPr>
                  </m:ctrlPr>
                </m:sSubPr>
                <m:e>
                  <m:r>
                    <w:rPr>
                      <w:rFonts w:ascii="Cambria Math" w:hAnsi="Cambria Math"/>
                    </w:rPr>
                    <m:t>E</m:t>
                  </m:r>
                </m:e>
                <m:sub>
                  <m:r>
                    <w:rPr>
                      <w:rFonts w:ascii="Cambria Math" w:hAnsi="Cambria Math"/>
                    </w:rPr>
                    <m:t>switch</m:t>
                  </m:r>
                </m:sub>
              </m:sSub>
            </m:oMath>
            <w:r>
              <w:rPr>
                <w:rFonts w:eastAsiaTheme="minorEastAsia" w:hint="eastAsia"/>
                <w:lang w:eastAsia="zh-CN"/>
              </w:rPr>
              <w:t>=</w:t>
            </w:r>
            <w:r w:rsidRPr="002615D9">
              <w:rPr>
                <w:i/>
              </w:rPr>
              <w:t xml:space="preserve"> </w:t>
            </w:r>
            <w:r w:rsidRPr="001D00BB">
              <w:rPr>
                <w:i/>
              </w:rPr>
              <w:t>Pt * Tt</w:t>
            </w:r>
          </w:p>
          <w:p w14:paraId="609793EB" w14:textId="77777777" w:rsidR="000D7F8E" w:rsidRPr="001D00BB" w:rsidRDefault="000D7F8E" w:rsidP="00933FC7">
            <w:pPr>
              <w:pStyle w:val="B2"/>
              <w:spacing w:line="260" w:lineRule="exact"/>
            </w:pPr>
            <w:r w:rsidRPr="001D00BB">
              <w:rPr>
                <w:i/>
              </w:rPr>
              <w:t>-</w:t>
            </w:r>
            <w:r w:rsidRPr="001D00BB">
              <w:rPr>
                <w:i/>
              </w:rPr>
              <w:tab/>
              <w:t>Pt</w:t>
            </w:r>
            <w:r w:rsidRPr="001D00BB">
              <w:t xml:space="preserve"> is the switching power consumption </w:t>
            </w:r>
          </w:p>
          <w:p w14:paraId="321291FD" w14:textId="77777777" w:rsidR="000D7F8E" w:rsidRDefault="000D7F8E" w:rsidP="00933FC7">
            <w:pPr>
              <w:pStyle w:val="B3"/>
              <w:spacing w:line="260" w:lineRule="exact"/>
            </w:pPr>
            <w:r w:rsidRPr="001D00BB">
              <w:t>-</w:t>
            </w:r>
            <w:r w:rsidRPr="001D00BB">
              <w:tab/>
              <w:t>Assume micro sleep power for Pt</w:t>
            </w:r>
            <w:r>
              <w:t xml:space="preserve"> which equals to 45 power units</w:t>
            </w:r>
          </w:p>
          <w:p w14:paraId="0D7754CE" w14:textId="77777777" w:rsidR="000D7F8E" w:rsidRPr="001D00BB" w:rsidRDefault="000D7F8E" w:rsidP="00933FC7">
            <w:pPr>
              <w:pStyle w:val="B3"/>
              <w:spacing w:line="260" w:lineRule="exact"/>
            </w:pPr>
            <w:r>
              <w:rPr>
                <w:rFonts w:eastAsiaTheme="minorEastAsia"/>
                <w:lang w:eastAsia="zh-CN"/>
              </w:rPr>
              <w:t xml:space="preserve">-    </w:t>
            </w:r>
            <w:r>
              <w:rPr>
                <w:rFonts w:eastAsiaTheme="minorEastAsia" w:hint="eastAsia"/>
                <w:lang w:eastAsia="zh-CN"/>
              </w:rPr>
              <w:t>If</w:t>
            </w:r>
            <w:r>
              <w:rPr>
                <w:rFonts w:eastAsiaTheme="minorEastAsia"/>
                <w:lang w:eastAsia="zh-CN"/>
              </w:rPr>
              <w:t xml:space="preserve"> SRS is inside initial UL BWP</w:t>
            </w:r>
            <w:r>
              <w:rPr>
                <w:rFonts w:eastAsiaTheme="minorEastAsia" w:hint="eastAsia"/>
                <w:lang w:eastAsia="zh-CN"/>
              </w:rPr>
              <w:t xml:space="preserve">, </w:t>
            </w:r>
            <w:r>
              <w:t>switching power is 0</w:t>
            </w:r>
          </w:p>
          <w:p w14:paraId="35FD17A9" w14:textId="77777777" w:rsidR="000D7F8E" w:rsidRPr="008E788A" w:rsidRDefault="000D7F8E" w:rsidP="00933FC7">
            <w:pPr>
              <w:pStyle w:val="B2"/>
              <w:spacing w:line="260" w:lineRule="exact"/>
              <w:rPr>
                <w:rFonts w:eastAsiaTheme="minorEastAsia"/>
                <w:lang w:eastAsia="zh-CN"/>
              </w:rPr>
            </w:pPr>
            <w:r w:rsidRPr="001D00BB">
              <w:t>-</w:t>
            </w:r>
            <w:r w:rsidRPr="001D00BB">
              <w:tab/>
              <w:t xml:space="preserve">Tt is </w:t>
            </w:r>
            <w:r>
              <w:rPr>
                <w:rFonts w:eastAsiaTheme="minorEastAsia" w:hint="eastAsia"/>
                <w:lang w:eastAsia="zh-CN"/>
              </w:rPr>
              <w:t xml:space="preserve">switching time (including switching on and off) </w:t>
            </w:r>
            <w:r w:rsidRPr="001D00BB">
              <w:t>for FR1</w:t>
            </w:r>
            <w:r>
              <w:rPr>
                <w:rFonts w:eastAsiaTheme="minorEastAsia" w:hint="eastAsia"/>
                <w:lang w:eastAsia="zh-CN"/>
              </w:rPr>
              <w:t xml:space="preserve">, which </w:t>
            </w:r>
            <w:r>
              <w:rPr>
                <w:rFonts w:eastAsiaTheme="minorEastAsia"/>
                <w:lang w:eastAsia="zh-CN"/>
              </w:rPr>
              <w:t>is assumed</w:t>
            </w:r>
            <w:r>
              <w:rPr>
                <w:rFonts w:eastAsiaTheme="minorEastAsia" w:hint="eastAsia"/>
                <w:lang w:eastAsia="zh-CN"/>
              </w:rPr>
              <w:t xml:space="preserve"> to</w:t>
            </w:r>
            <w:r>
              <w:rPr>
                <w:rFonts w:eastAsiaTheme="minorEastAsia"/>
                <w:lang w:eastAsia="zh-CN"/>
              </w:rPr>
              <w:t xml:space="preserve"> be</w:t>
            </w:r>
            <w:r>
              <w:rPr>
                <w:rFonts w:eastAsiaTheme="minorEastAsia" w:hint="eastAsia"/>
                <w:lang w:eastAsia="zh-CN"/>
              </w:rPr>
              <w:t xml:space="preserve"> 1ms (0.5ms*2)</w:t>
            </w:r>
          </w:p>
        </w:tc>
      </w:tr>
    </w:tbl>
    <w:p w14:paraId="73620EA7" w14:textId="77777777" w:rsidR="00EB1C58" w:rsidRPr="005B5281" w:rsidRDefault="00EB1C58" w:rsidP="00EB1C58">
      <w:pPr>
        <w:pStyle w:val="a0"/>
        <w:numPr>
          <w:ilvl w:val="0"/>
          <w:numId w:val="43"/>
        </w:numPr>
        <w:spacing w:beforeLines="50" w:before="180" w:line="260" w:lineRule="exact"/>
        <w:rPr>
          <w:rFonts w:eastAsiaTheme="minorEastAsia"/>
          <w:b/>
          <w:i/>
          <w:szCs w:val="20"/>
          <w:lang w:eastAsia="zh-CN"/>
        </w:rPr>
      </w:pPr>
    </w:p>
    <w:p w14:paraId="13D9001A" w14:textId="77777777" w:rsidR="00EB1C58" w:rsidRPr="005366CC" w:rsidRDefault="00EB1C58" w:rsidP="00EB1C58">
      <w:pPr>
        <w:pStyle w:val="a0"/>
        <w:numPr>
          <w:ilvl w:val="0"/>
          <w:numId w:val="10"/>
        </w:numPr>
        <w:spacing w:line="260" w:lineRule="exact"/>
        <w:rPr>
          <w:rFonts w:eastAsiaTheme="minorEastAsia"/>
          <w:b/>
          <w:i/>
          <w:szCs w:val="20"/>
          <w:lang w:eastAsia="zh-CN"/>
        </w:rPr>
      </w:pPr>
      <w:r>
        <w:rPr>
          <w:rFonts w:eastAsia="宋体"/>
          <w:b/>
          <w:i/>
          <w:szCs w:val="20"/>
          <w:lang w:eastAsia="zh-CN"/>
        </w:rPr>
        <w:t xml:space="preserve">For LPHAP device, the power consumption requirement should be </w:t>
      </w:r>
      <w:r w:rsidRPr="00ED65A4">
        <w:rPr>
          <w:rFonts w:eastAsia="宋体"/>
          <w:b/>
          <w:i/>
          <w:szCs w:val="20"/>
          <w:lang w:eastAsia="zh-CN"/>
        </w:rPr>
        <w:t>convert</w:t>
      </w:r>
      <w:r>
        <w:rPr>
          <w:rFonts w:eastAsia="宋体"/>
          <w:b/>
          <w:i/>
          <w:szCs w:val="20"/>
          <w:lang w:eastAsia="zh-CN"/>
        </w:rPr>
        <w:t>ed</w:t>
      </w:r>
      <w:r w:rsidRPr="00ED65A4">
        <w:rPr>
          <w:rFonts w:eastAsia="宋体"/>
          <w:b/>
          <w:i/>
          <w:szCs w:val="20"/>
          <w:lang w:eastAsia="zh-CN"/>
        </w:rPr>
        <w:t xml:space="preserve"> to </w:t>
      </w:r>
      <w:r>
        <w:rPr>
          <w:rFonts w:eastAsia="宋体"/>
          <w:b/>
          <w:i/>
          <w:szCs w:val="20"/>
          <w:lang w:eastAsia="zh-CN"/>
        </w:rPr>
        <w:t>slot-average relative</w:t>
      </w:r>
      <w:r w:rsidRPr="00ED65A4">
        <w:rPr>
          <w:rFonts w:eastAsia="宋体"/>
          <w:b/>
          <w:i/>
          <w:szCs w:val="20"/>
          <w:lang w:eastAsia="zh-CN"/>
        </w:rPr>
        <w:t xml:space="preserve"> </w:t>
      </w:r>
      <w:r>
        <w:rPr>
          <w:rFonts w:eastAsia="宋体"/>
          <w:b/>
          <w:i/>
          <w:szCs w:val="20"/>
          <w:lang w:eastAsia="zh-CN"/>
        </w:rPr>
        <w:t>p</w:t>
      </w:r>
      <w:r w:rsidRPr="00ED65A4">
        <w:rPr>
          <w:rFonts w:eastAsia="宋体"/>
          <w:b/>
          <w:i/>
          <w:szCs w:val="20"/>
          <w:lang w:eastAsia="zh-CN"/>
        </w:rPr>
        <w:t>ower unit</w:t>
      </w:r>
      <w:r>
        <w:rPr>
          <w:rFonts w:eastAsia="宋体"/>
          <w:b/>
          <w:i/>
          <w:szCs w:val="20"/>
          <w:lang w:eastAsia="zh-CN"/>
        </w:rPr>
        <w:t>.</w:t>
      </w:r>
    </w:p>
    <w:p w14:paraId="09A793B9" w14:textId="297E3221" w:rsidR="000D7F8E" w:rsidRPr="00865E97" w:rsidRDefault="00EB1C58" w:rsidP="000D7F8E">
      <w:pPr>
        <w:pStyle w:val="a0"/>
        <w:numPr>
          <w:ilvl w:val="0"/>
          <w:numId w:val="34"/>
        </w:numPr>
        <w:spacing w:line="260" w:lineRule="exact"/>
        <w:rPr>
          <w:rFonts w:eastAsiaTheme="minorEastAsia"/>
          <w:b/>
          <w:i/>
          <w:szCs w:val="20"/>
          <w:lang w:eastAsia="zh-CN"/>
        </w:rPr>
      </w:pPr>
      <w:r>
        <w:rPr>
          <w:rFonts w:eastAsia="宋体"/>
          <w:b/>
          <w:i/>
          <w:szCs w:val="20"/>
          <w:lang w:eastAsia="zh-CN"/>
        </w:rPr>
        <w:t xml:space="preserve">Consider </w:t>
      </w:r>
      <w:r w:rsidRPr="00886ED7">
        <w:rPr>
          <w:rFonts w:eastAsia="宋体"/>
          <w:b/>
          <w:i/>
          <w:szCs w:val="20"/>
          <w:lang w:eastAsia="zh-CN"/>
        </w:rPr>
        <w:t>0.85</w:t>
      </w:r>
      <w:r>
        <w:rPr>
          <w:rFonts w:eastAsia="宋体"/>
          <w:b/>
          <w:i/>
          <w:szCs w:val="20"/>
          <w:lang w:eastAsia="zh-CN"/>
        </w:rPr>
        <w:t xml:space="preserve"> as target slot-average relative power unit for </w:t>
      </w:r>
      <w:proofErr w:type="gramStart"/>
      <w:r>
        <w:rPr>
          <w:rFonts w:eastAsia="宋体"/>
          <w:b/>
          <w:i/>
          <w:szCs w:val="20"/>
          <w:lang w:eastAsia="zh-CN"/>
        </w:rPr>
        <w:t xml:space="preserve">LPHAP </w:t>
      </w:r>
      <w:r>
        <w:rPr>
          <w:rFonts w:eastAsiaTheme="minorEastAsia"/>
          <w:b/>
          <w:i/>
          <w:szCs w:val="21"/>
          <w:lang w:eastAsia="zh-CN"/>
        </w:rPr>
        <w:t>.</w:t>
      </w:r>
      <w:proofErr w:type="gramEnd"/>
    </w:p>
    <w:p w14:paraId="6EF7F379" w14:textId="77777777" w:rsidR="00865E97" w:rsidRPr="005B5281" w:rsidRDefault="00865E97" w:rsidP="00865E97">
      <w:pPr>
        <w:pStyle w:val="a0"/>
        <w:numPr>
          <w:ilvl w:val="0"/>
          <w:numId w:val="43"/>
        </w:numPr>
        <w:spacing w:beforeLines="50" w:before="180" w:line="260" w:lineRule="exact"/>
        <w:rPr>
          <w:rFonts w:eastAsiaTheme="minorEastAsia"/>
          <w:b/>
          <w:i/>
          <w:szCs w:val="20"/>
          <w:lang w:eastAsia="zh-CN"/>
        </w:rPr>
      </w:pPr>
    </w:p>
    <w:p w14:paraId="394452D5" w14:textId="2E5F78C1" w:rsidR="00865E97" w:rsidRPr="002848C9" w:rsidRDefault="00865E97" w:rsidP="00865E97">
      <w:pPr>
        <w:pStyle w:val="a0"/>
        <w:numPr>
          <w:ilvl w:val="0"/>
          <w:numId w:val="10"/>
        </w:numPr>
        <w:spacing w:line="260" w:lineRule="exact"/>
        <w:rPr>
          <w:rFonts w:eastAsiaTheme="minorEastAsia"/>
          <w:b/>
          <w:i/>
          <w:szCs w:val="20"/>
          <w:lang w:eastAsia="zh-CN"/>
        </w:rPr>
      </w:pPr>
      <w:r>
        <w:rPr>
          <w:rFonts w:eastAsia="宋体"/>
          <w:b/>
          <w:i/>
          <w:szCs w:val="20"/>
          <w:lang w:eastAsia="zh-CN"/>
        </w:rPr>
        <w:t>For LPHAP power consumption evaluation, PRS measurement assumptions in Table 8 should be adopted</w:t>
      </w:r>
      <w:r>
        <w:rPr>
          <w:rFonts w:eastAsiaTheme="minorEastAsia"/>
          <w:b/>
          <w:i/>
          <w:szCs w:val="21"/>
          <w:lang w:eastAsia="zh-CN"/>
        </w:rPr>
        <w:t>.</w:t>
      </w:r>
    </w:p>
    <w:p w14:paraId="5DBBE5ED" w14:textId="77777777" w:rsidR="00A30F21" w:rsidRPr="005B5281" w:rsidRDefault="00A30F21" w:rsidP="00A30F21">
      <w:pPr>
        <w:pStyle w:val="a0"/>
        <w:numPr>
          <w:ilvl w:val="0"/>
          <w:numId w:val="43"/>
        </w:numPr>
        <w:spacing w:beforeLines="50" w:before="180" w:line="260" w:lineRule="exact"/>
        <w:rPr>
          <w:rFonts w:eastAsiaTheme="minorEastAsia"/>
          <w:b/>
          <w:i/>
          <w:szCs w:val="20"/>
          <w:lang w:eastAsia="zh-CN"/>
        </w:rPr>
      </w:pPr>
    </w:p>
    <w:p w14:paraId="0C708FC4" w14:textId="1FA84B86" w:rsidR="00A30F21" w:rsidRPr="002848C9" w:rsidRDefault="00A30F21" w:rsidP="00A30F21">
      <w:pPr>
        <w:pStyle w:val="a0"/>
        <w:numPr>
          <w:ilvl w:val="0"/>
          <w:numId w:val="10"/>
        </w:numPr>
        <w:spacing w:line="260" w:lineRule="exact"/>
        <w:rPr>
          <w:rFonts w:eastAsiaTheme="minorEastAsia"/>
          <w:b/>
          <w:i/>
          <w:szCs w:val="20"/>
          <w:lang w:eastAsia="zh-CN"/>
        </w:rPr>
      </w:pPr>
      <w:r>
        <w:rPr>
          <w:rFonts w:eastAsia="宋体"/>
          <w:b/>
          <w:i/>
          <w:szCs w:val="20"/>
          <w:lang w:eastAsia="zh-CN"/>
        </w:rPr>
        <w:t>For LPHAP power consumption evaluation, PRS measurement report assumptions in Table 9 should be adopted</w:t>
      </w:r>
      <w:r>
        <w:rPr>
          <w:rFonts w:eastAsiaTheme="minorEastAsia"/>
          <w:b/>
          <w:i/>
          <w:szCs w:val="21"/>
          <w:lang w:eastAsia="zh-CN"/>
        </w:rPr>
        <w:t>.</w:t>
      </w:r>
    </w:p>
    <w:p w14:paraId="082A1BEB" w14:textId="77777777" w:rsidR="00584200" w:rsidRPr="005B5281" w:rsidRDefault="00584200" w:rsidP="00584200">
      <w:pPr>
        <w:pStyle w:val="a0"/>
        <w:numPr>
          <w:ilvl w:val="0"/>
          <w:numId w:val="43"/>
        </w:numPr>
        <w:spacing w:beforeLines="50" w:before="180" w:line="260" w:lineRule="exact"/>
        <w:rPr>
          <w:rFonts w:eastAsiaTheme="minorEastAsia"/>
          <w:b/>
          <w:i/>
          <w:szCs w:val="20"/>
          <w:lang w:eastAsia="zh-CN"/>
        </w:rPr>
      </w:pPr>
    </w:p>
    <w:p w14:paraId="48D756CF" w14:textId="16660B21" w:rsidR="00584200" w:rsidRPr="00A47132" w:rsidRDefault="00584200" w:rsidP="000D7F8E">
      <w:pPr>
        <w:pStyle w:val="a0"/>
        <w:numPr>
          <w:ilvl w:val="0"/>
          <w:numId w:val="10"/>
        </w:numPr>
        <w:spacing w:line="260" w:lineRule="exact"/>
        <w:rPr>
          <w:rFonts w:eastAsiaTheme="minorEastAsia"/>
          <w:b/>
          <w:i/>
          <w:szCs w:val="20"/>
          <w:lang w:eastAsia="zh-CN"/>
        </w:rPr>
      </w:pPr>
      <w:r>
        <w:rPr>
          <w:rFonts w:eastAsia="宋体"/>
          <w:b/>
          <w:i/>
          <w:szCs w:val="20"/>
          <w:lang w:eastAsia="zh-CN"/>
        </w:rPr>
        <w:t>For LPHAP power consumption evaluation, SRS transmission assumptions in Table 10 should be adopted</w:t>
      </w:r>
      <w:r>
        <w:rPr>
          <w:rFonts w:eastAsiaTheme="minorEastAsia"/>
          <w:b/>
          <w:i/>
          <w:szCs w:val="21"/>
          <w:lang w:eastAsia="zh-CN"/>
        </w:rPr>
        <w:t>.</w:t>
      </w:r>
    </w:p>
    <w:p w14:paraId="3AD5ED5C" w14:textId="77777777" w:rsidR="00A47132" w:rsidRPr="005B5281" w:rsidRDefault="00A47132" w:rsidP="00A47132">
      <w:pPr>
        <w:pStyle w:val="a0"/>
        <w:numPr>
          <w:ilvl w:val="0"/>
          <w:numId w:val="43"/>
        </w:numPr>
        <w:spacing w:beforeLines="50" w:before="180" w:line="260" w:lineRule="exact"/>
        <w:rPr>
          <w:rFonts w:eastAsiaTheme="minorEastAsia"/>
          <w:b/>
          <w:i/>
          <w:szCs w:val="20"/>
          <w:lang w:eastAsia="zh-CN"/>
        </w:rPr>
      </w:pPr>
    </w:p>
    <w:p w14:paraId="3BFFB691" w14:textId="63C5B459" w:rsidR="00A47132" w:rsidRPr="00F748F9" w:rsidRDefault="00A47132" w:rsidP="00A47132">
      <w:pPr>
        <w:pStyle w:val="a0"/>
        <w:numPr>
          <w:ilvl w:val="0"/>
          <w:numId w:val="10"/>
        </w:numPr>
        <w:spacing w:line="260" w:lineRule="exact"/>
        <w:rPr>
          <w:rFonts w:eastAsiaTheme="minorEastAsia"/>
          <w:b/>
          <w:i/>
          <w:szCs w:val="20"/>
          <w:lang w:eastAsia="zh-CN"/>
        </w:rPr>
      </w:pPr>
      <w:r w:rsidRPr="00D348EB">
        <w:rPr>
          <w:rFonts w:eastAsiaTheme="minorEastAsia"/>
          <w:b/>
          <w:i/>
          <w:szCs w:val="20"/>
          <w:lang w:eastAsia="zh-CN"/>
        </w:rPr>
        <w:t>Power saving mechanism should be studied for LPHA</w:t>
      </w:r>
      <w:r>
        <w:rPr>
          <w:rFonts w:eastAsiaTheme="minorEastAsia"/>
          <w:b/>
          <w:i/>
          <w:szCs w:val="20"/>
          <w:lang w:eastAsia="zh-CN"/>
        </w:rPr>
        <w:t>P to meet the power consumption requirement</w:t>
      </w:r>
      <w:r>
        <w:rPr>
          <w:rFonts w:eastAsiaTheme="minorEastAsia"/>
          <w:b/>
          <w:i/>
          <w:szCs w:val="21"/>
          <w:lang w:eastAsia="zh-CN"/>
        </w:rPr>
        <w:t>.</w:t>
      </w:r>
    </w:p>
    <w:p w14:paraId="5FECABFF" w14:textId="77777777" w:rsidR="004752C7" w:rsidRPr="005B5281" w:rsidRDefault="004752C7" w:rsidP="004752C7">
      <w:pPr>
        <w:pStyle w:val="a0"/>
        <w:numPr>
          <w:ilvl w:val="0"/>
          <w:numId w:val="43"/>
        </w:numPr>
        <w:spacing w:beforeLines="50" w:before="180" w:line="260" w:lineRule="exact"/>
        <w:rPr>
          <w:rFonts w:eastAsiaTheme="minorEastAsia"/>
          <w:b/>
          <w:i/>
          <w:szCs w:val="20"/>
          <w:lang w:eastAsia="zh-CN"/>
        </w:rPr>
      </w:pPr>
    </w:p>
    <w:p w14:paraId="158F492E" w14:textId="77777777" w:rsidR="004752C7" w:rsidRPr="00E66860" w:rsidRDefault="004752C7" w:rsidP="004752C7">
      <w:pPr>
        <w:pStyle w:val="a0"/>
        <w:numPr>
          <w:ilvl w:val="0"/>
          <w:numId w:val="10"/>
        </w:numPr>
        <w:spacing w:line="260" w:lineRule="exact"/>
        <w:rPr>
          <w:rFonts w:eastAsiaTheme="minorEastAsia"/>
          <w:b/>
          <w:i/>
          <w:szCs w:val="20"/>
          <w:lang w:eastAsia="zh-CN"/>
        </w:rPr>
      </w:pPr>
      <w:proofErr w:type="spellStart"/>
      <w:r>
        <w:rPr>
          <w:rFonts w:eastAsiaTheme="minorEastAsia"/>
          <w:b/>
          <w:i/>
          <w:szCs w:val="20"/>
          <w:lang w:eastAsia="zh-CN"/>
        </w:rPr>
        <w:t>eDRX</w:t>
      </w:r>
      <w:proofErr w:type="spellEnd"/>
      <w:r>
        <w:rPr>
          <w:rFonts w:eastAsiaTheme="minorEastAsia"/>
          <w:b/>
          <w:i/>
          <w:szCs w:val="20"/>
          <w:lang w:eastAsia="zh-CN"/>
        </w:rPr>
        <w:t xml:space="preserve"> mode can be considered</w:t>
      </w:r>
      <w:r w:rsidRPr="00D348EB">
        <w:rPr>
          <w:rFonts w:eastAsiaTheme="minorEastAsia"/>
          <w:b/>
          <w:i/>
          <w:szCs w:val="20"/>
          <w:lang w:eastAsia="zh-CN"/>
        </w:rPr>
        <w:t xml:space="preserve"> for LPHA</w:t>
      </w:r>
      <w:r>
        <w:rPr>
          <w:rFonts w:eastAsiaTheme="minorEastAsia"/>
          <w:b/>
          <w:i/>
          <w:szCs w:val="20"/>
          <w:lang w:eastAsia="zh-CN"/>
        </w:rPr>
        <w:t xml:space="preserve">P device for power </w:t>
      </w:r>
      <w:proofErr w:type="gramStart"/>
      <w:r>
        <w:rPr>
          <w:rFonts w:eastAsiaTheme="minorEastAsia"/>
          <w:b/>
          <w:i/>
          <w:szCs w:val="20"/>
          <w:lang w:eastAsia="zh-CN"/>
        </w:rPr>
        <w:t>saving</w:t>
      </w:r>
      <w:r w:rsidRPr="00D348EB">
        <w:rPr>
          <w:rFonts w:eastAsia="宋体"/>
          <w:b/>
          <w:i/>
          <w:szCs w:val="20"/>
          <w:lang w:eastAsia="zh-CN"/>
        </w:rPr>
        <w:t xml:space="preserve"> </w:t>
      </w:r>
      <w:r>
        <w:rPr>
          <w:rFonts w:eastAsiaTheme="minorEastAsia"/>
          <w:b/>
          <w:i/>
          <w:szCs w:val="21"/>
          <w:lang w:eastAsia="zh-CN"/>
        </w:rPr>
        <w:t>.</w:t>
      </w:r>
      <w:proofErr w:type="gramEnd"/>
    </w:p>
    <w:p w14:paraId="27053CC3" w14:textId="77777777" w:rsidR="00D17142" w:rsidRPr="005B5281" w:rsidRDefault="00D17142" w:rsidP="00D17142">
      <w:pPr>
        <w:pStyle w:val="a0"/>
        <w:numPr>
          <w:ilvl w:val="0"/>
          <w:numId w:val="43"/>
        </w:numPr>
        <w:spacing w:beforeLines="50" w:before="180" w:line="260" w:lineRule="exact"/>
        <w:rPr>
          <w:rFonts w:eastAsiaTheme="minorEastAsia"/>
          <w:b/>
          <w:i/>
          <w:szCs w:val="20"/>
          <w:lang w:eastAsia="zh-CN"/>
        </w:rPr>
      </w:pPr>
    </w:p>
    <w:p w14:paraId="0EF8CAFA" w14:textId="77777777" w:rsidR="00D17142" w:rsidRPr="00845F38" w:rsidRDefault="00D17142" w:rsidP="00D17142">
      <w:pPr>
        <w:pStyle w:val="a0"/>
        <w:numPr>
          <w:ilvl w:val="0"/>
          <w:numId w:val="10"/>
        </w:numPr>
        <w:spacing w:line="260" w:lineRule="exact"/>
        <w:rPr>
          <w:rFonts w:eastAsiaTheme="minorEastAsia"/>
          <w:b/>
          <w:i/>
          <w:szCs w:val="20"/>
          <w:lang w:eastAsia="zh-CN"/>
        </w:rPr>
      </w:pPr>
      <w:r>
        <w:rPr>
          <w:rFonts w:eastAsiaTheme="minorEastAsia"/>
          <w:b/>
          <w:i/>
          <w:szCs w:val="20"/>
          <w:lang w:eastAsia="zh-CN"/>
        </w:rPr>
        <w:t>Mobility for SRS transmission in active state can be considered for LPHAP, including</w:t>
      </w:r>
    </w:p>
    <w:p w14:paraId="798F8CE4" w14:textId="77777777" w:rsidR="00D17142" w:rsidRPr="00FA2987" w:rsidRDefault="00D17142" w:rsidP="00D17142">
      <w:pPr>
        <w:pStyle w:val="a0"/>
        <w:numPr>
          <w:ilvl w:val="0"/>
          <w:numId w:val="39"/>
        </w:numPr>
        <w:spacing w:line="260" w:lineRule="exact"/>
        <w:rPr>
          <w:rFonts w:eastAsiaTheme="minorEastAsia"/>
          <w:b/>
          <w:i/>
          <w:szCs w:val="20"/>
          <w:lang w:eastAsia="zh-CN"/>
        </w:rPr>
      </w:pPr>
      <w:r w:rsidRPr="00FA2987">
        <w:rPr>
          <w:rFonts w:eastAsiaTheme="minorEastAsia"/>
          <w:b/>
          <w:i/>
          <w:lang w:eastAsia="zh-CN"/>
        </w:rPr>
        <w:t>Pre-configured SRS</w:t>
      </w:r>
    </w:p>
    <w:p w14:paraId="131D1040" w14:textId="77777777" w:rsidR="00D17142" w:rsidRPr="00FA2987" w:rsidRDefault="00D17142" w:rsidP="00D17142">
      <w:pPr>
        <w:pStyle w:val="a0"/>
        <w:numPr>
          <w:ilvl w:val="0"/>
          <w:numId w:val="39"/>
        </w:numPr>
        <w:spacing w:line="260" w:lineRule="exact"/>
        <w:rPr>
          <w:rFonts w:eastAsiaTheme="minorEastAsia"/>
          <w:b/>
          <w:i/>
          <w:szCs w:val="20"/>
          <w:lang w:eastAsia="zh-CN"/>
        </w:rPr>
      </w:pPr>
      <w:r w:rsidRPr="00FA2987">
        <w:rPr>
          <w:rFonts w:eastAsiaTheme="minorEastAsia"/>
          <w:b/>
          <w:i/>
          <w:lang w:eastAsia="zh-CN"/>
        </w:rPr>
        <w:t>UE initiated SRS configuration update request</w:t>
      </w:r>
    </w:p>
    <w:p w14:paraId="5D051FD2" w14:textId="77777777" w:rsidR="00D17142" w:rsidRPr="0093669B" w:rsidRDefault="00D17142" w:rsidP="00D17142">
      <w:pPr>
        <w:pStyle w:val="a0"/>
        <w:numPr>
          <w:ilvl w:val="0"/>
          <w:numId w:val="39"/>
        </w:numPr>
        <w:spacing w:line="260" w:lineRule="exact"/>
        <w:rPr>
          <w:rFonts w:eastAsiaTheme="minorEastAsia"/>
          <w:b/>
          <w:i/>
          <w:szCs w:val="20"/>
          <w:lang w:eastAsia="zh-CN"/>
        </w:rPr>
      </w:pPr>
      <w:r>
        <w:rPr>
          <w:rFonts w:eastAsiaTheme="minorEastAsia" w:hint="eastAsia"/>
          <w:b/>
          <w:i/>
          <w:szCs w:val="20"/>
          <w:lang w:eastAsia="zh-CN"/>
        </w:rPr>
        <w:t>S</w:t>
      </w:r>
      <w:r>
        <w:rPr>
          <w:rFonts w:eastAsiaTheme="minorEastAsia"/>
          <w:b/>
          <w:i/>
          <w:szCs w:val="20"/>
          <w:lang w:eastAsia="zh-CN"/>
        </w:rPr>
        <w:t>RS beam sweeping enabling</w:t>
      </w:r>
    </w:p>
    <w:p w14:paraId="3EA550A3" w14:textId="77777777" w:rsidR="00211F58" w:rsidRPr="005B5281" w:rsidRDefault="00211F58" w:rsidP="00211F58">
      <w:pPr>
        <w:pStyle w:val="a0"/>
        <w:numPr>
          <w:ilvl w:val="0"/>
          <w:numId w:val="43"/>
        </w:numPr>
        <w:spacing w:beforeLines="50" w:before="180" w:line="260" w:lineRule="exact"/>
        <w:rPr>
          <w:rFonts w:eastAsiaTheme="minorEastAsia"/>
          <w:b/>
          <w:i/>
          <w:szCs w:val="20"/>
          <w:lang w:eastAsia="zh-CN"/>
        </w:rPr>
      </w:pPr>
    </w:p>
    <w:p w14:paraId="67135A59" w14:textId="77777777" w:rsidR="00211F58" w:rsidRDefault="00211F58" w:rsidP="00211F58">
      <w:pPr>
        <w:pStyle w:val="a0"/>
        <w:numPr>
          <w:ilvl w:val="0"/>
          <w:numId w:val="10"/>
        </w:numPr>
        <w:spacing w:line="260" w:lineRule="exact"/>
        <w:rPr>
          <w:rFonts w:eastAsiaTheme="minorEastAsia"/>
          <w:b/>
          <w:i/>
          <w:szCs w:val="20"/>
          <w:lang w:eastAsia="zh-CN"/>
        </w:rPr>
      </w:pPr>
      <w:r>
        <w:rPr>
          <w:rFonts w:eastAsiaTheme="minorEastAsia"/>
          <w:b/>
          <w:i/>
          <w:szCs w:val="20"/>
          <w:lang w:eastAsia="zh-CN"/>
        </w:rPr>
        <w:lastRenderedPageBreak/>
        <w:t>The following solutions related to inactive DRX can be considered for LPHAP, including</w:t>
      </w:r>
    </w:p>
    <w:p w14:paraId="6C7E0011" w14:textId="77777777" w:rsidR="00211F58" w:rsidRDefault="00211F58" w:rsidP="00211F58">
      <w:pPr>
        <w:pStyle w:val="a0"/>
        <w:numPr>
          <w:ilvl w:val="0"/>
          <w:numId w:val="40"/>
        </w:numPr>
        <w:spacing w:line="260" w:lineRule="exact"/>
        <w:rPr>
          <w:rFonts w:eastAsiaTheme="minorEastAsia"/>
          <w:b/>
          <w:i/>
          <w:szCs w:val="20"/>
          <w:lang w:eastAsia="zh-CN"/>
        </w:rPr>
      </w:pPr>
      <w:r>
        <w:rPr>
          <w:rFonts w:eastAsiaTheme="minorEastAsia"/>
          <w:b/>
          <w:i/>
          <w:snapToGrid w:val="0"/>
          <w:szCs w:val="20"/>
          <w:lang w:eastAsia="zh-CN"/>
        </w:rPr>
        <w:t>LMF requesting inactive DRX configurations (</w:t>
      </w:r>
      <w:r w:rsidRPr="00C408C8">
        <w:rPr>
          <w:rFonts w:eastAsiaTheme="minorEastAsia"/>
          <w:b/>
          <w:i/>
          <w:szCs w:val="20"/>
          <w:lang w:eastAsia="zh-CN"/>
        </w:rPr>
        <w:t>e.g. DRX cycle, etc.</w:t>
      </w:r>
      <w:r>
        <w:rPr>
          <w:rFonts w:eastAsiaTheme="minorEastAsia"/>
          <w:b/>
          <w:i/>
          <w:snapToGrid w:val="0"/>
          <w:szCs w:val="20"/>
          <w:lang w:eastAsia="zh-CN"/>
        </w:rPr>
        <w:t>)</w:t>
      </w:r>
      <w:r>
        <w:rPr>
          <w:rFonts w:eastAsiaTheme="minorEastAsia"/>
          <w:b/>
          <w:i/>
          <w:szCs w:val="20"/>
          <w:lang w:eastAsia="zh-CN"/>
        </w:rPr>
        <w:t xml:space="preserve"> from the cells including UE serving cell and n</w:t>
      </w:r>
      <w:r w:rsidRPr="00686A28">
        <w:rPr>
          <w:rFonts w:eastAsiaTheme="minorEastAsia"/>
          <w:b/>
          <w:i/>
          <w:szCs w:val="20"/>
          <w:lang w:eastAsia="zh-CN"/>
        </w:rPr>
        <w:t>eighboring</w:t>
      </w:r>
      <w:r>
        <w:rPr>
          <w:rFonts w:eastAsiaTheme="minorEastAsia"/>
          <w:b/>
          <w:i/>
          <w:szCs w:val="20"/>
          <w:lang w:eastAsia="zh-CN"/>
        </w:rPr>
        <w:t xml:space="preserve"> cells that may be reselected can be considered for LPHAP</w:t>
      </w:r>
    </w:p>
    <w:p w14:paraId="38D5700E" w14:textId="77777777" w:rsidR="00211F58" w:rsidRDefault="00211F58" w:rsidP="00211F58">
      <w:pPr>
        <w:pStyle w:val="a0"/>
        <w:numPr>
          <w:ilvl w:val="0"/>
          <w:numId w:val="40"/>
        </w:numPr>
        <w:spacing w:line="260" w:lineRule="exact"/>
        <w:rPr>
          <w:rFonts w:eastAsiaTheme="minorEastAsia"/>
          <w:b/>
          <w:i/>
          <w:szCs w:val="20"/>
          <w:lang w:eastAsia="zh-CN"/>
        </w:rPr>
      </w:pPr>
      <w:r w:rsidRPr="00800F36">
        <w:rPr>
          <w:rFonts w:eastAsiaTheme="minorEastAsia"/>
          <w:b/>
          <w:i/>
          <w:szCs w:val="20"/>
          <w:lang w:eastAsia="zh-CN"/>
        </w:rPr>
        <w:t>PRS measurement/SRS transmission in the vicinity of paging monitoring</w:t>
      </w:r>
    </w:p>
    <w:p w14:paraId="2595EC09" w14:textId="77777777" w:rsidR="00A35544" w:rsidRPr="005B5281" w:rsidRDefault="00A35544" w:rsidP="00A35544">
      <w:pPr>
        <w:pStyle w:val="a0"/>
        <w:numPr>
          <w:ilvl w:val="0"/>
          <w:numId w:val="43"/>
        </w:numPr>
        <w:spacing w:beforeLines="50" w:before="180" w:line="260" w:lineRule="exact"/>
        <w:rPr>
          <w:rFonts w:eastAsiaTheme="minorEastAsia"/>
          <w:b/>
          <w:i/>
          <w:szCs w:val="20"/>
          <w:lang w:eastAsia="zh-CN"/>
        </w:rPr>
      </w:pPr>
    </w:p>
    <w:p w14:paraId="038CE7C5" w14:textId="77777777" w:rsidR="00A35544" w:rsidRDefault="00A35544" w:rsidP="00A35544">
      <w:pPr>
        <w:pStyle w:val="a0"/>
        <w:numPr>
          <w:ilvl w:val="0"/>
          <w:numId w:val="10"/>
        </w:numPr>
        <w:spacing w:line="260" w:lineRule="exact"/>
        <w:rPr>
          <w:rFonts w:eastAsiaTheme="minorEastAsia"/>
          <w:b/>
          <w:i/>
          <w:szCs w:val="20"/>
          <w:lang w:eastAsia="zh-CN"/>
        </w:rPr>
      </w:pPr>
      <w:r>
        <w:rPr>
          <w:rFonts w:eastAsiaTheme="minorEastAsia"/>
          <w:b/>
          <w:i/>
          <w:szCs w:val="20"/>
          <w:lang w:eastAsia="zh-CN"/>
        </w:rPr>
        <w:t>For LPHAP, the following enhancements related to idle state positioning should be supported at least</w:t>
      </w:r>
    </w:p>
    <w:p w14:paraId="4FA42384" w14:textId="77777777" w:rsidR="00A35544" w:rsidRPr="00C61AFC" w:rsidRDefault="00A35544" w:rsidP="00A35544">
      <w:pPr>
        <w:pStyle w:val="a0"/>
        <w:numPr>
          <w:ilvl w:val="0"/>
          <w:numId w:val="40"/>
        </w:numPr>
        <w:spacing w:line="260" w:lineRule="exact"/>
        <w:rPr>
          <w:rFonts w:eastAsiaTheme="minorEastAsia"/>
          <w:b/>
          <w:i/>
          <w:szCs w:val="20"/>
          <w:lang w:eastAsia="zh-CN"/>
        </w:rPr>
      </w:pPr>
      <w:r>
        <w:rPr>
          <w:rFonts w:eastAsiaTheme="minorEastAsia"/>
          <w:b/>
          <w:i/>
          <w:snapToGrid w:val="0"/>
          <w:szCs w:val="20"/>
          <w:lang w:eastAsia="zh-CN"/>
        </w:rPr>
        <w:t>DL-PRS measurement in idle state</w:t>
      </w:r>
    </w:p>
    <w:p w14:paraId="66F36C92" w14:textId="77777777" w:rsidR="00A35544" w:rsidRPr="00E81045" w:rsidRDefault="00A35544" w:rsidP="00A35544">
      <w:pPr>
        <w:pStyle w:val="a0"/>
        <w:numPr>
          <w:ilvl w:val="0"/>
          <w:numId w:val="40"/>
        </w:numPr>
        <w:spacing w:line="260" w:lineRule="exact"/>
        <w:rPr>
          <w:rFonts w:eastAsiaTheme="minorEastAsia"/>
          <w:b/>
          <w:i/>
          <w:szCs w:val="20"/>
          <w:lang w:eastAsia="zh-CN"/>
        </w:rPr>
      </w:pPr>
      <w:r w:rsidRPr="00E81045">
        <w:rPr>
          <w:b/>
          <w:i/>
        </w:rPr>
        <w:t xml:space="preserve">Reporting of DL-PRS measurement and/or location estimate performed in </w:t>
      </w:r>
      <w:r>
        <w:rPr>
          <w:b/>
          <w:i/>
        </w:rPr>
        <w:t>idle state</w:t>
      </w:r>
      <w:r w:rsidRPr="00E81045">
        <w:rPr>
          <w:b/>
          <w:i/>
        </w:rPr>
        <w:t xml:space="preserve"> when the UE is in </w:t>
      </w:r>
      <w:r>
        <w:rPr>
          <w:b/>
          <w:i/>
        </w:rPr>
        <w:t>inactive</w:t>
      </w:r>
      <w:r w:rsidRPr="00E81045">
        <w:rPr>
          <w:b/>
          <w:i/>
        </w:rPr>
        <w:t>/</w:t>
      </w:r>
      <w:r>
        <w:rPr>
          <w:b/>
          <w:i/>
        </w:rPr>
        <w:t>connected state</w:t>
      </w:r>
      <w:r w:rsidRPr="00E81045">
        <w:rPr>
          <w:b/>
          <w:i/>
        </w:rPr>
        <w:t>.</w:t>
      </w:r>
    </w:p>
    <w:p w14:paraId="33ED7071" w14:textId="5F631F61" w:rsidR="00DE7108" w:rsidRPr="002B6194" w:rsidRDefault="00DE7108" w:rsidP="00DE7108">
      <w:pPr>
        <w:pStyle w:val="1"/>
        <w:numPr>
          <w:ilvl w:val="0"/>
          <w:numId w:val="0"/>
        </w:numPr>
        <w:rPr>
          <w:b/>
          <w:bCs/>
        </w:rPr>
      </w:pPr>
      <w:r w:rsidRPr="002B6194">
        <w:rPr>
          <w:b/>
        </w:rPr>
        <w:t>References</w:t>
      </w:r>
    </w:p>
    <w:bookmarkEnd w:id="3"/>
    <w:bookmarkEnd w:id="4"/>
    <w:p w14:paraId="10CAE373" w14:textId="03B17E03" w:rsidR="00F73594" w:rsidRPr="007E6A27" w:rsidRDefault="00510B3A" w:rsidP="00F73594">
      <w:pPr>
        <w:pStyle w:val="a0"/>
        <w:numPr>
          <w:ilvl w:val="0"/>
          <w:numId w:val="6"/>
        </w:numPr>
        <w:spacing w:after="0"/>
        <w:rPr>
          <w:rFonts w:eastAsia="宋体"/>
          <w:bCs/>
          <w:szCs w:val="20"/>
          <w:lang w:eastAsia="zh-CN"/>
        </w:rPr>
      </w:pPr>
      <w:r w:rsidRPr="00352B3E">
        <w:rPr>
          <w:rFonts w:eastAsiaTheme="minorEastAsia"/>
          <w:szCs w:val="20"/>
          <w:lang w:eastAsia="zh-CN"/>
        </w:rPr>
        <w:t>RP-21</w:t>
      </w:r>
      <w:r>
        <w:rPr>
          <w:rFonts w:eastAsiaTheme="minorEastAsia"/>
          <w:szCs w:val="20"/>
          <w:lang w:eastAsia="zh-CN"/>
        </w:rPr>
        <w:t>3588</w:t>
      </w:r>
      <w:r>
        <w:rPr>
          <w:rFonts w:eastAsiaTheme="minorEastAsia" w:hint="eastAsia"/>
          <w:szCs w:val="20"/>
          <w:lang w:eastAsia="zh-CN"/>
        </w:rPr>
        <w:t>,</w:t>
      </w:r>
      <w:r>
        <w:rPr>
          <w:rFonts w:eastAsiaTheme="minorEastAsia"/>
          <w:szCs w:val="20"/>
          <w:lang w:eastAsia="zh-CN"/>
        </w:rPr>
        <w:t xml:space="preserve"> </w:t>
      </w:r>
      <w:r w:rsidRPr="00992E6E">
        <w:rPr>
          <w:rFonts w:eastAsiaTheme="minorEastAsia"/>
          <w:szCs w:val="20"/>
          <w:lang w:eastAsia="zh-CN"/>
        </w:rPr>
        <w:t xml:space="preserve">“Revised SID on Study on expanded and improved NR </w:t>
      </w:r>
      <w:proofErr w:type="gramStart"/>
      <w:r w:rsidRPr="00992E6E">
        <w:rPr>
          <w:rFonts w:eastAsiaTheme="minorEastAsia"/>
          <w:szCs w:val="20"/>
          <w:lang w:eastAsia="zh-CN"/>
        </w:rPr>
        <w:t>positioning ”</w:t>
      </w:r>
      <w:proofErr w:type="gramEnd"/>
      <w:r w:rsidR="00992E6E">
        <w:rPr>
          <w:rFonts w:eastAsiaTheme="minorEastAsia"/>
          <w:szCs w:val="20"/>
          <w:lang w:eastAsia="zh-CN"/>
        </w:rPr>
        <w:t>,</w:t>
      </w:r>
      <w:r w:rsidRPr="00992E6E">
        <w:rPr>
          <w:rFonts w:eastAsiaTheme="minorEastAsia"/>
          <w:szCs w:val="20"/>
          <w:lang w:eastAsia="zh-CN"/>
        </w:rPr>
        <w:t xml:space="preserve"> </w:t>
      </w:r>
      <w:r w:rsidRPr="001230F0">
        <w:rPr>
          <w:iCs/>
          <w:szCs w:val="20"/>
          <w:lang w:eastAsia="ja-JP"/>
        </w:rPr>
        <w:t xml:space="preserve">December </w:t>
      </w:r>
      <w:r>
        <w:rPr>
          <w:iCs/>
          <w:szCs w:val="20"/>
          <w:lang w:eastAsia="ja-JP"/>
        </w:rPr>
        <w:t>6</w:t>
      </w:r>
      <w:r w:rsidRPr="001230F0">
        <w:rPr>
          <w:iCs/>
          <w:szCs w:val="20"/>
          <w:lang w:eastAsia="ja-JP"/>
        </w:rPr>
        <w:t>-1</w:t>
      </w:r>
      <w:r>
        <w:rPr>
          <w:iCs/>
          <w:szCs w:val="20"/>
          <w:lang w:eastAsia="ja-JP"/>
        </w:rPr>
        <w:t>7</w:t>
      </w:r>
      <w:r w:rsidRPr="001230F0">
        <w:rPr>
          <w:iCs/>
          <w:szCs w:val="20"/>
          <w:lang w:eastAsia="ja-JP"/>
        </w:rPr>
        <w:t>, 20</w:t>
      </w:r>
      <w:r>
        <w:rPr>
          <w:iCs/>
          <w:szCs w:val="20"/>
          <w:lang w:eastAsia="ja-JP"/>
        </w:rPr>
        <w:t>21</w:t>
      </w:r>
    </w:p>
    <w:p w14:paraId="6A591536" w14:textId="1624FB93" w:rsidR="00FA7088" w:rsidRPr="00CE706F" w:rsidRDefault="00992E6E" w:rsidP="00BF4AF6">
      <w:pPr>
        <w:pStyle w:val="a0"/>
        <w:numPr>
          <w:ilvl w:val="0"/>
          <w:numId w:val="6"/>
        </w:numPr>
        <w:spacing w:after="0"/>
        <w:rPr>
          <w:rFonts w:eastAsia="宋体"/>
          <w:bCs/>
          <w:szCs w:val="20"/>
          <w:lang w:eastAsia="zh-CN"/>
        </w:rPr>
      </w:pPr>
      <w:r>
        <w:rPr>
          <w:iCs/>
          <w:szCs w:val="20"/>
          <w:lang w:eastAsia="ja-JP"/>
        </w:rPr>
        <w:t>TS 22.104, “</w:t>
      </w:r>
      <w:r w:rsidRPr="00457CAE">
        <w:rPr>
          <w:rFonts w:eastAsia="宋体"/>
        </w:rPr>
        <w:t>Service requirements for cyber-physical control applications in vertical domains</w:t>
      </w:r>
      <w:r>
        <w:rPr>
          <w:iCs/>
          <w:szCs w:val="20"/>
          <w:lang w:eastAsia="ja-JP"/>
        </w:rPr>
        <w:t>”</w:t>
      </w:r>
    </w:p>
    <w:p w14:paraId="23D3EE13" w14:textId="12F565CD" w:rsidR="00CE706F" w:rsidRPr="00CE706F" w:rsidRDefault="00CE706F" w:rsidP="00CE706F">
      <w:pPr>
        <w:pStyle w:val="a0"/>
        <w:numPr>
          <w:ilvl w:val="0"/>
          <w:numId w:val="6"/>
        </w:numPr>
        <w:spacing w:after="0"/>
        <w:rPr>
          <w:iCs/>
          <w:szCs w:val="20"/>
          <w:lang w:eastAsia="ja-JP"/>
        </w:rPr>
      </w:pPr>
      <w:r w:rsidRPr="00CE706F">
        <w:rPr>
          <w:rFonts w:hint="eastAsia"/>
          <w:iCs/>
          <w:szCs w:val="20"/>
          <w:lang w:eastAsia="ja-JP"/>
        </w:rPr>
        <w:t>T</w:t>
      </w:r>
      <w:r w:rsidRPr="00CE706F">
        <w:rPr>
          <w:iCs/>
          <w:szCs w:val="20"/>
          <w:lang w:eastAsia="ja-JP"/>
        </w:rPr>
        <w:t>R38.840, “Study on User Equipment (UE) power saving in NR”</w:t>
      </w:r>
    </w:p>
    <w:p w14:paraId="6B4F2650" w14:textId="67FBF618" w:rsidR="00CE706F" w:rsidRDefault="00CE706F" w:rsidP="00CE706F">
      <w:pPr>
        <w:pStyle w:val="a0"/>
        <w:numPr>
          <w:ilvl w:val="0"/>
          <w:numId w:val="6"/>
        </w:numPr>
        <w:spacing w:after="0"/>
        <w:rPr>
          <w:iCs/>
          <w:szCs w:val="20"/>
          <w:lang w:eastAsia="ja-JP"/>
        </w:rPr>
      </w:pPr>
      <w:r w:rsidRPr="00CE706F">
        <w:rPr>
          <w:iCs/>
          <w:szCs w:val="20"/>
          <w:lang w:eastAsia="ja-JP"/>
        </w:rPr>
        <w:t>Draft Report of 3GPP TSG RAN WG1 #102-e</w:t>
      </w:r>
    </w:p>
    <w:p w14:paraId="481CE217" w14:textId="3DAAF237" w:rsidR="001D4A21" w:rsidRPr="00CE706F" w:rsidRDefault="001D4A21" w:rsidP="00CE706F">
      <w:pPr>
        <w:pStyle w:val="a0"/>
        <w:numPr>
          <w:ilvl w:val="0"/>
          <w:numId w:val="6"/>
        </w:numPr>
        <w:spacing w:after="0"/>
        <w:rPr>
          <w:iCs/>
          <w:szCs w:val="20"/>
          <w:lang w:eastAsia="ja-JP"/>
        </w:rPr>
      </w:pPr>
      <w:r w:rsidRPr="00CB2390">
        <w:t>R4-2202686</w:t>
      </w:r>
      <w:r>
        <w:t>,</w:t>
      </w:r>
      <w:r w:rsidRPr="00CB2390">
        <w:t xml:space="preserve"> LS on DRX cycle used in PRS measurement in RRC_INACTIVE state</w:t>
      </w:r>
    </w:p>
    <w:sectPr w:rsidR="001D4A21" w:rsidRPr="00CE706F" w:rsidSect="00305F56">
      <w:headerReference w:type="default" r:id="rId27"/>
      <w:pgSz w:w="11906" w:h="16838"/>
      <w:pgMar w:top="284" w:right="1418" w:bottom="1418" w:left="1418" w:header="709" w:footer="709" w:gutter="0"/>
      <w:cols w:space="708"/>
      <w:docGrid w:type="lines"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000B77" w16cex:dateUtc="2022-04-12T06:30:00Z"/>
  <w16cex:commentExtensible w16cex:durableId="26015D0F" w16cex:dateUtc="2022-04-13T06:30:00Z"/>
  <w16cex:commentExtensible w16cex:durableId="26018629" w16cex:dateUtc="2022-04-13T09:26:00Z"/>
  <w16cex:commentExtensible w16cex:durableId="26040D73" w16cex:dateUtc="2022-04-15T07:27:00Z"/>
  <w16cex:commentExtensible w16cex:durableId="2602B66E" w16cex:dateUtc="2022-04-14T07:04:00Z"/>
  <w16cex:commentExtensible w16cex:durableId="260ABE9F" w16cex:dateUtc="2022-04-20T09:17:00Z"/>
  <w16cex:commentExtensible w16cex:durableId="260ABF46" w16cex:dateUtc="2022-04-20T09:20:00Z"/>
  <w16cex:commentExtensible w16cex:durableId="26153D31" w16cex:dateUtc="2022-04-28T08:20: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4F4DDC3" w14:textId="77777777" w:rsidR="00216AA6" w:rsidRDefault="00216AA6" w:rsidP="00305F56">
      <w:r>
        <w:separator/>
      </w:r>
    </w:p>
  </w:endnote>
  <w:endnote w:type="continuationSeparator" w:id="0">
    <w:p w14:paraId="19F86C2F" w14:textId="77777777" w:rsidR="00216AA6" w:rsidRDefault="00216AA6" w:rsidP="00305F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auto"/>
    <w:pitch w:val="variable"/>
    <w:sig w:usb0="E00002FF" w:usb1="5000205A"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63A8133" w14:textId="77777777" w:rsidR="00216AA6" w:rsidRDefault="00216AA6" w:rsidP="00305F56">
      <w:r>
        <w:separator/>
      </w:r>
    </w:p>
  </w:footnote>
  <w:footnote w:type="continuationSeparator" w:id="0">
    <w:p w14:paraId="6D64D9BC" w14:textId="77777777" w:rsidR="00216AA6" w:rsidRDefault="00216AA6" w:rsidP="00305F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C3DC3D" w14:textId="77777777" w:rsidR="00DB7431" w:rsidRDefault="00DB7431">
    <w:pPr>
      <w:pStyle w:val="ae"/>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533B0C"/>
    <w:multiLevelType w:val="multilevel"/>
    <w:tmpl w:val="53AC4309"/>
    <w:lvl w:ilvl="0">
      <w:start w:val="1"/>
      <w:numFmt w:val="decimal"/>
      <w:lvlText w:val="Observation %1:"/>
      <w:lvlJc w:val="left"/>
      <w:pPr>
        <w:ind w:left="420" w:hanging="420"/>
      </w:pPr>
      <w:rPr>
        <w:rFonts w:ascii="Times New Roman" w:hAnsi="Times New Roman" w:hint="default"/>
        <w:b/>
        <w:bCs/>
        <w:i/>
        <w:spacing w:val="0"/>
        <w:position w:val="0"/>
        <w:sz w:val="20"/>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03685ED4"/>
    <w:multiLevelType w:val="hybridMultilevel"/>
    <w:tmpl w:val="6728C66E"/>
    <w:lvl w:ilvl="0" w:tplc="7E8E7F76">
      <w:start w:val="3"/>
      <w:numFmt w:val="bullet"/>
      <w:lvlText w:val="-"/>
      <w:lvlJc w:val="left"/>
      <w:pPr>
        <w:ind w:left="840" w:hanging="420"/>
      </w:pPr>
      <w:rPr>
        <w:rFonts w:ascii="Times New Roman" w:eastAsia="宋体"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15:restartNumberingAfterBreak="0">
    <w:nsid w:val="060D3FFB"/>
    <w:multiLevelType w:val="multilevel"/>
    <w:tmpl w:val="060D3FFB"/>
    <w:lvl w:ilvl="0">
      <w:start w:val="1"/>
      <w:numFmt w:val="bullet"/>
      <w:pStyle w:val="RAN1bullet1"/>
      <w:lvlText w:val=""/>
      <w:lvlJc w:val="left"/>
      <w:pPr>
        <w:ind w:left="163" w:hanging="360"/>
      </w:pPr>
      <w:rPr>
        <w:rFonts w:ascii="Symbol" w:hAnsi="Symbol" w:hint="default"/>
      </w:rPr>
    </w:lvl>
    <w:lvl w:ilvl="1">
      <w:start w:val="1"/>
      <w:numFmt w:val="bullet"/>
      <w:lvlText w:val="o"/>
      <w:lvlJc w:val="left"/>
      <w:pPr>
        <w:ind w:left="883" w:hanging="360"/>
      </w:pPr>
      <w:rPr>
        <w:rFonts w:ascii="Courier New" w:hAnsi="Courier New" w:cs="Courier New" w:hint="default"/>
      </w:rPr>
    </w:lvl>
    <w:lvl w:ilvl="2">
      <w:start w:val="1"/>
      <w:numFmt w:val="bullet"/>
      <w:lvlText w:val=""/>
      <w:lvlJc w:val="left"/>
      <w:pPr>
        <w:ind w:left="1603" w:hanging="360"/>
      </w:pPr>
      <w:rPr>
        <w:rFonts w:ascii="Wingdings" w:hAnsi="Wingdings" w:hint="default"/>
      </w:rPr>
    </w:lvl>
    <w:lvl w:ilvl="3">
      <w:start w:val="1"/>
      <w:numFmt w:val="bullet"/>
      <w:lvlText w:val=""/>
      <w:lvlJc w:val="left"/>
      <w:pPr>
        <w:ind w:left="2323" w:hanging="360"/>
      </w:pPr>
      <w:rPr>
        <w:rFonts w:ascii="Symbol" w:hAnsi="Symbol" w:hint="default"/>
      </w:rPr>
    </w:lvl>
    <w:lvl w:ilvl="4">
      <w:start w:val="1"/>
      <w:numFmt w:val="bullet"/>
      <w:lvlText w:val="o"/>
      <w:lvlJc w:val="left"/>
      <w:pPr>
        <w:ind w:left="3043" w:hanging="360"/>
      </w:pPr>
      <w:rPr>
        <w:rFonts w:ascii="Courier New" w:hAnsi="Courier New" w:cs="Courier New" w:hint="default"/>
      </w:rPr>
    </w:lvl>
    <w:lvl w:ilvl="5">
      <w:start w:val="1"/>
      <w:numFmt w:val="bullet"/>
      <w:lvlText w:val=""/>
      <w:lvlJc w:val="left"/>
      <w:pPr>
        <w:ind w:left="3763" w:hanging="360"/>
      </w:pPr>
      <w:rPr>
        <w:rFonts w:ascii="Wingdings" w:hAnsi="Wingdings" w:hint="default"/>
      </w:rPr>
    </w:lvl>
    <w:lvl w:ilvl="6">
      <w:start w:val="1"/>
      <w:numFmt w:val="bullet"/>
      <w:lvlText w:val=""/>
      <w:lvlJc w:val="left"/>
      <w:pPr>
        <w:ind w:left="4483" w:hanging="360"/>
      </w:pPr>
      <w:rPr>
        <w:rFonts w:ascii="Symbol" w:hAnsi="Symbol" w:hint="default"/>
      </w:rPr>
    </w:lvl>
    <w:lvl w:ilvl="7">
      <w:start w:val="1"/>
      <w:numFmt w:val="bullet"/>
      <w:lvlText w:val="o"/>
      <w:lvlJc w:val="left"/>
      <w:pPr>
        <w:ind w:left="5203" w:hanging="360"/>
      </w:pPr>
      <w:rPr>
        <w:rFonts w:ascii="Courier New" w:hAnsi="Courier New" w:cs="Courier New" w:hint="default"/>
      </w:rPr>
    </w:lvl>
    <w:lvl w:ilvl="8">
      <w:start w:val="1"/>
      <w:numFmt w:val="bullet"/>
      <w:lvlText w:val=""/>
      <w:lvlJc w:val="left"/>
      <w:pPr>
        <w:ind w:left="5923" w:hanging="360"/>
      </w:pPr>
      <w:rPr>
        <w:rFonts w:ascii="Wingdings" w:hAnsi="Wingdings" w:hint="default"/>
      </w:rPr>
    </w:lvl>
  </w:abstractNum>
  <w:abstractNum w:abstractNumId="3" w15:restartNumberingAfterBreak="0">
    <w:nsid w:val="06767ECB"/>
    <w:multiLevelType w:val="hybridMultilevel"/>
    <w:tmpl w:val="14125B1E"/>
    <w:lvl w:ilvl="0" w:tplc="04090001">
      <w:start w:val="6"/>
      <w:numFmt w:val="bullet"/>
      <w:lvlText w:val="-"/>
      <w:lvlJc w:val="left"/>
      <w:pPr>
        <w:ind w:left="1305" w:hanging="420"/>
      </w:pPr>
      <w:rPr>
        <w:rFonts w:ascii="Times New Roman" w:eastAsia="等线" w:hAnsi="Times New Roman" w:cs="Times New Roman" w:hint="default"/>
        <w:color w:val="000000"/>
      </w:rPr>
    </w:lvl>
    <w:lvl w:ilvl="1" w:tplc="04090003" w:tentative="1">
      <w:start w:val="1"/>
      <w:numFmt w:val="bullet"/>
      <w:lvlText w:val=""/>
      <w:lvlJc w:val="left"/>
      <w:pPr>
        <w:ind w:left="1725" w:hanging="420"/>
      </w:pPr>
      <w:rPr>
        <w:rFonts w:ascii="Wingdings" w:hAnsi="Wingdings" w:hint="default"/>
      </w:rPr>
    </w:lvl>
    <w:lvl w:ilvl="2" w:tplc="04090005" w:tentative="1">
      <w:start w:val="1"/>
      <w:numFmt w:val="bullet"/>
      <w:lvlText w:val=""/>
      <w:lvlJc w:val="left"/>
      <w:pPr>
        <w:ind w:left="2145" w:hanging="420"/>
      </w:pPr>
      <w:rPr>
        <w:rFonts w:ascii="Wingdings" w:hAnsi="Wingdings" w:hint="default"/>
      </w:rPr>
    </w:lvl>
    <w:lvl w:ilvl="3" w:tplc="04090001" w:tentative="1">
      <w:start w:val="1"/>
      <w:numFmt w:val="bullet"/>
      <w:lvlText w:val=""/>
      <w:lvlJc w:val="left"/>
      <w:pPr>
        <w:ind w:left="2565" w:hanging="420"/>
      </w:pPr>
      <w:rPr>
        <w:rFonts w:ascii="Wingdings" w:hAnsi="Wingdings" w:hint="default"/>
      </w:rPr>
    </w:lvl>
    <w:lvl w:ilvl="4" w:tplc="04090003" w:tentative="1">
      <w:start w:val="1"/>
      <w:numFmt w:val="bullet"/>
      <w:lvlText w:val=""/>
      <w:lvlJc w:val="left"/>
      <w:pPr>
        <w:ind w:left="2985" w:hanging="420"/>
      </w:pPr>
      <w:rPr>
        <w:rFonts w:ascii="Wingdings" w:hAnsi="Wingdings" w:hint="default"/>
      </w:rPr>
    </w:lvl>
    <w:lvl w:ilvl="5" w:tplc="04090005" w:tentative="1">
      <w:start w:val="1"/>
      <w:numFmt w:val="bullet"/>
      <w:lvlText w:val=""/>
      <w:lvlJc w:val="left"/>
      <w:pPr>
        <w:ind w:left="3405" w:hanging="420"/>
      </w:pPr>
      <w:rPr>
        <w:rFonts w:ascii="Wingdings" w:hAnsi="Wingdings" w:hint="default"/>
      </w:rPr>
    </w:lvl>
    <w:lvl w:ilvl="6" w:tplc="04090001" w:tentative="1">
      <w:start w:val="1"/>
      <w:numFmt w:val="bullet"/>
      <w:lvlText w:val=""/>
      <w:lvlJc w:val="left"/>
      <w:pPr>
        <w:ind w:left="3825" w:hanging="420"/>
      </w:pPr>
      <w:rPr>
        <w:rFonts w:ascii="Wingdings" w:hAnsi="Wingdings" w:hint="default"/>
      </w:rPr>
    </w:lvl>
    <w:lvl w:ilvl="7" w:tplc="04090003" w:tentative="1">
      <w:start w:val="1"/>
      <w:numFmt w:val="bullet"/>
      <w:lvlText w:val=""/>
      <w:lvlJc w:val="left"/>
      <w:pPr>
        <w:ind w:left="4245" w:hanging="420"/>
      </w:pPr>
      <w:rPr>
        <w:rFonts w:ascii="Wingdings" w:hAnsi="Wingdings" w:hint="default"/>
      </w:rPr>
    </w:lvl>
    <w:lvl w:ilvl="8" w:tplc="04090005" w:tentative="1">
      <w:start w:val="1"/>
      <w:numFmt w:val="bullet"/>
      <w:lvlText w:val=""/>
      <w:lvlJc w:val="left"/>
      <w:pPr>
        <w:ind w:left="4665" w:hanging="420"/>
      </w:pPr>
      <w:rPr>
        <w:rFonts w:ascii="Wingdings" w:hAnsi="Wingdings" w:hint="default"/>
      </w:rPr>
    </w:lvl>
  </w:abstractNum>
  <w:abstractNum w:abstractNumId="4" w15:restartNumberingAfterBreak="0">
    <w:nsid w:val="099A7F35"/>
    <w:multiLevelType w:val="multilevel"/>
    <w:tmpl w:val="22E286E0"/>
    <w:lvl w:ilvl="0">
      <w:start w:val="1"/>
      <w:numFmt w:val="bullet"/>
      <w:lvlText w:val=""/>
      <w:lvlJc w:val="left"/>
      <w:pPr>
        <w:ind w:left="885" w:hanging="420"/>
      </w:pPr>
      <w:rPr>
        <w:rFonts w:ascii="Symbol" w:hAnsi="Symbol" w:hint="default"/>
      </w:rPr>
    </w:lvl>
    <w:lvl w:ilvl="1">
      <w:start w:val="1"/>
      <w:numFmt w:val="bullet"/>
      <w:lvlText w:val=""/>
      <w:lvlJc w:val="left"/>
      <w:pPr>
        <w:ind w:left="1305" w:hanging="420"/>
      </w:pPr>
      <w:rPr>
        <w:rFonts w:ascii="Wingdings" w:hAnsi="Wingdings" w:hint="default"/>
      </w:rPr>
    </w:lvl>
    <w:lvl w:ilvl="2">
      <w:start w:val="1"/>
      <w:numFmt w:val="bullet"/>
      <w:lvlText w:val=""/>
      <w:lvlJc w:val="left"/>
      <w:pPr>
        <w:ind w:left="1725" w:hanging="420"/>
      </w:pPr>
      <w:rPr>
        <w:rFonts w:ascii="Wingdings" w:hAnsi="Wingdings" w:hint="default"/>
      </w:rPr>
    </w:lvl>
    <w:lvl w:ilvl="3">
      <w:start w:val="1"/>
      <w:numFmt w:val="bullet"/>
      <w:lvlText w:val=""/>
      <w:lvlJc w:val="left"/>
      <w:pPr>
        <w:ind w:left="2145" w:hanging="420"/>
      </w:pPr>
      <w:rPr>
        <w:rFonts w:ascii="Wingdings" w:hAnsi="Wingdings" w:hint="default"/>
      </w:rPr>
    </w:lvl>
    <w:lvl w:ilvl="4">
      <w:start w:val="1"/>
      <w:numFmt w:val="bullet"/>
      <w:lvlText w:val=""/>
      <w:lvlJc w:val="left"/>
      <w:pPr>
        <w:ind w:left="2565" w:hanging="420"/>
      </w:pPr>
      <w:rPr>
        <w:rFonts w:ascii="Wingdings" w:hAnsi="Wingdings" w:hint="default"/>
      </w:rPr>
    </w:lvl>
    <w:lvl w:ilvl="5">
      <w:start w:val="1"/>
      <w:numFmt w:val="bullet"/>
      <w:lvlText w:val=""/>
      <w:lvlJc w:val="left"/>
      <w:pPr>
        <w:ind w:left="2985" w:hanging="420"/>
      </w:pPr>
      <w:rPr>
        <w:rFonts w:ascii="Wingdings" w:hAnsi="Wingdings" w:hint="default"/>
      </w:rPr>
    </w:lvl>
    <w:lvl w:ilvl="6">
      <w:start w:val="1"/>
      <w:numFmt w:val="bullet"/>
      <w:lvlText w:val=""/>
      <w:lvlJc w:val="left"/>
      <w:pPr>
        <w:ind w:left="3405" w:hanging="420"/>
      </w:pPr>
      <w:rPr>
        <w:rFonts w:ascii="Wingdings" w:hAnsi="Wingdings" w:hint="default"/>
      </w:rPr>
    </w:lvl>
    <w:lvl w:ilvl="7">
      <w:start w:val="1"/>
      <w:numFmt w:val="bullet"/>
      <w:lvlText w:val=""/>
      <w:lvlJc w:val="left"/>
      <w:pPr>
        <w:ind w:left="3825" w:hanging="420"/>
      </w:pPr>
      <w:rPr>
        <w:rFonts w:ascii="Wingdings" w:hAnsi="Wingdings" w:hint="default"/>
      </w:rPr>
    </w:lvl>
    <w:lvl w:ilvl="8">
      <w:start w:val="1"/>
      <w:numFmt w:val="bullet"/>
      <w:lvlText w:val=""/>
      <w:lvlJc w:val="left"/>
      <w:pPr>
        <w:ind w:left="4245" w:hanging="420"/>
      </w:pPr>
      <w:rPr>
        <w:rFonts w:ascii="Wingdings" w:hAnsi="Wingdings" w:hint="default"/>
      </w:rPr>
    </w:lvl>
  </w:abstractNum>
  <w:abstractNum w:abstractNumId="5" w15:restartNumberingAfterBreak="0">
    <w:nsid w:val="0DE83EA3"/>
    <w:multiLevelType w:val="hybridMultilevel"/>
    <w:tmpl w:val="5F34A98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360" w:hanging="360"/>
      </w:pPr>
      <w:rPr>
        <w:rFonts w:ascii="Courier New" w:hAnsi="Courier New" w:cs="Courier New" w:hint="default"/>
      </w:rPr>
    </w:lvl>
    <w:lvl w:ilvl="2" w:tplc="08090005">
      <w:start w:val="1"/>
      <w:numFmt w:val="bullet"/>
      <w:lvlText w:val=""/>
      <w:lvlJc w:val="left"/>
      <w:pPr>
        <w:ind w:left="1494"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ED82A99"/>
    <w:multiLevelType w:val="hybridMultilevel"/>
    <w:tmpl w:val="56567C78"/>
    <w:lvl w:ilvl="0" w:tplc="7E8E7F76">
      <w:start w:val="3"/>
      <w:numFmt w:val="bullet"/>
      <w:lvlText w:val="-"/>
      <w:lvlJc w:val="left"/>
      <w:pPr>
        <w:ind w:left="840" w:hanging="420"/>
      </w:pPr>
      <w:rPr>
        <w:rFonts w:ascii="Times New Roman" w:eastAsia="宋体"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0EDC3A98"/>
    <w:multiLevelType w:val="hybridMultilevel"/>
    <w:tmpl w:val="277894E0"/>
    <w:lvl w:ilvl="0" w:tplc="7E8E7F76">
      <w:start w:val="3"/>
      <w:numFmt w:val="bullet"/>
      <w:lvlText w:val="-"/>
      <w:lvlJc w:val="left"/>
      <w:pPr>
        <w:ind w:left="1359" w:hanging="420"/>
      </w:pPr>
      <w:rPr>
        <w:rFonts w:ascii="Times New Roman" w:eastAsia="宋体" w:hAnsi="Times New Roman" w:cs="Times New Roman" w:hint="default"/>
      </w:rPr>
    </w:lvl>
    <w:lvl w:ilvl="1" w:tplc="04090003" w:tentative="1">
      <w:start w:val="1"/>
      <w:numFmt w:val="bullet"/>
      <w:lvlText w:val=""/>
      <w:lvlJc w:val="left"/>
      <w:pPr>
        <w:ind w:left="1779" w:hanging="420"/>
      </w:pPr>
      <w:rPr>
        <w:rFonts w:ascii="Wingdings" w:hAnsi="Wingdings" w:hint="default"/>
      </w:rPr>
    </w:lvl>
    <w:lvl w:ilvl="2" w:tplc="04090005" w:tentative="1">
      <w:start w:val="1"/>
      <w:numFmt w:val="bullet"/>
      <w:lvlText w:val=""/>
      <w:lvlJc w:val="left"/>
      <w:pPr>
        <w:ind w:left="2199" w:hanging="420"/>
      </w:pPr>
      <w:rPr>
        <w:rFonts w:ascii="Wingdings" w:hAnsi="Wingdings" w:hint="default"/>
      </w:rPr>
    </w:lvl>
    <w:lvl w:ilvl="3" w:tplc="04090001" w:tentative="1">
      <w:start w:val="1"/>
      <w:numFmt w:val="bullet"/>
      <w:lvlText w:val=""/>
      <w:lvlJc w:val="left"/>
      <w:pPr>
        <w:ind w:left="2619" w:hanging="420"/>
      </w:pPr>
      <w:rPr>
        <w:rFonts w:ascii="Wingdings" w:hAnsi="Wingdings" w:hint="default"/>
      </w:rPr>
    </w:lvl>
    <w:lvl w:ilvl="4" w:tplc="04090003" w:tentative="1">
      <w:start w:val="1"/>
      <w:numFmt w:val="bullet"/>
      <w:lvlText w:val=""/>
      <w:lvlJc w:val="left"/>
      <w:pPr>
        <w:ind w:left="3039" w:hanging="420"/>
      </w:pPr>
      <w:rPr>
        <w:rFonts w:ascii="Wingdings" w:hAnsi="Wingdings" w:hint="default"/>
      </w:rPr>
    </w:lvl>
    <w:lvl w:ilvl="5" w:tplc="04090005" w:tentative="1">
      <w:start w:val="1"/>
      <w:numFmt w:val="bullet"/>
      <w:lvlText w:val=""/>
      <w:lvlJc w:val="left"/>
      <w:pPr>
        <w:ind w:left="3459" w:hanging="420"/>
      </w:pPr>
      <w:rPr>
        <w:rFonts w:ascii="Wingdings" w:hAnsi="Wingdings" w:hint="default"/>
      </w:rPr>
    </w:lvl>
    <w:lvl w:ilvl="6" w:tplc="04090001" w:tentative="1">
      <w:start w:val="1"/>
      <w:numFmt w:val="bullet"/>
      <w:lvlText w:val=""/>
      <w:lvlJc w:val="left"/>
      <w:pPr>
        <w:ind w:left="3879" w:hanging="420"/>
      </w:pPr>
      <w:rPr>
        <w:rFonts w:ascii="Wingdings" w:hAnsi="Wingdings" w:hint="default"/>
      </w:rPr>
    </w:lvl>
    <w:lvl w:ilvl="7" w:tplc="04090003" w:tentative="1">
      <w:start w:val="1"/>
      <w:numFmt w:val="bullet"/>
      <w:lvlText w:val=""/>
      <w:lvlJc w:val="left"/>
      <w:pPr>
        <w:ind w:left="4299" w:hanging="420"/>
      </w:pPr>
      <w:rPr>
        <w:rFonts w:ascii="Wingdings" w:hAnsi="Wingdings" w:hint="default"/>
      </w:rPr>
    </w:lvl>
    <w:lvl w:ilvl="8" w:tplc="04090005" w:tentative="1">
      <w:start w:val="1"/>
      <w:numFmt w:val="bullet"/>
      <w:lvlText w:val=""/>
      <w:lvlJc w:val="left"/>
      <w:pPr>
        <w:ind w:left="4719" w:hanging="420"/>
      </w:pPr>
      <w:rPr>
        <w:rFonts w:ascii="Wingdings" w:hAnsi="Wingdings" w:hint="default"/>
      </w:rPr>
    </w:lvl>
  </w:abstractNum>
  <w:abstractNum w:abstractNumId="8" w15:restartNumberingAfterBreak="0">
    <w:nsid w:val="118310FA"/>
    <w:multiLevelType w:val="hybridMultilevel"/>
    <w:tmpl w:val="0FDA5E1C"/>
    <w:lvl w:ilvl="0" w:tplc="7630B4FE">
      <w:numFmt w:val="bullet"/>
      <w:lvlText w:val="-"/>
      <w:lvlJc w:val="left"/>
      <w:pPr>
        <w:ind w:left="1305" w:hanging="420"/>
      </w:pPr>
      <w:rPr>
        <w:rFonts w:ascii="Arial" w:eastAsia="Malgun Gothic" w:hAnsi="Arial" w:cs="Arial" w:hint="default"/>
      </w:rPr>
    </w:lvl>
    <w:lvl w:ilvl="1" w:tplc="04090003" w:tentative="1">
      <w:start w:val="1"/>
      <w:numFmt w:val="bullet"/>
      <w:lvlText w:val=""/>
      <w:lvlJc w:val="left"/>
      <w:pPr>
        <w:ind w:left="1725" w:hanging="420"/>
      </w:pPr>
      <w:rPr>
        <w:rFonts w:ascii="Wingdings" w:hAnsi="Wingdings" w:hint="default"/>
      </w:rPr>
    </w:lvl>
    <w:lvl w:ilvl="2" w:tplc="04090005" w:tentative="1">
      <w:start w:val="1"/>
      <w:numFmt w:val="bullet"/>
      <w:lvlText w:val=""/>
      <w:lvlJc w:val="left"/>
      <w:pPr>
        <w:ind w:left="2145" w:hanging="420"/>
      </w:pPr>
      <w:rPr>
        <w:rFonts w:ascii="Wingdings" w:hAnsi="Wingdings" w:hint="default"/>
      </w:rPr>
    </w:lvl>
    <w:lvl w:ilvl="3" w:tplc="04090001" w:tentative="1">
      <w:start w:val="1"/>
      <w:numFmt w:val="bullet"/>
      <w:lvlText w:val=""/>
      <w:lvlJc w:val="left"/>
      <w:pPr>
        <w:ind w:left="2565" w:hanging="420"/>
      </w:pPr>
      <w:rPr>
        <w:rFonts w:ascii="Wingdings" w:hAnsi="Wingdings" w:hint="default"/>
      </w:rPr>
    </w:lvl>
    <w:lvl w:ilvl="4" w:tplc="04090003" w:tentative="1">
      <w:start w:val="1"/>
      <w:numFmt w:val="bullet"/>
      <w:lvlText w:val=""/>
      <w:lvlJc w:val="left"/>
      <w:pPr>
        <w:ind w:left="2985" w:hanging="420"/>
      </w:pPr>
      <w:rPr>
        <w:rFonts w:ascii="Wingdings" w:hAnsi="Wingdings" w:hint="default"/>
      </w:rPr>
    </w:lvl>
    <w:lvl w:ilvl="5" w:tplc="04090005" w:tentative="1">
      <w:start w:val="1"/>
      <w:numFmt w:val="bullet"/>
      <w:lvlText w:val=""/>
      <w:lvlJc w:val="left"/>
      <w:pPr>
        <w:ind w:left="3405" w:hanging="420"/>
      </w:pPr>
      <w:rPr>
        <w:rFonts w:ascii="Wingdings" w:hAnsi="Wingdings" w:hint="default"/>
      </w:rPr>
    </w:lvl>
    <w:lvl w:ilvl="6" w:tplc="04090001" w:tentative="1">
      <w:start w:val="1"/>
      <w:numFmt w:val="bullet"/>
      <w:lvlText w:val=""/>
      <w:lvlJc w:val="left"/>
      <w:pPr>
        <w:ind w:left="3825" w:hanging="420"/>
      </w:pPr>
      <w:rPr>
        <w:rFonts w:ascii="Wingdings" w:hAnsi="Wingdings" w:hint="default"/>
      </w:rPr>
    </w:lvl>
    <w:lvl w:ilvl="7" w:tplc="04090003" w:tentative="1">
      <w:start w:val="1"/>
      <w:numFmt w:val="bullet"/>
      <w:lvlText w:val=""/>
      <w:lvlJc w:val="left"/>
      <w:pPr>
        <w:ind w:left="4245" w:hanging="420"/>
      </w:pPr>
      <w:rPr>
        <w:rFonts w:ascii="Wingdings" w:hAnsi="Wingdings" w:hint="default"/>
      </w:rPr>
    </w:lvl>
    <w:lvl w:ilvl="8" w:tplc="04090005" w:tentative="1">
      <w:start w:val="1"/>
      <w:numFmt w:val="bullet"/>
      <w:lvlText w:val=""/>
      <w:lvlJc w:val="left"/>
      <w:pPr>
        <w:ind w:left="4665" w:hanging="420"/>
      </w:pPr>
      <w:rPr>
        <w:rFonts w:ascii="Wingdings" w:hAnsi="Wingdings" w:hint="default"/>
      </w:rPr>
    </w:lvl>
  </w:abstractNum>
  <w:abstractNum w:abstractNumId="9" w15:restartNumberingAfterBreak="0">
    <w:nsid w:val="140420C7"/>
    <w:multiLevelType w:val="multilevel"/>
    <w:tmpl w:val="53AC4309"/>
    <w:lvl w:ilvl="0">
      <w:start w:val="1"/>
      <w:numFmt w:val="decimal"/>
      <w:lvlText w:val="Observation %1:"/>
      <w:lvlJc w:val="left"/>
      <w:pPr>
        <w:ind w:left="420" w:hanging="420"/>
      </w:pPr>
      <w:rPr>
        <w:rFonts w:ascii="Times New Roman" w:hAnsi="Times New Roman" w:hint="default"/>
        <w:b/>
        <w:bCs/>
        <w:i/>
        <w:spacing w:val="0"/>
        <w:position w:val="0"/>
        <w:sz w:val="20"/>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24A1751E"/>
    <w:multiLevelType w:val="hybridMultilevel"/>
    <w:tmpl w:val="C024BF24"/>
    <w:lvl w:ilvl="0" w:tplc="041D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5F96EA8"/>
    <w:multiLevelType w:val="hybridMultilevel"/>
    <w:tmpl w:val="EB547952"/>
    <w:lvl w:ilvl="0" w:tplc="7E8E7F76">
      <w:start w:val="3"/>
      <w:numFmt w:val="bullet"/>
      <w:lvlText w:val="-"/>
      <w:lvlJc w:val="left"/>
      <w:pPr>
        <w:ind w:left="780" w:hanging="420"/>
      </w:pPr>
      <w:rPr>
        <w:rFonts w:ascii="Times New Roman" w:eastAsia="宋体"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2" w15:restartNumberingAfterBreak="0">
    <w:nsid w:val="28852F51"/>
    <w:multiLevelType w:val="hybridMultilevel"/>
    <w:tmpl w:val="C1485E6C"/>
    <w:lvl w:ilvl="0" w:tplc="A0D818FE">
      <w:start w:val="1"/>
      <w:numFmt w:val="bullet"/>
      <w:lvlText w:val="-"/>
      <w:lvlJc w:val="left"/>
      <w:pPr>
        <w:ind w:left="840" w:hanging="420"/>
      </w:pPr>
      <w:rPr>
        <w:rFonts w:ascii="Arial" w:eastAsia="Times New Roman"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15:restartNumberingAfterBreak="0">
    <w:nsid w:val="2C4749A0"/>
    <w:multiLevelType w:val="hybridMultilevel"/>
    <w:tmpl w:val="A502CCFC"/>
    <w:lvl w:ilvl="0" w:tplc="041D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DDA3E6C"/>
    <w:multiLevelType w:val="multilevel"/>
    <w:tmpl w:val="F22C4D14"/>
    <w:lvl w:ilvl="0">
      <w:start w:val="1"/>
      <w:numFmt w:val="decimal"/>
      <w:lvlText w:val="Proposal %1:"/>
      <w:lvlJc w:val="left"/>
      <w:pPr>
        <w:ind w:left="465" w:hanging="420"/>
      </w:pPr>
      <w:rPr>
        <w:rFonts w:ascii="Times New Roman" w:hAnsi="Times New Roman" w:hint="default"/>
        <w:b/>
        <w:bCs/>
        <w:i/>
        <w:spacing w:val="0"/>
        <w:position w:val="0"/>
        <w:sz w:val="20"/>
        <w:vertAlign w:val="baseline"/>
      </w:rPr>
    </w:lvl>
    <w:lvl w:ilvl="1">
      <w:start w:val="1"/>
      <w:numFmt w:val="lowerLetter"/>
      <w:lvlText w:val="%2)"/>
      <w:lvlJc w:val="left"/>
      <w:pPr>
        <w:ind w:left="885" w:hanging="420"/>
      </w:pPr>
      <w:rPr>
        <w:rFonts w:hint="eastAsia"/>
      </w:rPr>
    </w:lvl>
    <w:lvl w:ilvl="2">
      <w:start w:val="1"/>
      <w:numFmt w:val="lowerRoman"/>
      <w:lvlText w:val="%3."/>
      <w:lvlJc w:val="right"/>
      <w:pPr>
        <w:ind w:left="1305" w:hanging="420"/>
      </w:pPr>
      <w:rPr>
        <w:rFonts w:hint="eastAsia"/>
      </w:rPr>
    </w:lvl>
    <w:lvl w:ilvl="3">
      <w:start w:val="1"/>
      <w:numFmt w:val="decimal"/>
      <w:lvlText w:val="%4."/>
      <w:lvlJc w:val="left"/>
      <w:pPr>
        <w:ind w:left="1725" w:hanging="420"/>
      </w:pPr>
      <w:rPr>
        <w:rFonts w:hint="eastAsia"/>
      </w:rPr>
    </w:lvl>
    <w:lvl w:ilvl="4">
      <w:start w:val="1"/>
      <w:numFmt w:val="lowerLetter"/>
      <w:lvlText w:val="%5)"/>
      <w:lvlJc w:val="left"/>
      <w:pPr>
        <w:ind w:left="2145" w:hanging="420"/>
      </w:pPr>
      <w:rPr>
        <w:rFonts w:hint="eastAsia"/>
      </w:rPr>
    </w:lvl>
    <w:lvl w:ilvl="5">
      <w:start w:val="1"/>
      <w:numFmt w:val="lowerRoman"/>
      <w:lvlText w:val="%6."/>
      <w:lvlJc w:val="right"/>
      <w:pPr>
        <w:ind w:left="2565" w:hanging="420"/>
      </w:pPr>
      <w:rPr>
        <w:rFonts w:hint="eastAsia"/>
      </w:rPr>
    </w:lvl>
    <w:lvl w:ilvl="6">
      <w:start w:val="1"/>
      <w:numFmt w:val="decimal"/>
      <w:lvlText w:val="%7."/>
      <w:lvlJc w:val="left"/>
      <w:pPr>
        <w:ind w:left="2985" w:hanging="420"/>
      </w:pPr>
      <w:rPr>
        <w:rFonts w:hint="eastAsia"/>
      </w:rPr>
    </w:lvl>
    <w:lvl w:ilvl="7">
      <w:start w:val="1"/>
      <w:numFmt w:val="lowerLetter"/>
      <w:lvlText w:val="%8)"/>
      <w:lvlJc w:val="left"/>
      <w:pPr>
        <w:ind w:left="3405" w:hanging="420"/>
      </w:pPr>
      <w:rPr>
        <w:rFonts w:hint="eastAsia"/>
      </w:rPr>
    </w:lvl>
    <w:lvl w:ilvl="8">
      <w:start w:val="1"/>
      <w:numFmt w:val="lowerRoman"/>
      <w:lvlText w:val="%9."/>
      <w:lvlJc w:val="right"/>
      <w:pPr>
        <w:ind w:left="3825" w:hanging="420"/>
      </w:pPr>
      <w:rPr>
        <w:rFonts w:hint="eastAsia"/>
      </w:rPr>
    </w:lvl>
  </w:abstractNum>
  <w:abstractNum w:abstractNumId="15" w15:restartNumberingAfterBreak="0">
    <w:nsid w:val="2F3D6665"/>
    <w:multiLevelType w:val="hybridMultilevel"/>
    <w:tmpl w:val="07F6BA74"/>
    <w:lvl w:ilvl="0" w:tplc="04090005">
      <w:start w:val="1"/>
      <w:numFmt w:val="bullet"/>
      <w:lvlText w:val=""/>
      <w:lvlJc w:val="left"/>
      <w:pPr>
        <w:ind w:left="1260" w:hanging="420"/>
      </w:pPr>
      <w:rPr>
        <w:rFonts w:ascii="Wingdings" w:hAnsi="Wingdings"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16" w15:restartNumberingAfterBreak="0">
    <w:nsid w:val="30671982"/>
    <w:multiLevelType w:val="hybridMultilevel"/>
    <w:tmpl w:val="91642E7C"/>
    <w:lvl w:ilvl="0" w:tplc="7630B4FE">
      <w:numFmt w:val="bullet"/>
      <w:lvlText w:val="-"/>
      <w:lvlJc w:val="left"/>
      <w:pPr>
        <w:ind w:left="780" w:hanging="420"/>
      </w:pPr>
      <w:rPr>
        <w:rFonts w:ascii="Arial" w:eastAsia="Malgun Gothic" w:hAnsi="Arial" w:cs="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7" w15:restartNumberingAfterBreak="0">
    <w:nsid w:val="401F2BB0"/>
    <w:multiLevelType w:val="multilevel"/>
    <w:tmpl w:val="401F2BB0"/>
    <w:lvl w:ilvl="0">
      <w:start w:val="1"/>
      <w:numFmt w:val="bullet"/>
      <w:lvlText w:val=""/>
      <w:lvlJc w:val="left"/>
      <w:pPr>
        <w:ind w:left="360" w:hanging="360"/>
      </w:pPr>
      <w:rPr>
        <w:rFonts w:ascii="Symbol" w:hAnsi="Symbol" w:hint="default"/>
      </w:rPr>
    </w:lvl>
    <w:lvl w:ilvl="1">
      <w:numFmt w:val="bullet"/>
      <w:lvlText w:val="-"/>
      <w:lvlJc w:val="left"/>
      <w:pPr>
        <w:ind w:left="928" w:hanging="360"/>
      </w:pPr>
      <w:rPr>
        <w:rFonts w:ascii="Times New Roman" w:eastAsiaTheme="minorEastAsia" w:hAnsi="Times New Roman" w:cs="Times New Roman" w:hint="default"/>
      </w:rPr>
    </w:lvl>
    <w:lvl w:ilvl="2">
      <w:numFmt w:val="bullet"/>
      <w:lvlText w:val="-"/>
      <w:lvlJc w:val="left"/>
      <w:pPr>
        <w:ind w:left="1800" w:hanging="360"/>
      </w:pPr>
      <w:rPr>
        <w:rFonts w:ascii="Times New Roman" w:eastAsiaTheme="minorEastAsia" w:hAnsi="Times New Roman" w:cs="Times New Roman"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8"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434F6D42"/>
    <w:multiLevelType w:val="hybridMultilevel"/>
    <w:tmpl w:val="4CE42F80"/>
    <w:lvl w:ilvl="0" w:tplc="8D06B7AA">
      <w:start w:val="2"/>
      <w:numFmt w:val="bullet"/>
      <w:lvlText w:val="-"/>
      <w:lvlJc w:val="left"/>
      <w:pPr>
        <w:ind w:left="420" w:hanging="420"/>
      </w:pPr>
      <w:rPr>
        <w:rFonts w:ascii="Arial" w:eastAsia="Times New Roman" w:hAnsi="Arial" w:cs="Arial" w:hint="default"/>
      </w:rPr>
    </w:lvl>
    <w:lvl w:ilvl="1" w:tplc="8D06B7AA">
      <w:start w:val="2"/>
      <w:numFmt w:val="bullet"/>
      <w:lvlText w:val="-"/>
      <w:lvlJc w:val="left"/>
      <w:pPr>
        <w:ind w:left="840" w:hanging="420"/>
      </w:pPr>
      <w:rPr>
        <w:rFonts w:ascii="Arial" w:eastAsia="Times New Roman" w:hAnsi="Arial" w:cs="Arial" w:hint="default"/>
      </w:rPr>
    </w:lvl>
    <w:lvl w:ilvl="2" w:tplc="4724A4E4">
      <w:numFmt w:val="bullet"/>
      <w:lvlText w:val="-"/>
      <w:lvlJc w:val="left"/>
      <w:pPr>
        <w:ind w:left="1260" w:hanging="420"/>
      </w:pPr>
      <w:rPr>
        <w:rFonts w:ascii="Arial" w:eastAsia="宋体" w:hAnsi="Arial" w:cs="Aria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7967DB9"/>
    <w:multiLevelType w:val="hybridMultilevel"/>
    <w:tmpl w:val="FE04731E"/>
    <w:lvl w:ilvl="0" w:tplc="7630B4FE">
      <w:numFmt w:val="bullet"/>
      <w:lvlText w:val="-"/>
      <w:lvlJc w:val="left"/>
      <w:pPr>
        <w:ind w:left="1305" w:hanging="420"/>
      </w:pPr>
      <w:rPr>
        <w:rFonts w:ascii="Arial" w:eastAsia="Malgun Gothic" w:hAnsi="Arial" w:cs="Arial" w:hint="default"/>
      </w:rPr>
    </w:lvl>
    <w:lvl w:ilvl="1" w:tplc="04090003" w:tentative="1">
      <w:start w:val="1"/>
      <w:numFmt w:val="bullet"/>
      <w:lvlText w:val=""/>
      <w:lvlJc w:val="left"/>
      <w:pPr>
        <w:ind w:left="1725" w:hanging="420"/>
      </w:pPr>
      <w:rPr>
        <w:rFonts w:ascii="Wingdings" w:hAnsi="Wingdings" w:hint="default"/>
      </w:rPr>
    </w:lvl>
    <w:lvl w:ilvl="2" w:tplc="04090005" w:tentative="1">
      <w:start w:val="1"/>
      <w:numFmt w:val="bullet"/>
      <w:lvlText w:val=""/>
      <w:lvlJc w:val="left"/>
      <w:pPr>
        <w:ind w:left="2145" w:hanging="420"/>
      </w:pPr>
      <w:rPr>
        <w:rFonts w:ascii="Wingdings" w:hAnsi="Wingdings" w:hint="default"/>
      </w:rPr>
    </w:lvl>
    <w:lvl w:ilvl="3" w:tplc="04090001" w:tentative="1">
      <w:start w:val="1"/>
      <w:numFmt w:val="bullet"/>
      <w:lvlText w:val=""/>
      <w:lvlJc w:val="left"/>
      <w:pPr>
        <w:ind w:left="2565" w:hanging="420"/>
      </w:pPr>
      <w:rPr>
        <w:rFonts w:ascii="Wingdings" w:hAnsi="Wingdings" w:hint="default"/>
      </w:rPr>
    </w:lvl>
    <w:lvl w:ilvl="4" w:tplc="04090003" w:tentative="1">
      <w:start w:val="1"/>
      <w:numFmt w:val="bullet"/>
      <w:lvlText w:val=""/>
      <w:lvlJc w:val="left"/>
      <w:pPr>
        <w:ind w:left="2985" w:hanging="420"/>
      </w:pPr>
      <w:rPr>
        <w:rFonts w:ascii="Wingdings" w:hAnsi="Wingdings" w:hint="default"/>
      </w:rPr>
    </w:lvl>
    <w:lvl w:ilvl="5" w:tplc="04090005" w:tentative="1">
      <w:start w:val="1"/>
      <w:numFmt w:val="bullet"/>
      <w:lvlText w:val=""/>
      <w:lvlJc w:val="left"/>
      <w:pPr>
        <w:ind w:left="3405" w:hanging="420"/>
      </w:pPr>
      <w:rPr>
        <w:rFonts w:ascii="Wingdings" w:hAnsi="Wingdings" w:hint="default"/>
      </w:rPr>
    </w:lvl>
    <w:lvl w:ilvl="6" w:tplc="04090001" w:tentative="1">
      <w:start w:val="1"/>
      <w:numFmt w:val="bullet"/>
      <w:lvlText w:val=""/>
      <w:lvlJc w:val="left"/>
      <w:pPr>
        <w:ind w:left="3825" w:hanging="420"/>
      </w:pPr>
      <w:rPr>
        <w:rFonts w:ascii="Wingdings" w:hAnsi="Wingdings" w:hint="default"/>
      </w:rPr>
    </w:lvl>
    <w:lvl w:ilvl="7" w:tplc="04090003" w:tentative="1">
      <w:start w:val="1"/>
      <w:numFmt w:val="bullet"/>
      <w:lvlText w:val=""/>
      <w:lvlJc w:val="left"/>
      <w:pPr>
        <w:ind w:left="4245" w:hanging="420"/>
      </w:pPr>
      <w:rPr>
        <w:rFonts w:ascii="Wingdings" w:hAnsi="Wingdings" w:hint="default"/>
      </w:rPr>
    </w:lvl>
    <w:lvl w:ilvl="8" w:tplc="04090005" w:tentative="1">
      <w:start w:val="1"/>
      <w:numFmt w:val="bullet"/>
      <w:lvlText w:val=""/>
      <w:lvlJc w:val="left"/>
      <w:pPr>
        <w:ind w:left="4665" w:hanging="420"/>
      </w:pPr>
      <w:rPr>
        <w:rFonts w:ascii="Wingdings" w:hAnsi="Wingdings" w:hint="default"/>
      </w:rPr>
    </w:lvl>
  </w:abstractNum>
  <w:abstractNum w:abstractNumId="22" w15:restartNumberingAfterBreak="0">
    <w:nsid w:val="49593149"/>
    <w:multiLevelType w:val="hybridMultilevel"/>
    <w:tmpl w:val="059EFBC4"/>
    <w:lvl w:ilvl="0" w:tplc="041D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4" w15:restartNumberingAfterBreak="0">
    <w:nsid w:val="523616F4"/>
    <w:multiLevelType w:val="hybridMultilevel"/>
    <w:tmpl w:val="74B8579C"/>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color w:val="auto"/>
        <w:sz w:val="20"/>
        <w:szCs w:val="16"/>
      </w:rPr>
    </w:lvl>
  </w:abstractNum>
  <w:abstractNum w:abstractNumId="26" w15:restartNumberingAfterBreak="0">
    <w:nsid w:val="576802FF"/>
    <w:multiLevelType w:val="hybridMultilevel"/>
    <w:tmpl w:val="8F92714A"/>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27"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8" w15:restartNumberingAfterBreak="0">
    <w:nsid w:val="5A5959A7"/>
    <w:multiLevelType w:val="hybridMultilevel"/>
    <w:tmpl w:val="2E50117A"/>
    <w:lvl w:ilvl="0" w:tplc="7E8E7F76">
      <w:start w:val="3"/>
      <w:numFmt w:val="bullet"/>
      <w:lvlText w:val="-"/>
      <w:lvlJc w:val="left"/>
      <w:pPr>
        <w:ind w:left="780" w:hanging="420"/>
      </w:pPr>
      <w:rPr>
        <w:rFonts w:ascii="Times New Roman" w:eastAsia="宋体"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9" w15:restartNumberingAfterBreak="0">
    <w:nsid w:val="5C5E5AFA"/>
    <w:multiLevelType w:val="hybridMultilevel"/>
    <w:tmpl w:val="7B9C860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30"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5F5052E4"/>
    <w:multiLevelType w:val="multilevel"/>
    <w:tmpl w:val="5F5052E4"/>
    <w:lvl w:ilvl="0">
      <w:start w:val="2019"/>
      <w:numFmt w:val="bullet"/>
      <w:lvlText w:val=""/>
      <w:lvlJc w:val="left"/>
      <w:pPr>
        <w:ind w:left="846" w:hanging="420"/>
      </w:pPr>
      <w:rPr>
        <w:rFonts w:ascii="Symbol" w:eastAsia="Times New Roman" w:hAnsi="Symbol" w:cs="Times New Roman"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32" w15:restartNumberingAfterBreak="0">
    <w:nsid w:val="64AB397F"/>
    <w:multiLevelType w:val="hybridMultilevel"/>
    <w:tmpl w:val="E6E439E6"/>
    <w:lvl w:ilvl="0" w:tplc="A0D818FE">
      <w:start w:val="1"/>
      <w:numFmt w:val="bullet"/>
      <w:lvlText w:val="-"/>
      <w:lvlJc w:val="left"/>
      <w:pPr>
        <w:ind w:left="840" w:hanging="420"/>
      </w:pPr>
      <w:rPr>
        <w:rFonts w:ascii="Arial" w:eastAsia="Times New Roman"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3" w15:restartNumberingAfterBreak="0">
    <w:nsid w:val="658979DA"/>
    <w:multiLevelType w:val="hybridMultilevel"/>
    <w:tmpl w:val="CFACA7BC"/>
    <w:lvl w:ilvl="0" w:tplc="7E8E7F76">
      <w:start w:val="3"/>
      <w:numFmt w:val="bullet"/>
      <w:lvlText w:val="-"/>
      <w:lvlJc w:val="left"/>
      <w:pPr>
        <w:ind w:left="1266" w:hanging="420"/>
      </w:pPr>
      <w:rPr>
        <w:rFonts w:ascii="Times New Roman" w:eastAsia="宋体" w:hAnsi="Times New Roman" w:cs="Times New Roman" w:hint="default"/>
      </w:rPr>
    </w:lvl>
    <w:lvl w:ilvl="1" w:tplc="04090003" w:tentative="1">
      <w:start w:val="1"/>
      <w:numFmt w:val="bullet"/>
      <w:lvlText w:val=""/>
      <w:lvlJc w:val="left"/>
      <w:pPr>
        <w:ind w:left="1686" w:hanging="420"/>
      </w:pPr>
      <w:rPr>
        <w:rFonts w:ascii="Wingdings" w:hAnsi="Wingdings" w:hint="default"/>
      </w:rPr>
    </w:lvl>
    <w:lvl w:ilvl="2" w:tplc="04090005" w:tentative="1">
      <w:start w:val="1"/>
      <w:numFmt w:val="bullet"/>
      <w:lvlText w:val=""/>
      <w:lvlJc w:val="left"/>
      <w:pPr>
        <w:ind w:left="2106" w:hanging="420"/>
      </w:pPr>
      <w:rPr>
        <w:rFonts w:ascii="Wingdings" w:hAnsi="Wingdings" w:hint="default"/>
      </w:rPr>
    </w:lvl>
    <w:lvl w:ilvl="3" w:tplc="04090001" w:tentative="1">
      <w:start w:val="1"/>
      <w:numFmt w:val="bullet"/>
      <w:lvlText w:val=""/>
      <w:lvlJc w:val="left"/>
      <w:pPr>
        <w:ind w:left="2526" w:hanging="420"/>
      </w:pPr>
      <w:rPr>
        <w:rFonts w:ascii="Wingdings" w:hAnsi="Wingdings" w:hint="default"/>
      </w:rPr>
    </w:lvl>
    <w:lvl w:ilvl="4" w:tplc="04090003" w:tentative="1">
      <w:start w:val="1"/>
      <w:numFmt w:val="bullet"/>
      <w:lvlText w:val=""/>
      <w:lvlJc w:val="left"/>
      <w:pPr>
        <w:ind w:left="2946" w:hanging="420"/>
      </w:pPr>
      <w:rPr>
        <w:rFonts w:ascii="Wingdings" w:hAnsi="Wingdings" w:hint="default"/>
      </w:rPr>
    </w:lvl>
    <w:lvl w:ilvl="5" w:tplc="04090005" w:tentative="1">
      <w:start w:val="1"/>
      <w:numFmt w:val="bullet"/>
      <w:lvlText w:val=""/>
      <w:lvlJc w:val="left"/>
      <w:pPr>
        <w:ind w:left="3366" w:hanging="420"/>
      </w:pPr>
      <w:rPr>
        <w:rFonts w:ascii="Wingdings" w:hAnsi="Wingdings" w:hint="default"/>
      </w:rPr>
    </w:lvl>
    <w:lvl w:ilvl="6" w:tplc="04090001" w:tentative="1">
      <w:start w:val="1"/>
      <w:numFmt w:val="bullet"/>
      <w:lvlText w:val=""/>
      <w:lvlJc w:val="left"/>
      <w:pPr>
        <w:ind w:left="3786" w:hanging="420"/>
      </w:pPr>
      <w:rPr>
        <w:rFonts w:ascii="Wingdings" w:hAnsi="Wingdings" w:hint="default"/>
      </w:rPr>
    </w:lvl>
    <w:lvl w:ilvl="7" w:tplc="04090003" w:tentative="1">
      <w:start w:val="1"/>
      <w:numFmt w:val="bullet"/>
      <w:lvlText w:val=""/>
      <w:lvlJc w:val="left"/>
      <w:pPr>
        <w:ind w:left="4206" w:hanging="420"/>
      </w:pPr>
      <w:rPr>
        <w:rFonts w:ascii="Wingdings" w:hAnsi="Wingdings" w:hint="default"/>
      </w:rPr>
    </w:lvl>
    <w:lvl w:ilvl="8" w:tplc="04090005" w:tentative="1">
      <w:start w:val="1"/>
      <w:numFmt w:val="bullet"/>
      <w:lvlText w:val=""/>
      <w:lvlJc w:val="left"/>
      <w:pPr>
        <w:ind w:left="4626" w:hanging="420"/>
      </w:pPr>
      <w:rPr>
        <w:rFonts w:ascii="Wingdings" w:hAnsi="Wingdings" w:hint="default"/>
      </w:rPr>
    </w:lvl>
  </w:abstractNum>
  <w:abstractNum w:abstractNumId="34" w15:restartNumberingAfterBreak="0">
    <w:nsid w:val="68DD2AF3"/>
    <w:multiLevelType w:val="hybridMultilevel"/>
    <w:tmpl w:val="D228DA04"/>
    <w:lvl w:ilvl="0" w:tplc="5E32FBC2">
      <w:start w:val="1"/>
      <w:numFmt w:val="decimal"/>
      <w:lvlText w:val="%1."/>
      <w:lvlJc w:val="left"/>
      <w:pPr>
        <w:tabs>
          <w:tab w:val="num" w:pos="720"/>
        </w:tabs>
        <w:ind w:left="720" w:hanging="360"/>
      </w:pPr>
    </w:lvl>
    <w:lvl w:ilvl="1" w:tplc="C4D817CC" w:tentative="1">
      <w:start w:val="1"/>
      <w:numFmt w:val="decimal"/>
      <w:lvlText w:val="%2."/>
      <w:lvlJc w:val="left"/>
      <w:pPr>
        <w:tabs>
          <w:tab w:val="num" w:pos="1440"/>
        </w:tabs>
        <w:ind w:left="1440" w:hanging="360"/>
      </w:pPr>
    </w:lvl>
    <w:lvl w:ilvl="2" w:tplc="656087CC" w:tentative="1">
      <w:start w:val="1"/>
      <w:numFmt w:val="decimal"/>
      <w:lvlText w:val="%3."/>
      <w:lvlJc w:val="left"/>
      <w:pPr>
        <w:tabs>
          <w:tab w:val="num" w:pos="2160"/>
        </w:tabs>
        <w:ind w:left="2160" w:hanging="360"/>
      </w:pPr>
    </w:lvl>
    <w:lvl w:ilvl="3" w:tplc="3E0E2E0E" w:tentative="1">
      <w:start w:val="1"/>
      <w:numFmt w:val="decimal"/>
      <w:lvlText w:val="%4."/>
      <w:lvlJc w:val="left"/>
      <w:pPr>
        <w:tabs>
          <w:tab w:val="num" w:pos="2880"/>
        </w:tabs>
        <w:ind w:left="2880" w:hanging="360"/>
      </w:pPr>
    </w:lvl>
    <w:lvl w:ilvl="4" w:tplc="1A6CF8F6" w:tentative="1">
      <w:start w:val="1"/>
      <w:numFmt w:val="decimal"/>
      <w:lvlText w:val="%5."/>
      <w:lvlJc w:val="left"/>
      <w:pPr>
        <w:tabs>
          <w:tab w:val="num" w:pos="3600"/>
        </w:tabs>
        <w:ind w:left="3600" w:hanging="360"/>
      </w:pPr>
    </w:lvl>
    <w:lvl w:ilvl="5" w:tplc="AFE20348" w:tentative="1">
      <w:start w:val="1"/>
      <w:numFmt w:val="decimal"/>
      <w:lvlText w:val="%6."/>
      <w:lvlJc w:val="left"/>
      <w:pPr>
        <w:tabs>
          <w:tab w:val="num" w:pos="4320"/>
        </w:tabs>
        <w:ind w:left="4320" w:hanging="360"/>
      </w:pPr>
    </w:lvl>
    <w:lvl w:ilvl="6" w:tplc="3F4A86C8" w:tentative="1">
      <w:start w:val="1"/>
      <w:numFmt w:val="decimal"/>
      <w:lvlText w:val="%7."/>
      <w:lvlJc w:val="left"/>
      <w:pPr>
        <w:tabs>
          <w:tab w:val="num" w:pos="5040"/>
        </w:tabs>
        <w:ind w:left="5040" w:hanging="360"/>
      </w:pPr>
    </w:lvl>
    <w:lvl w:ilvl="7" w:tplc="3F5CFFCC" w:tentative="1">
      <w:start w:val="1"/>
      <w:numFmt w:val="decimal"/>
      <w:lvlText w:val="%8."/>
      <w:lvlJc w:val="left"/>
      <w:pPr>
        <w:tabs>
          <w:tab w:val="num" w:pos="5760"/>
        </w:tabs>
        <w:ind w:left="5760" w:hanging="360"/>
      </w:pPr>
    </w:lvl>
    <w:lvl w:ilvl="8" w:tplc="F97EEB6E" w:tentative="1">
      <w:start w:val="1"/>
      <w:numFmt w:val="decimal"/>
      <w:lvlText w:val="%9."/>
      <w:lvlJc w:val="left"/>
      <w:pPr>
        <w:tabs>
          <w:tab w:val="num" w:pos="6480"/>
        </w:tabs>
        <w:ind w:left="6480" w:hanging="360"/>
      </w:pPr>
    </w:lvl>
  </w:abstractNum>
  <w:abstractNum w:abstractNumId="35" w15:restartNumberingAfterBreak="0">
    <w:nsid w:val="6CCE744E"/>
    <w:multiLevelType w:val="hybridMultilevel"/>
    <w:tmpl w:val="475E43D4"/>
    <w:lvl w:ilvl="0" w:tplc="7E8E7F76">
      <w:start w:val="3"/>
      <w:numFmt w:val="bullet"/>
      <w:lvlText w:val="-"/>
      <w:lvlJc w:val="left"/>
      <w:pPr>
        <w:ind w:left="780" w:hanging="420"/>
      </w:pPr>
      <w:rPr>
        <w:rFonts w:ascii="Times New Roman" w:eastAsia="宋体"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6" w15:restartNumberingAfterBreak="0">
    <w:nsid w:val="6E760327"/>
    <w:multiLevelType w:val="multilevel"/>
    <w:tmpl w:val="6E760327"/>
    <w:lvl w:ilvl="0">
      <w:start w:val="1"/>
      <w:numFmt w:val="decimal"/>
      <w:pStyle w:val="StyleHeading1NMPHeading1H1h11h12h13h14h15h16appheadin"/>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rPr>
        <w:rFonts w:hint="default"/>
        <w:lang w:val="en-GB"/>
      </w:rPr>
    </w:lvl>
    <w:lvl w:ilvl="2">
      <w:start w:val="1"/>
      <w:numFmt w:val="decimal"/>
      <w:lvlText w:val="%1.%2.%3"/>
      <w:lvlJc w:val="left"/>
      <w:pPr>
        <w:tabs>
          <w:tab w:val="left" w:pos="2564"/>
        </w:tabs>
        <w:ind w:left="2564" w:hanging="2564"/>
      </w:pPr>
      <w:rPr>
        <w:rFonts w:hint="default"/>
      </w:rPr>
    </w:lvl>
    <w:lvl w:ilvl="3">
      <w:start w:val="1"/>
      <w:numFmt w:val="decimal"/>
      <w:lvlText w:val="%1.%2.%3.%4"/>
      <w:lvlJc w:val="left"/>
      <w:pPr>
        <w:tabs>
          <w:tab w:val="left" w:pos="1290"/>
        </w:tabs>
        <w:ind w:left="1290" w:hanging="1290"/>
      </w:pPr>
      <w:rPr>
        <w:rFonts w:hint="default"/>
      </w:rPr>
    </w:lvl>
    <w:lvl w:ilvl="4">
      <w:start w:val="1"/>
      <w:numFmt w:val="decimal"/>
      <w:lvlText w:val="%1.%2.%3.%4.%5"/>
      <w:lvlJc w:val="left"/>
      <w:pPr>
        <w:tabs>
          <w:tab w:val="left" w:pos="1080"/>
        </w:tabs>
        <w:ind w:left="1008" w:hanging="1008"/>
      </w:pPr>
      <w:rPr>
        <w:rFonts w:hint="default"/>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37" w15:restartNumberingAfterBreak="0">
    <w:nsid w:val="6F8637C5"/>
    <w:multiLevelType w:val="hybridMultilevel"/>
    <w:tmpl w:val="B4C805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 w15:restartNumberingAfterBreak="0">
    <w:nsid w:val="736D6E2A"/>
    <w:multiLevelType w:val="multilevel"/>
    <w:tmpl w:val="736D6E2A"/>
    <w:lvl w:ilvl="0">
      <w:start w:val="1"/>
      <w:numFmt w:val="decimal"/>
      <w:pStyle w:val="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9" w15:restartNumberingAfterBreak="0">
    <w:nsid w:val="743E44F6"/>
    <w:multiLevelType w:val="multilevel"/>
    <w:tmpl w:val="FC061C9C"/>
    <w:lvl w:ilvl="0">
      <w:start w:val="1"/>
      <w:numFmt w:val="decimal"/>
      <w:pStyle w:val="1"/>
      <w:lvlText w:val="%1"/>
      <w:lvlJc w:val="left"/>
      <w:pPr>
        <w:tabs>
          <w:tab w:val="num" w:pos="432"/>
        </w:tabs>
        <w:ind w:left="432" w:hanging="432"/>
      </w:pPr>
      <w:rPr>
        <w:rFonts w:hint="default"/>
      </w:rPr>
    </w:lvl>
    <w:lvl w:ilvl="1">
      <w:start w:val="1"/>
      <w:numFmt w:val="decimal"/>
      <w:pStyle w:val="20"/>
      <w:lvlText w:val="%1.%2"/>
      <w:lvlJc w:val="left"/>
      <w:pPr>
        <w:tabs>
          <w:tab w:val="num" w:pos="3978"/>
        </w:tabs>
        <w:ind w:left="3978" w:hanging="576"/>
      </w:pPr>
      <w:rPr>
        <w:rFonts w:hint="default"/>
      </w:rPr>
    </w:lvl>
    <w:lvl w:ilvl="2">
      <w:start w:val="1"/>
      <w:numFmt w:val="decimal"/>
      <w:pStyle w:val="3"/>
      <w:lvlText w:val="%1.%2.%3"/>
      <w:lvlJc w:val="left"/>
      <w:pPr>
        <w:tabs>
          <w:tab w:val="num" w:pos="720"/>
        </w:tabs>
        <w:ind w:left="720" w:hanging="720"/>
      </w:pPr>
      <w:rPr>
        <w:rFonts w:hint="default"/>
        <w:b/>
      </w:rPr>
    </w:lvl>
    <w:lvl w:ilvl="3">
      <w:start w:val="1"/>
      <w:numFmt w:val="decimal"/>
      <w:pStyle w:val="4"/>
      <w:lvlText w:val="%1.%2.%3.%4"/>
      <w:lvlJc w:val="left"/>
      <w:pPr>
        <w:tabs>
          <w:tab w:val="num" w:pos="864"/>
        </w:tabs>
        <w:ind w:left="864" w:hanging="864"/>
      </w:pPr>
      <w:rPr>
        <w:rFonts w:hint="default"/>
        <w:b/>
      </w:rPr>
    </w:lvl>
    <w:lvl w:ilvl="4">
      <w:start w:val="1"/>
      <w:numFmt w:val="decimal"/>
      <w:pStyle w:val="5"/>
      <w:lvlText w:val="%1.%2.%3.%4.%5"/>
      <w:lvlJc w:val="left"/>
      <w:pPr>
        <w:tabs>
          <w:tab w:val="num" w:pos="0"/>
        </w:tabs>
        <w:ind w:left="0" w:firstLine="0"/>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0" w15:restartNumberingAfterBreak="0">
    <w:nsid w:val="773A4BB9"/>
    <w:multiLevelType w:val="hybridMultilevel"/>
    <w:tmpl w:val="7324A22E"/>
    <w:lvl w:ilvl="0" w:tplc="7E8E7F76">
      <w:start w:val="3"/>
      <w:numFmt w:val="bullet"/>
      <w:lvlText w:val="-"/>
      <w:lvlJc w:val="left"/>
      <w:pPr>
        <w:ind w:left="780" w:hanging="420"/>
      </w:pPr>
      <w:rPr>
        <w:rFonts w:ascii="Times New Roman" w:eastAsia="宋体"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41" w15:restartNumberingAfterBreak="0">
    <w:nsid w:val="774A1BB8"/>
    <w:multiLevelType w:val="multilevel"/>
    <w:tmpl w:val="F22C4D14"/>
    <w:lvl w:ilvl="0">
      <w:start w:val="1"/>
      <w:numFmt w:val="decimal"/>
      <w:lvlText w:val="Proposal %1:"/>
      <w:lvlJc w:val="left"/>
      <w:pPr>
        <w:ind w:left="465" w:hanging="420"/>
      </w:pPr>
      <w:rPr>
        <w:rFonts w:ascii="Times New Roman" w:hAnsi="Times New Roman" w:hint="default"/>
        <w:b/>
        <w:bCs/>
        <w:i/>
        <w:spacing w:val="0"/>
        <w:position w:val="0"/>
        <w:sz w:val="20"/>
        <w:vertAlign w:val="baseline"/>
      </w:rPr>
    </w:lvl>
    <w:lvl w:ilvl="1">
      <w:start w:val="1"/>
      <w:numFmt w:val="lowerLetter"/>
      <w:lvlText w:val="%2)"/>
      <w:lvlJc w:val="left"/>
      <w:pPr>
        <w:ind w:left="885" w:hanging="420"/>
      </w:pPr>
      <w:rPr>
        <w:rFonts w:hint="eastAsia"/>
      </w:rPr>
    </w:lvl>
    <w:lvl w:ilvl="2">
      <w:start w:val="1"/>
      <w:numFmt w:val="lowerRoman"/>
      <w:lvlText w:val="%3."/>
      <w:lvlJc w:val="right"/>
      <w:pPr>
        <w:ind w:left="1305" w:hanging="420"/>
      </w:pPr>
      <w:rPr>
        <w:rFonts w:hint="eastAsia"/>
      </w:rPr>
    </w:lvl>
    <w:lvl w:ilvl="3">
      <w:start w:val="1"/>
      <w:numFmt w:val="decimal"/>
      <w:lvlText w:val="%4."/>
      <w:lvlJc w:val="left"/>
      <w:pPr>
        <w:ind w:left="1725" w:hanging="420"/>
      </w:pPr>
      <w:rPr>
        <w:rFonts w:hint="eastAsia"/>
      </w:rPr>
    </w:lvl>
    <w:lvl w:ilvl="4">
      <w:start w:val="1"/>
      <w:numFmt w:val="lowerLetter"/>
      <w:lvlText w:val="%5)"/>
      <w:lvlJc w:val="left"/>
      <w:pPr>
        <w:ind w:left="2145" w:hanging="420"/>
      </w:pPr>
      <w:rPr>
        <w:rFonts w:hint="eastAsia"/>
      </w:rPr>
    </w:lvl>
    <w:lvl w:ilvl="5">
      <w:start w:val="1"/>
      <w:numFmt w:val="lowerRoman"/>
      <w:lvlText w:val="%6."/>
      <w:lvlJc w:val="right"/>
      <w:pPr>
        <w:ind w:left="2565" w:hanging="420"/>
      </w:pPr>
      <w:rPr>
        <w:rFonts w:hint="eastAsia"/>
      </w:rPr>
    </w:lvl>
    <w:lvl w:ilvl="6">
      <w:start w:val="1"/>
      <w:numFmt w:val="decimal"/>
      <w:lvlText w:val="%7."/>
      <w:lvlJc w:val="left"/>
      <w:pPr>
        <w:ind w:left="2985" w:hanging="420"/>
      </w:pPr>
      <w:rPr>
        <w:rFonts w:hint="eastAsia"/>
      </w:rPr>
    </w:lvl>
    <w:lvl w:ilvl="7">
      <w:start w:val="1"/>
      <w:numFmt w:val="lowerLetter"/>
      <w:lvlText w:val="%8)"/>
      <w:lvlJc w:val="left"/>
      <w:pPr>
        <w:ind w:left="3405" w:hanging="420"/>
      </w:pPr>
      <w:rPr>
        <w:rFonts w:hint="eastAsia"/>
      </w:rPr>
    </w:lvl>
    <w:lvl w:ilvl="8">
      <w:start w:val="1"/>
      <w:numFmt w:val="lowerRoman"/>
      <w:lvlText w:val="%9."/>
      <w:lvlJc w:val="right"/>
      <w:pPr>
        <w:ind w:left="3825" w:hanging="420"/>
      </w:pPr>
      <w:rPr>
        <w:rFonts w:hint="eastAsia"/>
      </w:rPr>
    </w:lvl>
  </w:abstractNum>
  <w:abstractNum w:abstractNumId="42" w15:restartNumberingAfterBreak="0">
    <w:nsid w:val="794E7852"/>
    <w:multiLevelType w:val="hybridMultilevel"/>
    <w:tmpl w:val="81122358"/>
    <w:lvl w:ilvl="0" w:tplc="7E8E7F76">
      <w:start w:val="3"/>
      <w:numFmt w:val="bullet"/>
      <w:lvlText w:val="-"/>
      <w:lvlJc w:val="left"/>
      <w:pPr>
        <w:ind w:left="780" w:hanging="420"/>
      </w:pPr>
      <w:rPr>
        <w:rFonts w:ascii="Times New Roman" w:eastAsia="宋体"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43" w15:restartNumberingAfterBreak="0">
    <w:nsid w:val="7C68704B"/>
    <w:multiLevelType w:val="multilevel"/>
    <w:tmpl w:val="7C68704B"/>
    <w:lvl w:ilvl="0">
      <w:start w:val="1"/>
      <w:numFmt w:val="decimal"/>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38"/>
  </w:num>
  <w:num w:numId="2">
    <w:abstractNumId w:val="18"/>
  </w:num>
  <w:num w:numId="3">
    <w:abstractNumId w:val="25"/>
  </w:num>
  <w:num w:numId="4">
    <w:abstractNumId w:val="2"/>
  </w:num>
  <w:num w:numId="5">
    <w:abstractNumId w:val="30"/>
  </w:num>
  <w:num w:numId="6">
    <w:abstractNumId w:val="43"/>
  </w:num>
  <w:num w:numId="7">
    <w:abstractNumId w:val="19"/>
  </w:num>
  <w:num w:numId="8">
    <w:abstractNumId w:val="39"/>
  </w:num>
  <w:num w:numId="9">
    <w:abstractNumId w:val="23"/>
  </w:num>
  <w:num w:numId="10">
    <w:abstractNumId w:val="4"/>
  </w:num>
  <w:num w:numId="11">
    <w:abstractNumId w:val="41"/>
  </w:num>
  <w:num w:numId="12">
    <w:abstractNumId w:val="36"/>
  </w:num>
  <w:num w:numId="13">
    <w:abstractNumId w:val="5"/>
  </w:num>
  <w:num w:numId="14">
    <w:abstractNumId w:val="34"/>
  </w:num>
  <w:num w:numId="15">
    <w:abstractNumId w:val="29"/>
  </w:num>
  <w:num w:numId="16">
    <w:abstractNumId w:val="26"/>
  </w:num>
  <w:num w:numId="17">
    <w:abstractNumId w:val="3"/>
  </w:num>
  <w:num w:numId="18">
    <w:abstractNumId w:val="37"/>
  </w:num>
  <w:num w:numId="19">
    <w:abstractNumId w:val="13"/>
  </w:num>
  <w:num w:numId="20">
    <w:abstractNumId w:val="22"/>
  </w:num>
  <w:num w:numId="21">
    <w:abstractNumId w:val="10"/>
  </w:num>
  <w:num w:numId="22">
    <w:abstractNumId w:val="32"/>
  </w:num>
  <w:num w:numId="23">
    <w:abstractNumId w:val="12"/>
  </w:num>
  <w:num w:numId="24">
    <w:abstractNumId w:val="6"/>
  </w:num>
  <w:num w:numId="25">
    <w:abstractNumId w:val="11"/>
  </w:num>
  <w:num w:numId="26">
    <w:abstractNumId w:val="28"/>
  </w:num>
  <w:num w:numId="27">
    <w:abstractNumId w:val="42"/>
  </w:num>
  <w:num w:numId="28">
    <w:abstractNumId w:val="40"/>
  </w:num>
  <w:num w:numId="29">
    <w:abstractNumId w:val="35"/>
  </w:num>
  <w:num w:numId="30">
    <w:abstractNumId w:val="1"/>
  </w:num>
  <w:num w:numId="31">
    <w:abstractNumId w:val="15"/>
  </w:num>
  <w:num w:numId="32">
    <w:abstractNumId w:val="31"/>
  </w:num>
  <w:num w:numId="33">
    <w:abstractNumId w:val="9"/>
  </w:num>
  <w:num w:numId="34">
    <w:abstractNumId w:val="7"/>
  </w:num>
  <w:num w:numId="35">
    <w:abstractNumId w:val="33"/>
  </w:num>
  <w:num w:numId="36">
    <w:abstractNumId w:val="27"/>
  </w:num>
  <w:num w:numId="37">
    <w:abstractNumId w:val="16"/>
  </w:num>
  <w:num w:numId="38">
    <w:abstractNumId w:val="24"/>
  </w:num>
  <w:num w:numId="39">
    <w:abstractNumId w:val="8"/>
  </w:num>
  <w:num w:numId="40">
    <w:abstractNumId w:val="21"/>
  </w:num>
  <w:num w:numId="41">
    <w:abstractNumId w:val="17"/>
  </w:num>
  <w:num w:numId="42">
    <w:abstractNumId w:val="20"/>
  </w:num>
  <w:num w:numId="43">
    <w:abstractNumId w:val="14"/>
  </w:num>
  <w:num w:numId="44">
    <w:abstractNumId w:val="0"/>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1"/>
  <w:bordersDoNotSurroundHeader/>
  <w:bordersDoNotSurroundFooter/>
  <w:hideSpellingErrors/>
  <w:hideGrammaticalErrors/>
  <w:proofState w:spelling="clean" w:grammar="clean"/>
  <w:defaultTabStop w:val="720"/>
  <w:noPunctuationKerning/>
  <w:characterSpacingControl w:val="doNotCompress"/>
  <w:hdrShapeDefaults>
    <o:shapedefaults v:ext="edit" spidmax="2049"/>
  </w:hdrShapeDefaults>
  <w:footnotePr>
    <w:footnote w:id="-1"/>
    <w:footnote w:id="0"/>
  </w:footnotePr>
  <w:endnotePr>
    <w:endnote w:id="-1"/>
    <w:endnote w:id="0"/>
  </w:endnotePr>
  <w:compat>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UxMrc0MjUzMbA0MTBX0lEKTi0uzszPAykwrQUAgy04mywAAAA="/>
  </w:docVars>
  <w:rsids>
    <w:rsidRoot w:val="00B87FBC"/>
    <w:rsid w:val="0000015D"/>
    <w:rsid w:val="0000069E"/>
    <w:rsid w:val="00000826"/>
    <w:rsid w:val="00000827"/>
    <w:rsid w:val="0000092E"/>
    <w:rsid w:val="00000967"/>
    <w:rsid w:val="00000CCB"/>
    <w:rsid w:val="00000EBA"/>
    <w:rsid w:val="00001147"/>
    <w:rsid w:val="000012F9"/>
    <w:rsid w:val="00001349"/>
    <w:rsid w:val="00001524"/>
    <w:rsid w:val="00001926"/>
    <w:rsid w:val="00001B8D"/>
    <w:rsid w:val="00001DCE"/>
    <w:rsid w:val="00001F72"/>
    <w:rsid w:val="00002134"/>
    <w:rsid w:val="0000233B"/>
    <w:rsid w:val="0000242B"/>
    <w:rsid w:val="000029F7"/>
    <w:rsid w:val="00002BA9"/>
    <w:rsid w:val="00002EEC"/>
    <w:rsid w:val="0000314A"/>
    <w:rsid w:val="0000324E"/>
    <w:rsid w:val="0000330A"/>
    <w:rsid w:val="0000331D"/>
    <w:rsid w:val="00003886"/>
    <w:rsid w:val="00003F2E"/>
    <w:rsid w:val="000040CE"/>
    <w:rsid w:val="0000410D"/>
    <w:rsid w:val="00004229"/>
    <w:rsid w:val="000044D5"/>
    <w:rsid w:val="0000460A"/>
    <w:rsid w:val="000046D6"/>
    <w:rsid w:val="00004710"/>
    <w:rsid w:val="000048C1"/>
    <w:rsid w:val="00004B34"/>
    <w:rsid w:val="00004C6E"/>
    <w:rsid w:val="00004F59"/>
    <w:rsid w:val="00004FF8"/>
    <w:rsid w:val="00005012"/>
    <w:rsid w:val="0000539E"/>
    <w:rsid w:val="00005449"/>
    <w:rsid w:val="000054C0"/>
    <w:rsid w:val="0000574D"/>
    <w:rsid w:val="00005A8E"/>
    <w:rsid w:val="00005C84"/>
    <w:rsid w:val="00005CAE"/>
    <w:rsid w:val="00006055"/>
    <w:rsid w:val="000060C1"/>
    <w:rsid w:val="000062B5"/>
    <w:rsid w:val="000063A7"/>
    <w:rsid w:val="000063B8"/>
    <w:rsid w:val="0000644A"/>
    <w:rsid w:val="00006491"/>
    <w:rsid w:val="000065F8"/>
    <w:rsid w:val="00006618"/>
    <w:rsid w:val="00006799"/>
    <w:rsid w:val="000067DC"/>
    <w:rsid w:val="0000694F"/>
    <w:rsid w:val="00006C5B"/>
    <w:rsid w:val="000070AC"/>
    <w:rsid w:val="0000725E"/>
    <w:rsid w:val="00007387"/>
    <w:rsid w:val="000073C3"/>
    <w:rsid w:val="0000753B"/>
    <w:rsid w:val="000077D1"/>
    <w:rsid w:val="0000795A"/>
    <w:rsid w:val="000079CF"/>
    <w:rsid w:val="00007D0D"/>
    <w:rsid w:val="00007DAB"/>
    <w:rsid w:val="00007EE4"/>
    <w:rsid w:val="00007F45"/>
    <w:rsid w:val="00007F49"/>
    <w:rsid w:val="00007FA6"/>
    <w:rsid w:val="00010127"/>
    <w:rsid w:val="00010548"/>
    <w:rsid w:val="0001067F"/>
    <w:rsid w:val="0001068D"/>
    <w:rsid w:val="00010791"/>
    <w:rsid w:val="00011136"/>
    <w:rsid w:val="000113CE"/>
    <w:rsid w:val="000115AD"/>
    <w:rsid w:val="000116A5"/>
    <w:rsid w:val="0001171F"/>
    <w:rsid w:val="00011805"/>
    <w:rsid w:val="00011C8C"/>
    <w:rsid w:val="00011CF2"/>
    <w:rsid w:val="00011DDD"/>
    <w:rsid w:val="00011F30"/>
    <w:rsid w:val="00011FFB"/>
    <w:rsid w:val="00012414"/>
    <w:rsid w:val="0001241A"/>
    <w:rsid w:val="000124C4"/>
    <w:rsid w:val="000125A7"/>
    <w:rsid w:val="000126F3"/>
    <w:rsid w:val="000127D7"/>
    <w:rsid w:val="00012A1C"/>
    <w:rsid w:val="00012D4E"/>
    <w:rsid w:val="00013345"/>
    <w:rsid w:val="000134C5"/>
    <w:rsid w:val="000137AA"/>
    <w:rsid w:val="00013861"/>
    <w:rsid w:val="0001397F"/>
    <w:rsid w:val="00013E44"/>
    <w:rsid w:val="00014077"/>
    <w:rsid w:val="0001419A"/>
    <w:rsid w:val="000141BD"/>
    <w:rsid w:val="0001422B"/>
    <w:rsid w:val="000146E1"/>
    <w:rsid w:val="0001474D"/>
    <w:rsid w:val="00014818"/>
    <w:rsid w:val="00014A3A"/>
    <w:rsid w:val="00014C69"/>
    <w:rsid w:val="00014D04"/>
    <w:rsid w:val="000150B3"/>
    <w:rsid w:val="00015643"/>
    <w:rsid w:val="00015654"/>
    <w:rsid w:val="00015697"/>
    <w:rsid w:val="00015A87"/>
    <w:rsid w:val="00015C5F"/>
    <w:rsid w:val="00015CF4"/>
    <w:rsid w:val="000161E3"/>
    <w:rsid w:val="00016208"/>
    <w:rsid w:val="000163C5"/>
    <w:rsid w:val="0001649D"/>
    <w:rsid w:val="00016520"/>
    <w:rsid w:val="00016606"/>
    <w:rsid w:val="00016826"/>
    <w:rsid w:val="00016AC6"/>
    <w:rsid w:val="00016AF0"/>
    <w:rsid w:val="00016FBF"/>
    <w:rsid w:val="00016FE0"/>
    <w:rsid w:val="0001706A"/>
    <w:rsid w:val="000171D7"/>
    <w:rsid w:val="000172FF"/>
    <w:rsid w:val="00017304"/>
    <w:rsid w:val="00017490"/>
    <w:rsid w:val="000174AD"/>
    <w:rsid w:val="00017735"/>
    <w:rsid w:val="000179F7"/>
    <w:rsid w:val="00017BA4"/>
    <w:rsid w:val="00017E52"/>
    <w:rsid w:val="00017F49"/>
    <w:rsid w:val="000200CC"/>
    <w:rsid w:val="000205C8"/>
    <w:rsid w:val="000208A6"/>
    <w:rsid w:val="00020A0A"/>
    <w:rsid w:val="00020A1C"/>
    <w:rsid w:val="00020C63"/>
    <w:rsid w:val="00020CF9"/>
    <w:rsid w:val="00020E8E"/>
    <w:rsid w:val="000212BC"/>
    <w:rsid w:val="000214B1"/>
    <w:rsid w:val="000214EA"/>
    <w:rsid w:val="0002195F"/>
    <w:rsid w:val="00021A78"/>
    <w:rsid w:val="00021B1B"/>
    <w:rsid w:val="00021C03"/>
    <w:rsid w:val="00021C5F"/>
    <w:rsid w:val="00021C79"/>
    <w:rsid w:val="00021C8D"/>
    <w:rsid w:val="00021E3F"/>
    <w:rsid w:val="00021FDD"/>
    <w:rsid w:val="000224BA"/>
    <w:rsid w:val="000229C2"/>
    <w:rsid w:val="00022A7D"/>
    <w:rsid w:val="00022B17"/>
    <w:rsid w:val="00022BA6"/>
    <w:rsid w:val="00022EF7"/>
    <w:rsid w:val="000234AB"/>
    <w:rsid w:val="0002360D"/>
    <w:rsid w:val="0002364B"/>
    <w:rsid w:val="000236C8"/>
    <w:rsid w:val="00023753"/>
    <w:rsid w:val="00023CAE"/>
    <w:rsid w:val="00023E69"/>
    <w:rsid w:val="000241CB"/>
    <w:rsid w:val="000241EC"/>
    <w:rsid w:val="00024293"/>
    <w:rsid w:val="000243CA"/>
    <w:rsid w:val="00024925"/>
    <w:rsid w:val="00024C25"/>
    <w:rsid w:val="00024E01"/>
    <w:rsid w:val="00024F4F"/>
    <w:rsid w:val="000250AB"/>
    <w:rsid w:val="00025256"/>
    <w:rsid w:val="0002552A"/>
    <w:rsid w:val="00025625"/>
    <w:rsid w:val="0002576A"/>
    <w:rsid w:val="00025823"/>
    <w:rsid w:val="00025A64"/>
    <w:rsid w:val="00025D8A"/>
    <w:rsid w:val="00025F2D"/>
    <w:rsid w:val="000260C1"/>
    <w:rsid w:val="00026295"/>
    <w:rsid w:val="000265F6"/>
    <w:rsid w:val="000267E5"/>
    <w:rsid w:val="00026981"/>
    <w:rsid w:val="00026B19"/>
    <w:rsid w:val="00026B28"/>
    <w:rsid w:val="00026E52"/>
    <w:rsid w:val="0002716D"/>
    <w:rsid w:val="0002730B"/>
    <w:rsid w:val="0002743D"/>
    <w:rsid w:val="0002746B"/>
    <w:rsid w:val="0002754F"/>
    <w:rsid w:val="00027650"/>
    <w:rsid w:val="0002788F"/>
    <w:rsid w:val="00027A1E"/>
    <w:rsid w:val="00027A48"/>
    <w:rsid w:val="00027B02"/>
    <w:rsid w:val="00027B12"/>
    <w:rsid w:val="00027DD0"/>
    <w:rsid w:val="00027EBE"/>
    <w:rsid w:val="00030094"/>
    <w:rsid w:val="0003022D"/>
    <w:rsid w:val="0003025D"/>
    <w:rsid w:val="00030759"/>
    <w:rsid w:val="00030815"/>
    <w:rsid w:val="00030871"/>
    <w:rsid w:val="00030BD6"/>
    <w:rsid w:val="00030DF0"/>
    <w:rsid w:val="00030DFC"/>
    <w:rsid w:val="00030FDD"/>
    <w:rsid w:val="00031622"/>
    <w:rsid w:val="00031855"/>
    <w:rsid w:val="000318DE"/>
    <w:rsid w:val="00031D6B"/>
    <w:rsid w:val="00031EB6"/>
    <w:rsid w:val="00031FBC"/>
    <w:rsid w:val="00032086"/>
    <w:rsid w:val="000324C7"/>
    <w:rsid w:val="000325B5"/>
    <w:rsid w:val="000325F7"/>
    <w:rsid w:val="00032881"/>
    <w:rsid w:val="00032934"/>
    <w:rsid w:val="00032A64"/>
    <w:rsid w:val="00032A7A"/>
    <w:rsid w:val="00032D46"/>
    <w:rsid w:val="00032EA4"/>
    <w:rsid w:val="00033063"/>
    <w:rsid w:val="00033529"/>
    <w:rsid w:val="000335B1"/>
    <w:rsid w:val="0003371C"/>
    <w:rsid w:val="000337DA"/>
    <w:rsid w:val="000337E8"/>
    <w:rsid w:val="000338A4"/>
    <w:rsid w:val="00033D65"/>
    <w:rsid w:val="00033F30"/>
    <w:rsid w:val="00033FC0"/>
    <w:rsid w:val="0003402B"/>
    <w:rsid w:val="00034280"/>
    <w:rsid w:val="000342D9"/>
    <w:rsid w:val="000343F2"/>
    <w:rsid w:val="0003483D"/>
    <w:rsid w:val="00034864"/>
    <w:rsid w:val="0003497D"/>
    <w:rsid w:val="00034984"/>
    <w:rsid w:val="00034B6B"/>
    <w:rsid w:val="00034D0C"/>
    <w:rsid w:val="00034E7B"/>
    <w:rsid w:val="00034EE4"/>
    <w:rsid w:val="00034F36"/>
    <w:rsid w:val="00034FCB"/>
    <w:rsid w:val="00035025"/>
    <w:rsid w:val="0003514B"/>
    <w:rsid w:val="0003532E"/>
    <w:rsid w:val="0003542A"/>
    <w:rsid w:val="00035706"/>
    <w:rsid w:val="000358A4"/>
    <w:rsid w:val="00035A35"/>
    <w:rsid w:val="00035C55"/>
    <w:rsid w:val="00035C84"/>
    <w:rsid w:val="00035D0D"/>
    <w:rsid w:val="00035D0E"/>
    <w:rsid w:val="00035D53"/>
    <w:rsid w:val="00035E82"/>
    <w:rsid w:val="00035FDA"/>
    <w:rsid w:val="000362AB"/>
    <w:rsid w:val="000363A8"/>
    <w:rsid w:val="000363AE"/>
    <w:rsid w:val="000363FD"/>
    <w:rsid w:val="0003643E"/>
    <w:rsid w:val="000365F2"/>
    <w:rsid w:val="00036833"/>
    <w:rsid w:val="0003685B"/>
    <w:rsid w:val="00036BB0"/>
    <w:rsid w:val="00036CBB"/>
    <w:rsid w:val="00036F02"/>
    <w:rsid w:val="0003727F"/>
    <w:rsid w:val="000373C0"/>
    <w:rsid w:val="00037571"/>
    <w:rsid w:val="0003768D"/>
    <w:rsid w:val="0003772C"/>
    <w:rsid w:val="000377D4"/>
    <w:rsid w:val="00037950"/>
    <w:rsid w:val="000379B4"/>
    <w:rsid w:val="00037A41"/>
    <w:rsid w:val="00037BEB"/>
    <w:rsid w:val="00037DBD"/>
    <w:rsid w:val="00037E65"/>
    <w:rsid w:val="00037F0A"/>
    <w:rsid w:val="0004000C"/>
    <w:rsid w:val="00040AF8"/>
    <w:rsid w:val="00040B74"/>
    <w:rsid w:val="00040C8B"/>
    <w:rsid w:val="0004119F"/>
    <w:rsid w:val="00041267"/>
    <w:rsid w:val="000412E1"/>
    <w:rsid w:val="000412FF"/>
    <w:rsid w:val="000415E6"/>
    <w:rsid w:val="000415E8"/>
    <w:rsid w:val="000415EB"/>
    <w:rsid w:val="0004171A"/>
    <w:rsid w:val="00041C1F"/>
    <w:rsid w:val="00041D15"/>
    <w:rsid w:val="00041E6C"/>
    <w:rsid w:val="00041FA8"/>
    <w:rsid w:val="000421F2"/>
    <w:rsid w:val="000424A5"/>
    <w:rsid w:val="00042725"/>
    <w:rsid w:val="00042955"/>
    <w:rsid w:val="00042AB0"/>
    <w:rsid w:val="00042BAF"/>
    <w:rsid w:val="00042C6C"/>
    <w:rsid w:val="00043038"/>
    <w:rsid w:val="0004317A"/>
    <w:rsid w:val="000436C2"/>
    <w:rsid w:val="00043799"/>
    <w:rsid w:val="00043977"/>
    <w:rsid w:val="000439E7"/>
    <w:rsid w:val="00043F7C"/>
    <w:rsid w:val="00044142"/>
    <w:rsid w:val="00044275"/>
    <w:rsid w:val="00044289"/>
    <w:rsid w:val="000442B5"/>
    <w:rsid w:val="000445D3"/>
    <w:rsid w:val="000445E6"/>
    <w:rsid w:val="00044623"/>
    <w:rsid w:val="00044673"/>
    <w:rsid w:val="000446BA"/>
    <w:rsid w:val="00044D25"/>
    <w:rsid w:val="00044DAA"/>
    <w:rsid w:val="00044EAE"/>
    <w:rsid w:val="00044EFE"/>
    <w:rsid w:val="00045071"/>
    <w:rsid w:val="00045172"/>
    <w:rsid w:val="000451ED"/>
    <w:rsid w:val="00045445"/>
    <w:rsid w:val="00045676"/>
    <w:rsid w:val="0004585A"/>
    <w:rsid w:val="000458FF"/>
    <w:rsid w:val="00045BF2"/>
    <w:rsid w:val="00046195"/>
    <w:rsid w:val="00046517"/>
    <w:rsid w:val="00046923"/>
    <w:rsid w:val="00046CBF"/>
    <w:rsid w:val="00046F73"/>
    <w:rsid w:val="000471CE"/>
    <w:rsid w:val="00047398"/>
    <w:rsid w:val="00047423"/>
    <w:rsid w:val="00047603"/>
    <w:rsid w:val="00047D75"/>
    <w:rsid w:val="00047F07"/>
    <w:rsid w:val="00050006"/>
    <w:rsid w:val="0005013D"/>
    <w:rsid w:val="00050210"/>
    <w:rsid w:val="00050715"/>
    <w:rsid w:val="00050835"/>
    <w:rsid w:val="00050C01"/>
    <w:rsid w:val="00050E13"/>
    <w:rsid w:val="00050E71"/>
    <w:rsid w:val="00051330"/>
    <w:rsid w:val="000514E4"/>
    <w:rsid w:val="000515B7"/>
    <w:rsid w:val="000517C0"/>
    <w:rsid w:val="00051A86"/>
    <w:rsid w:val="00051AE6"/>
    <w:rsid w:val="00051B14"/>
    <w:rsid w:val="00051C37"/>
    <w:rsid w:val="000520C7"/>
    <w:rsid w:val="0005214F"/>
    <w:rsid w:val="000521B5"/>
    <w:rsid w:val="000522E6"/>
    <w:rsid w:val="000528CB"/>
    <w:rsid w:val="00052966"/>
    <w:rsid w:val="00052F2F"/>
    <w:rsid w:val="00052FB0"/>
    <w:rsid w:val="00053004"/>
    <w:rsid w:val="00053009"/>
    <w:rsid w:val="000536E0"/>
    <w:rsid w:val="000537F7"/>
    <w:rsid w:val="000538EA"/>
    <w:rsid w:val="00053958"/>
    <w:rsid w:val="000539A5"/>
    <w:rsid w:val="00053B75"/>
    <w:rsid w:val="00053D7E"/>
    <w:rsid w:val="00053E83"/>
    <w:rsid w:val="00054032"/>
    <w:rsid w:val="000540C0"/>
    <w:rsid w:val="000543A8"/>
    <w:rsid w:val="000543E2"/>
    <w:rsid w:val="00054404"/>
    <w:rsid w:val="00054698"/>
    <w:rsid w:val="0005477E"/>
    <w:rsid w:val="00054978"/>
    <w:rsid w:val="00054EBE"/>
    <w:rsid w:val="00055055"/>
    <w:rsid w:val="000550FC"/>
    <w:rsid w:val="000552FF"/>
    <w:rsid w:val="000555E9"/>
    <w:rsid w:val="0005562F"/>
    <w:rsid w:val="000557DC"/>
    <w:rsid w:val="0005584F"/>
    <w:rsid w:val="000559D2"/>
    <w:rsid w:val="00055DB5"/>
    <w:rsid w:val="00055E49"/>
    <w:rsid w:val="0005608D"/>
    <w:rsid w:val="00056137"/>
    <w:rsid w:val="00056659"/>
    <w:rsid w:val="00056826"/>
    <w:rsid w:val="00056B0F"/>
    <w:rsid w:val="00056E7B"/>
    <w:rsid w:val="0005702C"/>
    <w:rsid w:val="000572DF"/>
    <w:rsid w:val="000572FC"/>
    <w:rsid w:val="00057308"/>
    <w:rsid w:val="000573F9"/>
    <w:rsid w:val="00057693"/>
    <w:rsid w:val="000576A6"/>
    <w:rsid w:val="0005777D"/>
    <w:rsid w:val="00057A53"/>
    <w:rsid w:val="00057B89"/>
    <w:rsid w:val="00057BFD"/>
    <w:rsid w:val="00057C9D"/>
    <w:rsid w:val="00060987"/>
    <w:rsid w:val="00060B37"/>
    <w:rsid w:val="00060CE4"/>
    <w:rsid w:val="000613E6"/>
    <w:rsid w:val="00061442"/>
    <w:rsid w:val="0006162D"/>
    <w:rsid w:val="000616D9"/>
    <w:rsid w:val="00061BA5"/>
    <w:rsid w:val="00061C32"/>
    <w:rsid w:val="00061DF4"/>
    <w:rsid w:val="00062462"/>
    <w:rsid w:val="00062560"/>
    <w:rsid w:val="00062616"/>
    <w:rsid w:val="000626F4"/>
    <w:rsid w:val="000631AF"/>
    <w:rsid w:val="0006378B"/>
    <w:rsid w:val="000637CF"/>
    <w:rsid w:val="000639FA"/>
    <w:rsid w:val="00063CFA"/>
    <w:rsid w:val="00063E90"/>
    <w:rsid w:val="00063F9B"/>
    <w:rsid w:val="00064001"/>
    <w:rsid w:val="0006415F"/>
    <w:rsid w:val="0006418D"/>
    <w:rsid w:val="000641A0"/>
    <w:rsid w:val="000643C3"/>
    <w:rsid w:val="000643CC"/>
    <w:rsid w:val="0006477E"/>
    <w:rsid w:val="000647E2"/>
    <w:rsid w:val="000648EA"/>
    <w:rsid w:val="00064B15"/>
    <w:rsid w:val="00064E9F"/>
    <w:rsid w:val="00065018"/>
    <w:rsid w:val="00065743"/>
    <w:rsid w:val="000657E3"/>
    <w:rsid w:val="000658F2"/>
    <w:rsid w:val="000659F7"/>
    <w:rsid w:val="00065B3F"/>
    <w:rsid w:val="00065BD0"/>
    <w:rsid w:val="00065BF4"/>
    <w:rsid w:val="00066316"/>
    <w:rsid w:val="0006633A"/>
    <w:rsid w:val="0006651A"/>
    <w:rsid w:val="000665B0"/>
    <w:rsid w:val="00066649"/>
    <w:rsid w:val="00066AC2"/>
    <w:rsid w:val="00066B7F"/>
    <w:rsid w:val="00066DD1"/>
    <w:rsid w:val="00066E18"/>
    <w:rsid w:val="00066EFF"/>
    <w:rsid w:val="0006729B"/>
    <w:rsid w:val="0006745B"/>
    <w:rsid w:val="000675DF"/>
    <w:rsid w:val="0006761F"/>
    <w:rsid w:val="000677EA"/>
    <w:rsid w:val="0006783B"/>
    <w:rsid w:val="00067991"/>
    <w:rsid w:val="00067B3D"/>
    <w:rsid w:val="00067C74"/>
    <w:rsid w:val="00067D94"/>
    <w:rsid w:val="00067D9C"/>
    <w:rsid w:val="000702F8"/>
    <w:rsid w:val="000703CF"/>
    <w:rsid w:val="00070506"/>
    <w:rsid w:val="0007057A"/>
    <w:rsid w:val="00070963"/>
    <w:rsid w:val="00070E18"/>
    <w:rsid w:val="00070F50"/>
    <w:rsid w:val="00070F5F"/>
    <w:rsid w:val="000710A9"/>
    <w:rsid w:val="00071A17"/>
    <w:rsid w:val="00071E64"/>
    <w:rsid w:val="00071F43"/>
    <w:rsid w:val="0007205F"/>
    <w:rsid w:val="000722A7"/>
    <w:rsid w:val="00072353"/>
    <w:rsid w:val="0007237F"/>
    <w:rsid w:val="000724EC"/>
    <w:rsid w:val="00072F9F"/>
    <w:rsid w:val="0007319D"/>
    <w:rsid w:val="000731F9"/>
    <w:rsid w:val="00073554"/>
    <w:rsid w:val="00073716"/>
    <w:rsid w:val="0007378E"/>
    <w:rsid w:val="00073851"/>
    <w:rsid w:val="000738A7"/>
    <w:rsid w:val="00073A63"/>
    <w:rsid w:val="00073CB0"/>
    <w:rsid w:val="00073D03"/>
    <w:rsid w:val="0007412F"/>
    <w:rsid w:val="00074227"/>
    <w:rsid w:val="0007427C"/>
    <w:rsid w:val="0007433A"/>
    <w:rsid w:val="00074869"/>
    <w:rsid w:val="000749EF"/>
    <w:rsid w:val="00074A2C"/>
    <w:rsid w:val="00074E21"/>
    <w:rsid w:val="00074E57"/>
    <w:rsid w:val="00075005"/>
    <w:rsid w:val="00075219"/>
    <w:rsid w:val="0007551F"/>
    <w:rsid w:val="00075A18"/>
    <w:rsid w:val="00075D0B"/>
    <w:rsid w:val="00075EFD"/>
    <w:rsid w:val="00075FDA"/>
    <w:rsid w:val="0007624F"/>
    <w:rsid w:val="00076367"/>
    <w:rsid w:val="000763C6"/>
    <w:rsid w:val="000763E9"/>
    <w:rsid w:val="0007680E"/>
    <w:rsid w:val="00076832"/>
    <w:rsid w:val="000768BD"/>
    <w:rsid w:val="00076A2B"/>
    <w:rsid w:val="00076A3F"/>
    <w:rsid w:val="00076C15"/>
    <w:rsid w:val="00076D59"/>
    <w:rsid w:val="00076E3A"/>
    <w:rsid w:val="00076EF3"/>
    <w:rsid w:val="00076F0B"/>
    <w:rsid w:val="00077137"/>
    <w:rsid w:val="000777DA"/>
    <w:rsid w:val="00077878"/>
    <w:rsid w:val="00077906"/>
    <w:rsid w:val="00077937"/>
    <w:rsid w:val="00077C76"/>
    <w:rsid w:val="00077DB2"/>
    <w:rsid w:val="0008006F"/>
    <w:rsid w:val="00080192"/>
    <w:rsid w:val="0008043D"/>
    <w:rsid w:val="000804E1"/>
    <w:rsid w:val="000810A7"/>
    <w:rsid w:val="0008124B"/>
    <w:rsid w:val="00081472"/>
    <w:rsid w:val="000816C2"/>
    <w:rsid w:val="000816D8"/>
    <w:rsid w:val="000817D8"/>
    <w:rsid w:val="00081B1E"/>
    <w:rsid w:val="00081D02"/>
    <w:rsid w:val="000820B3"/>
    <w:rsid w:val="00082101"/>
    <w:rsid w:val="0008210E"/>
    <w:rsid w:val="00082196"/>
    <w:rsid w:val="00082341"/>
    <w:rsid w:val="00082458"/>
    <w:rsid w:val="00082504"/>
    <w:rsid w:val="00082548"/>
    <w:rsid w:val="00082894"/>
    <w:rsid w:val="00082927"/>
    <w:rsid w:val="00082A0D"/>
    <w:rsid w:val="00082AB1"/>
    <w:rsid w:val="00082B09"/>
    <w:rsid w:val="00082C21"/>
    <w:rsid w:val="00082C74"/>
    <w:rsid w:val="00082E8D"/>
    <w:rsid w:val="0008308B"/>
    <w:rsid w:val="000831D2"/>
    <w:rsid w:val="0008340A"/>
    <w:rsid w:val="0008354F"/>
    <w:rsid w:val="0008371D"/>
    <w:rsid w:val="00083876"/>
    <w:rsid w:val="000838E0"/>
    <w:rsid w:val="000839B6"/>
    <w:rsid w:val="00083A49"/>
    <w:rsid w:val="00083C3C"/>
    <w:rsid w:val="00083D33"/>
    <w:rsid w:val="00083EDC"/>
    <w:rsid w:val="00083FB7"/>
    <w:rsid w:val="00083FD9"/>
    <w:rsid w:val="000841C4"/>
    <w:rsid w:val="000842E3"/>
    <w:rsid w:val="000842F3"/>
    <w:rsid w:val="000846A0"/>
    <w:rsid w:val="000849C5"/>
    <w:rsid w:val="00084D67"/>
    <w:rsid w:val="00084E45"/>
    <w:rsid w:val="00084FDF"/>
    <w:rsid w:val="000851CA"/>
    <w:rsid w:val="00085270"/>
    <w:rsid w:val="00085374"/>
    <w:rsid w:val="000853DE"/>
    <w:rsid w:val="0008540B"/>
    <w:rsid w:val="0008564F"/>
    <w:rsid w:val="00085662"/>
    <w:rsid w:val="00085970"/>
    <w:rsid w:val="000859A2"/>
    <w:rsid w:val="00085AD8"/>
    <w:rsid w:val="00085BD5"/>
    <w:rsid w:val="00086187"/>
    <w:rsid w:val="0008625E"/>
    <w:rsid w:val="0008626B"/>
    <w:rsid w:val="000862D4"/>
    <w:rsid w:val="0008633C"/>
    <w:rsid w:val="00086461"/>
    <w:rsid w:val="0008693D"/>
    <w:rsid w:val="00086B54"/>
    <w:rsid w:val="00086C00"/>
    <w:rsid w:val="00086EC2"/>
    <w:rsid w:val="00087296"/>
    <w:rsid w:val="00087824"/>
    <w:rsid w:val="00087850"/>
    <w:rsid w:val="000879A3"/>
    <w:rsid w:val="000879ED"/>
    <w:rsid w:val="00087CF0"/>
    <w:rsid w:val="00087EFD"/>
    <w:rsid w:val="000900C3"/>
    <w:rsid w:val="00090796"/>
    <w:rsid w:val="000909C5"/>
    <w:rsid w:val="00090B09"/>
    <w:rsid w:val="00090B16"/>
    <w:rsid w:val="00090C02"/>
    <w:rsid w:val="00090CBC"/>
    <w:rsid w:val="00090DBA"/>
    <w:rsid w:val="00090FD2"/>
    <w:rsid w:val="00090FF6"/>
    <w:rsid w:val="0009101C"/>
    <w:rsid w:val="00091079"/>
    <w:rsid w:val="00091110"/>
    <w:rsid w:val="0009114A"/>
    <w:rsid w:val="000911C8"/>
    <w:rsid w:val="0009127E"/>
    <w:rsid w:val="00091562"/>
    <w:rsid w:val="00091589"/>
    <w:rsid w:val="000916D0"/>
    <w:rsid w:val="00091909"/>
    <w:rsid w:val="00091982"/>
    <w:rsid w:val="00091BC0"/>
    <w:rsid w:val="00091C53"/>
    <w:rsid w:val="00091C8C"/>
    <w:rsid w:val="00091CEA"/>
    <w:rsid w:val="00092070"/>
    <w:rsid w:val="000921BA"/>
    <w:rsid w:val="000921EC"/>
    <w:rsid w:val="000921FA"/>
    <w:rsid w:val="000922FD"/>
    <w:rsid w:val="0009234A"/>
    <w:rsid w:val="00092818"/>
    <w:rsid w:val="00092836"/>
    <w:rsid w:val="00092DD1"/>
    <w:rsid w:val="00092E4E"/>
    <w:rsid w:val="000930CB"/>
    <w:rsid w:val="000931F0"/>
    <w:rsid w:val="0009327A"/>
    <w:rsid w:val="00093374"/>
    <w:rsid w:val="0009396C"/>
    <w:rsid w:val="000939E5"/>
    <w:rsid w:val="00093A1F"/>
    <w:rsid w:val="00093C42"/>
    <w:rsid w:val="00093F3C"/>
    <w:rsid w:val="000941C5"/>
    <w:rsid w:val="00094364"/>
    <w:rsid w:val="00094592"/>
    <w:rsid w:val="00094600"/>
    <w:rsid w:val="000946E6"/>
    <w:rsid w:val="00094B3C"/>
    <w:rsid w:val="00094BBC"/>
    <w:rsid w:val="000951E0"/>
    <w:rsid w:val="000954D7"/>
    <w:rsid w:val="000955E7"/>
    <w:rsid w:val="0009562E"/>
    <w:rsid w:val="000956E6"/>
    <w:rsid w:val="00095889"/>
    <w:rsid w:val="00095A1E"/>
    <w:rsid w:val="00095CA8"/>
    <w:rsid w:val="00095DEC"/>
    <w:rsid w:val="00095F77"/>
    <w:rsid w:val="00096039"/>
    <w:rsid w:val="000964D0"/>
    <w:rsid w:val="00096648"/>
    <w:rsid w:val="000967CD"/>
    <w:rsid w:val="000969B3"/>
    <w:rsid w:val="00096A41"/>
    <w:rsid w:val="00096E01"/>
    <w:rsid w:val="00096E68"/>
    <w:rsid w:val="00096F93"/>
    <w:rsid w:val="000973C1"/>
    <w:rsid w:val="00097710"/>
    <w:rsid w:val="0009777D"/>
    <w:rsid w:val="00097909"/>
    <w:rsid w:val="00097962"/>
    <w:rsid w:val="00097AAA"/>
    <w:rsid w:val="00097AF8"/>
    <w:rsid w:val="00097D39"/>
    <w:rsid w:val="00097DAF"/>
    <w:rsid w:val="00097E27"/>
    <w:rsid w:val="00097EB6"/>
    <w:rsid w:val="000A0183"/>
    <w:rsid w:val="000A07A7"/>
    <w:rsid w:val="000A08D3"/>
    <w:rsid w:val="000A09D3"/>
    <w:rsid w:val="000A0E03"/>
    <w:rsid w:val="000A0E0D"/>
    <w:rsid w:val="000A0EB8"/>
    <w:rsid w:val="000A1027"/>
    <w:rsid w:val="000A1370"/>
    <w:rsid w:val="000A15F9"/>
    <w:rsid w:val="000A173D"/>
    <w:rsid w:val="000A178F"/>
    <w:rsid w:val="000A19C3"/>
    <w:rsid w:val="000A1A4E"/>
    <w:rsid w:val="000A1BC9"/>
    <w:rsid w:val="000A224D"/>
    <w:rsid w:val="000A2339"/>
    <w:rsid w:val="000A2442"/>
    <w:rsid w:val="000A297A"/>
    <w:rsid w:val="000A2B56"/>
    <w:rsid w:val="000A2D2E"/>
    <w:rsid w:val="000A2DF4"/>
    <w:rsid w:val="000A2E4A"/>
    <w:rsid w:val="000A3167"/>
    <w:rsid w:val="000A323A"/>
    <w:rsid w:val="000A3AF3"/>
    <w:rsid w:val="000A3B2B"/>
    <w:rsid w:val="000A3BBB"/>
    <w:rsid w:val="000A3D39"/>
    <w:rsid w:val="000A3E6A"/>
    <w:rsid w:val="000A3F39"/>
    <w:rsid w:val="000A3FDD"/>
    <w:rsid w:val="000A3FE9"/>
    <w:rsid w:val="000A4498"/>
    <w:rsid w:val="000A44E7"/>
    <w:rsid w:val="000A4AE5"/>
    <w:rsid w:val="000A4D08"/>
    <w:rsid w:val="000A52F5"/>
    <w:rsid w:val="000A535E"/>
    <w:rsid w:val="000A53D8"/>
    <w:rsid w:val="000A5772"/>
    <w:rsid w:val="000A5784"/>
    <w:rsid w:val="000A5B39"/>
    <w:rsid w:val="000A5C78"/>
    <w:rsid w:val="000A5DCA"/>
    <w:rsid w:val="000A5E0C"/>
    <w:rsid w:val="000A6299"/>
    <w:rsid w:val="000A6331"/>
    <w:rsid w:val="000A6508"/>
    <w:rsid w:val="000A66DA"/>
    <w:rsid w:val="000A6734"/>
    <w:rsid w:val="000A6BF8"/>
    <w:rsid w:val="000A6C80"/>
    <w:rsid w:val="000A6E4E"/>
    <w:rsid w:val="000A78B8"/>
    <w:rsid w:val="000A7B2D"/>
    <w:rsid w:val="000A7C09"/>
    <w:rsid w:val="000A7FBE"/>
    <w:rsid w:val="000A7FD7"/>
    <w:rsid w:val="000B0128"/>
    <w:rsid w:val="000B012E"/>
    <w:rsid w:val="000B0149"/>
    <w:rsid w:val="000B025D"/>
    <w:rsid w:val="000B03CC"/>
    <w:rsid w:val="000B0467"/>
    <w:rsid w:val="000B057B"/>
    <w:rsid w:val="000B064C"/>
    <w:rsid w:val="000B06E4"/>
    <w:rsid w:val="000B0969"/>
    <w:rsid w:val="000B09B3"/>
    <w:rsid w:val="000B0A69"/>
    <w:rsid w:val="000B10CF"/>
    <w:rsid w:val="000B1215"/>
    <w:rsid w:val="000B1423"/>
    <w:rsid w:val="000B148A"/>
    <w:rsid w:val="000B1496"/>
    <w:rsid w:val="000B1730"/>
    <w:rsid w:val="000B178F"/>
    <w:rsid w:val="000B17B6"/>
    <w:rsid w:val="000B17C3"/>
    <w:rsid w:val="000B17FB"/>
    <w:rsid w:val="000B1918"/>
    <w:rsid w:val="000B1C22"/>
    <w:rsid w:val="000B1D5F"/>
    <w:rsid w:val="000B1E06"/>
    <w:rsid w:val="000B202F"/>
    <w:rsid w:val="000B290F"/>
    <w:rsid w:val="000B2AD1"/>
    <w:rsid w:val="000B2C13"/>
    <w:rsid w:val="000B2DDF"/>
    <w:rsid w:val="000B2F47"/>
    <w:rsid w:val="000B316C"/>
    <w:rsid w:val="000B31F0"/>
    <w:rsid w:val="000B3216"/>
    <w:rsid w:val="000B3255"/>
    <w:rsid w:val="000B3390"/>
    <w:rsid w:val="000B33BE"/>
    <w:rsid w:val="000B33C6"/>
    <w:rsid w:val="000B34C4"/>
    <w:rsid w:val="000B36C3"/>
    <w:rsid w:val="000B36EE"/>
    <w:rsid w:val="000B374C"/>
    <w:rsid w:val="000B3986"/>
    <w:rsid w:val="000B3EC3"/>
    <w:rsid w:val="000B3F5F"/>
    <w:rsid w:val="000B40D1"/>
    <w:rsid w:val="000B449F"/>
    <w:rsid w:val="000B48DB"/>
    <w:rsid w:val="000B4B77"/>
    <w:rsid w:val="000B4BF7"/>
    <w:rsid w:val="000B4C51"/>
    <w:rsid w:val="000B4F59"/>
    <w:rsid w:val="000B50BC"/>
    <w:rsid w:val="000B5153"/>
    <w:rsid w:val="000B53DB"/>
    <w:rsid w:val="000B555C"/>
    <w:rsid w:val="000B556A"/>
    <w:rsid w:val="000B56EC"/>
    <w:rsid w:val="000B57AE"/>
    <w:rsid w:val="000B591F"/>
    <w:rsid w:val="000B599B"/>
    <w:rsid w:val="000B59AC"/>
    <w:rsid w:val="000B5A8E"/>
    <w:rsid w:val="000B5A94"/>
    <w:rsid w:val="000B5BDF"/>
    <w:rsid w:val="000B5E42"/>
    <w:rsid w:val="000B5EB9"/>
    <w:rsid w:val="000B5F99"/>
    <w:rsid w:val="000B60AC"/>
    <w:rsid w:val="000B6498"/>
    <w:rsid w:val="000B6740"/>
    <w:rsid w:val="000B6824"/>
    <w:rsid w:val="000B6A01"/>
    <w:rsid w:val="000B6B85"/>
    <w:rsid w:val="000B6B96"/>
    <w:rsid w:val="000B6BBD"/>
    <w:rsid w:val="000B6CC2"/>
    <w:rsid w:val="000B6D00"/>
    <w:rsid w:val="000B6FAD"/>
    <w:rsid w:val="000B748F"/>
    <w:rsid w:val="000B78A1"/>
    <w:rsid w:val="000B7946"/>
    <w:rsid w:val="000B7953"/>
    <w:rsid w:val="000B7AC1"/>
    <w:rsid w:val="000C00A0"/>
    <w:rsid w:val="000C0172"/>
    <w:rsid w:val="000C01A3"/>
    <w:rsid w:val="000C034A"/>
    <w:rsid w:val="000C0645"/>
    <w:rsid w:val="000C06A6"/>
    <w:rsid w:val="000C07F2"/>
    <w:rsid w:val="000C0B06"/>
    <w:rsid w:val="000C0DE3"/>
    <w:rsid w:val="000C1001"/>
    <w:rsid w:val="000C1348"/>
    <w:rsid w:val="000C1467"/>
    <w:rsid w:val="000C17CA"/>
    <w:rsid w:val="000C1A50"/>
    <w:rsid w:val="000C1B5F"/>
    <w:rsid w:val="000C1F4D"/>
    <w:rsid w:val="000C2208"/>
    <w:rsid w:val="000C236F"/>
    <w:rsid w:val="000C2444"/>
    <w:rsid w:val="000C2584"/>
    <w:rsid w:val="000C2586"/>
    <w:rsid w:val="000C262D"/>
    <w:rsid w:val="000C276C"/>
    <w:rsid w:val="000C291A"/>
    <w:rsid w:val="000C2AC0"/>
    <w:rsid w:val="000C2AD3"/>
    <w:rsid w:val="000C2C16"/>
    <w:rsid w:val="000C2E7B"/>
    <w:rsid w:val="000C31B8"/>
    <w:rsid w:val="000C3240"/>
    <w:rsid w:val="000C3301"/>
    <w:rsid w:val="000C34AC"/>
    <w:rsid w:val="000C34DC"/>
    <w:rsid w:val="000C3D20"/>
    <w:rsid w:val="000C3E89"/>
    <w:rsid w:val="000C3FC8"/>
    <w:rsid w:val="000C4649"/>
    <w:rsid w:val="000C4729"/>
    <w:rsid w:val="000C47BD"/>
    <w:rsid w:val="000C48FF"/>
    <w:rsid w:val="000C4D73"/>
    <w:rsid w:val="000C515A"/>
    <w:rsid w:val="000C5185"/>
    <w:rsid w:val="000C52AE"/>
    <w:rsid w:val="000C52BC"/>
    <w:rsid w:val="000C5538"/>
    <w:rsid w:val="000C55E2"/>
    <w:rsid w:val="000C5816"/>
    <w:rsid w:val="000C58D6"/>
    <w:rsid w:val="000C5A1A"/>
    <w:rsid w:val="000C5E9D"/>
    <w:rsid w:val="000C63EE"/>
    <w:rsid w:val="000C67B1"/>
    <w:rsid w:val="000C6BC5"/>
    <w:rsid w:val="000C6CD1"/>
    <w:rsid w:val="000C72C7"/>
    <w:rsid w:val="000C77B4"/>
    <w:rsid w:val="000C7953"/>
    <w:rsid w:val="000C7A18"/>
    <w:rsid w:val="000C7A80"/>
    <w:rsid w:val="000C7F1E"/>
    <w:rsid w:val="000D00FB"/>
    <w:rsid w:val="000D01EB"/>
    <w:rsid w:val="000D0212"/>
    <w:rsid w:val="000D080E"/>
    <w:rsid w:val="000D0821"/>
    <w:rsid w:val="000D0865"/>
    <w:rsid w:val="000D0ABD"/>
    <w:rsid w:val="000D0AF6"/>
    <w:rsid w:val="000D0B6B"/>
    <w:rsid w:val="000D0EA0"/>
    <w:rsid w:val="000D0EDC"/>
    <w:rsid w:val="000D1027"/>
    <w:rsid w:val="000D1192"/>
    <w:rsid w:val="000D13EC"/>
    <w:rsid w:val="000D1557"/>
    <w:rsid w:val="000D17B0"/>
    <w:rsid w:val="000D1A7F"/>
    <w:rsid w:val="000D1D35"/>
    <w:rsid w:val="000D1E97"/>
    <w:rsid w:val="000D232D"/>
    <w:rsid w:val="000D236A"/>
    <w:rsid w:val="000D24AE"/>
    <w:rsid w:val="000D250E"/>
    <w:rsid w:val="000D2554"/>
    <w:rsid w:val="000D260D"/>
    <w:rsid w:val="000D27B5"/>
    <w:rsid w:val="000D27E0"/>
    <w:rsid w:val="000D284E"/>
    <w:rsid w:val="000D29A0"/>
    <w:rsid w:val="000D2C48"/>
    <w:rsid w:val="000D2ED7"/>
    <w:rsid w:val="000D30E4"/>
    <w:rsid w:val="000D3112"/>
    <w:rsid w:val="000D360C"/>
    <w:rsid w:val="000D3A53"/>
    <w:rsid w:val="000D3C4D"/>
    <w:rsid w:val="000D3D29"/>
    <w:rsid w:val="000D3DE3"/>
    <w:rsid w:val="000D40A6"/>
    <w:rsid w:val="000D420F"/>
    <w:rsid w:val="000D43E7"/>
    <w:rsid w:val="000D4983"/>
    <w:rsid w:val="000D4AC1"/>
    <w:rsid w:val="000D4C7F"/>
    <w:rsid w:val="000D4D02"/>
    <w:rsid w:val="000D5391"/>
    <w:rsid w:val="000D5787"/>
    <w:rsid w:val="000D587F"/>
    <w:rsid w:val="000D588B"/>
    <w:rsid w:val="000D5894"/>
    <w:rsid w:val="000D5BAE"/>
    <w:rsid w:val="000D5C6A"/>
    <w:rsid w:val="000D5FEF"/>
    <w:rsid w:val="000D6133"/>
    <w:rsid w:val="000D65E6"/>
    <w:rsid w:val="000D669B"/>
    <w:rsid w:val="000D69CC"/>
    <w:rsid w:val="000D6ADD"/>
    <w:rsid w:val="000D6C8A"/>
    <w:rsid w:val="000D6F2E"/>
    <w:rsid w:val="000D7008"/>
    <w:rsid w:val="000D7129"/>
    <w:rsid w:val="000D72E3"/>
    <w:rsid w:val="000D75C7"/>
    <w:rsid w:val="000D7793"/>
    <w:rsid w:val="000D78D2"/>
    <w:rsid w:val="000D7ABA"/>
    <w:rsid w:val="000D7F6D"/>
    <w:rsid w:val="000D7F7C"/>
    <w:rsid w:val="000D7F8E"/>
    <w:rsid w:val="000E017B"/>
    <w:rsid w:val="000E02EE"/>
    <w:rsid w:val="000E068D"/>
    <w:rsid w:val="000E078F"/>
    <w:rsid w:val="000E0B25"/>
    <w:rsid w:val="000E0F3B"/>
    <w:rsid w:val="000E0F85"/>
    <w:rsid w:val="000E0F87"/>
    <w:rsid w:val="000E1155"/>
    <w:rsid w:val="000E172A"/>
    <w:rsid w:val="000E1878"/>
    <w:rsid w:val="000E1909"/>
    <w:rsid w:val="000E1AEE"/>
    <w:rsid w:val="000E1DE8"/>
    <w:rsid w:val="000E2A6C"/>
    <w:rsid w:val="000E2B5D"/>
    <w:rsid w:val="000E2BE7"/>
    <w:rsid w:val="000E2F76"/>
    <w:rsid w:val="000E37A6"/>
    <w:rsid w:val="000E398C"/>
    <w:rsid w:val="000E3A01"/>
    <w:rsid w:val="000E3C6B"/>
    <w:rsid w:val="000E42AF"/>
    <w:rsid w:val="000E438B"/>
    <w:rsid w:val="000E4629"/>
    <w:rsid w:val="000E4959"/>
    <w:rsid w:val="000E4CC5"/>
    <w:rsid w:val="000E4F0E"/>
    <w:rsid w:val="000E51C1"/>
    <w:rsid w:val="000E5638"/>
    <w:rsid w:val="000E58D6"/>
    <w:rsid w:val="000E5A67"/>
    <w:rsid w:val="000E5CD9"/>
    <w:rsid w:val="000E5CE7"/>
    <w:rsid w:val="000E6302"/>
    <w:rsid w:val="000E6350"/>
    <w:rsid w:val="000E6535"/>
    <w:rsid w:val="000E671E"/>
    <w:rsid w:val="000E6897"/>
    <w:rsid w:val="000E6968"/>
    <w:rsid w:val="000E6B1A"/>
    <w:rsid w:val="000E6B76"/>
    <w:rsid w:val="000E6FFC"/>
    <w:rsid w:val="000E7159"/>
    <w:rsid w:val="000E71A1"/>
    <w:rsid w:val="000E7649"/>
    <w:rsid w:val="000E7D93"/>
    <w:rsid w:val="000E7E98"/>
    <w:rsid w:val="000E7F62"/>
    <w:rsid w:val="000E7FB7"/>
    <w:rsid w:val="000F00ED"/>
    <w:rsid w:val="000F023A"/>
    <w:rsid w:val="000F035A"/>
    <w:rsid w:val="000F03C7"/>
    <w:rsid w:val="000F0739"/>
    <w:rsid w:val="000F0A96"/>
    <w:rsid w:val="000F0CCC"/>
    <w:rsid w:val="000F0E6E"/>
    <w:rsid w:val="000F0ED3"/>
    <w:rsid w:val="000F0F46"/>
    <w:rsid w:val="000F1063"/>
    <w:rsid w:val="000F11F0"/>
    <w:rsid w:val="000F121D"/>
    <w:rsid w:val="000F126F"/>
    <w:rsid w:val="000F1445"/>
    <w:rsid w:val="000F15E1"/>
    <w:rsid w:val="000F1859"/>
    <w:rsid w:val="000F1F75"/>
    <w:rsid w:val="000F1FF2"/>
    <w:rsid w:val="000F20A3"/>
    <w:rsid w:val="000F26CF"/>
    <w:rsid w:val="000F2E55"/>
    <w:rsid w:val="000F303F"/>
    <w:rsid w:val="000F306D"/>
    <w:rsid w:val="000F3229"/>
    <w:rsid w:val="000F3276"/>
    <w:rsid w:val="000F332B"/>
    <w:rsid w:val="000F36CB"/>
    <w:rsid w:val="000F38D0"/>
    <w:rsid w:val="000F3AF0"/>
    <w:rsid w:val="000F3DB2"/>
    <w:rsid w:val="000F3F5E"/>
    <w:rsid w:val="000F40A8"/>
    <w:rsid w:val="000F4257"/>
    <w:rsid w:val="000F4479"/>
    <w:rsid w:val="000F468E"/>
    <w:rsid w:val="000F46E3"/>
    <w:rsid w:val="000F4792"/>
    <w:rsid w:val="000F4853"/>
    <w:rsid w:val="000F485B"/>
    <w:rsid w:val="000F4B6D"/>
    <w:rsid w:val="000F4FA7"/>
    <w:rsid w:val="000F5103"/>
    <w:rsid w:val="000F5488"/>
    <w:rsid w:val="000F55CE"/>
    <w:rsid w:val="000F5653"/>
    <w:rsid w:val="000F5793"/>
    <w:rsid w:val="000F57D5"/>
    <w:rsid w:val="000F58DA"/>
    <w:rsid w:val="000F5954"/>
    <w:rsid w:val="000F5A33"/>
    <w:rsid w:val="000F5B40"/>
    <w:rsid w:val="000F5F1C"/>
    <w:rsid w:val="000F6076"/>
    <w:rsid w:val="000F60B7"/>
    <w:rsid w:val="000F618A"/>
    <w:rsid w:val="000F6238"/>
    <w:rsid w:val="000F626A"/>
    <w:rsid w:val="000F62FB"/>
    <w:rsid w:val="000F64C4"/>
    <w:rsid w:val="000F64C8"/>
    <w:rsid w:val="000F6572"/>
    <w:rsid w:val="000F6985"/>
    <w:rsid w:val="000F6E9B"/>
    <w:rsid w:val="000F70D5"/>
    <w:rsid w:val="000F7121"/>
    <w:rsid w:val="000F71D0"/>
    <w:rsid w:val="000F7254"/>
    <w:rsid w:val="000F72EC"/>
    <w:rsid w:val="000F72FA"/>
    <w:rsid w:val="000F73B4"/>
    <w:rsid w:val="000F73E0"/>
    <w:rsid w:val="000F75EA"/>
    <w:rsid w:val="000F761D"/>
    <w:rsid w:val="000F76A8"/>
    <w:rsid w:val="000F77E1"/>
    <w:rsid w:val="000F7BAB"/>
    <w:rsid w:val="000F7D04"/>
    <w:rsid w:val="000F7FB9"/>
    <w:rsid w:val="001005AB"/>
    <w:rsid w:val="0010077F"/>
    <w:rsid w:val="001009E1"/>
    <w:rsid w:val="00100DFA"/>
    <w:rsid w:val="00100E68"/>
    <w:rsid w:val="0010120D"/>
    <w:rsid w:val="00101282"/>
    <w:rsid w:val="001013FA"/>
    <w:rsid w:val="001016FC"/>
    <w:rsid w:val="001017CA"/>
    <w:rsid w:val="0010187A"/>
    <w:rsid w:val="00101BDE"/>
    <w:rsid w:val="00101D29"/>
    <w:rsid w:val="00101D34"/>
    <w:rsid w:val="00101D65"/>
    <w:rsid w:val="001021A0"/>
    <w:rsid w:val="0010222B"/>
    <w:rsid w:val="001022E3"/>
    <w:rsid w:val="001022E9"/>
    <w:rsid w:val="001025DF"/>
    <w:rsid w:val="001027E3"/>
    <w:rsid w:val="001027F3"/>
    <w:rsid w:val="0010294B"/>
    <w:rsid w:val="00102EB9"/>
    <w:rsid w:val="00102EC0"/>
    <w:rsid w:val="00102F6E"/>
    <w:rsid w:val="001030BB"/>
    <w:rsid w:val="001031EF"/>
    <w:rsid w:val="00103206"/>
    <w:rsid w:val="001032FB"/>
    <w:rsid w:val="0010339E"/>
    <w:rsid w:val="00103937"/>
    <w:rsid w:val="001039B3"/>
    <w:rsid w:val="00103A74"/>
    <w:rsid w:val="00103C55"/>
    <w:rsid w:val="00103EAB"/>
    <w:rsid w:val="00103EF3"/>
    <w:rsid w:val="0010457F"/>
    <w:rsid w:val="0010493D"/>
    <w:rsid w:val="00104DA0"/>
    <w:rsid w:val="00104F85"/>
    <w:rsid w:val="0010500B"/>
    <w:rsid w:val="00105160"/>
    <w:rsid w:val="001053C1"/>
    <w:rsid w:val="001054B9"/>
    <w:rsid w:val="00105570"/>
    <w:rsid w:val="00105580"/>
    <w:rsid w:val="001055D6"/>
    <w:rsid w:val="00105649"/>
    <w:rsid w:val="001056CB"/>
    <w:rsid w:val="00105812"/>
    <w:rsid w:val="00105BB9"/>
    <w:rsid w:val="00105C0A"/>
    <w:rsid w:val="00105C89"/>
    <w:rsid w:val="00105CE1"/>
    <w:rsid w:val="00105DD7"/>
    <w:rsid w:val="00105ED9"/>
    <w:rsid w:val="001067A4"/>
    <w:rsid w:val="00106916"/>
    <w:rsid w:val="00106BC9"/>
    <w:rsid w:val="00106E28"/>
    <w:rsid w:val="00106E2C"/>
    <w:rsid w:val="00107304"/>
    <w:rsid w:val="001077B1"/>
    <w:rsid w:val="00107AB8"/>
    <w:rsid w:val="00107CEA"/>
    <w:rsid w:val="00107E40"/>
    <w:rsid w:val="00107E60"/>
    <w:rsid w:val="0011008C"/>
    <w:rsid w:val="00110656"/>
    <w:rsid w:val="001109E6"/>
    <w:rsid w:val="00110D15"/>
    <w:rsid w:val="00111165"/>
    <w:rsid w:val="001113AF"/>
    <w:rsid w:val="00111464"/>
    <w:rsid w:val="0011147F"/>
    <w:rsid w:val="0011155A"/>
    <w:rsid w:val="00111719"/>
    <w:rsid w:val="00111744"/>
    <w:rsid w:val="001117F0"/>
    <w:rsid w:val="00111999"/>
    <w:rsid w:val="00111AE9"/>
    <w:rsid w:val="00111EF2"/>
    <w:rsid w:val="001120FC"/>
    <w:rsid w:val="001124BA"/>
    <w:rsid w:val="00112645"/>
    <w:rsid w:val="0011266D"/>
    <w:rsid w:val="001126CC"/>
    <w:rsid w:val="001126ED"/>
    <w:rsid w:val="001126F5"/>
    <w:rsid w:val="001128A8"/>
    <w:rsid w:val="001129A4"/>
    <w:rsid w:val="001129A6"/>
    <w:rsid w:val="00112AA9"/>
    <w:rsid w:val="00112C51"/>
    <w:rsid w:val="00112EA6"/>
    <w:rsid w:val="00112F21"/>
    <w:rsid w:val="00112F49"/>
    <w:rsid w:val="0011300A"/>
    <w:rsid w:val="00113028"/>
    <w:rsid w:val="0011322D"/>
    <w:rsid w:val="00113355"/>
    <w:rsid w:val="0011352F"/>
    <w:rsid w:val="001135BA"/>
    <w:rsid w:val="0011417E"/>
    <w:rsid w:val="001142DD"/>
    <w:rsid w:val="00114403"/>
    <w:rsid w:val="00114919"/>
    <w:rsid w:val="001149A7"/>
    <w:rsid w:val="00114B37"/>
    <w:rsid w:val="00114BD9"/>
    <w:rsid w:val="00114F04"/>
    <w:rsid w:val="00115097"/>
    <w:rsid w:val="001151F9"/>
    <w:rsid w:val="0011524B"/>
    <w:rsid w:val="001154D5"/>
    <w:rsid w:val="00115911"/>
    <w:rsid w:val="00115945"/>
    <w:rsid w:val="00115A4E"/>
    <w:rsid w:val="001164A6"/>
    <w:rsid w:val="0011664B"/>
    <w:rsid w:val="0011678F"/>
    <w:rsid w:val="001167DF"/>
    <w:rsid w:val="001168D6"/>
    <w:rsid w:val="00116BE5"/>
    <w:rsid w:val="00116E25"/>
    <w:rsid w:val="00116F54"/>
    <w:rsid w:val="00116FC8"/>
    <w:rsid w:val="00117038"/>
    <w:rsid w:val="00117296"/>
    <w:rsid w:val="00117423"/>
    <w:rsid w:val="001174AC"/>
    <w:rsid w:val="0011755C"/>
    <w:rsid w:val="0011759E"/>
    <w:rsid w:val="0011794E"/>
    <w:rsid w:val="00117A12"/>
    <w:rsid w:val="0012034E"/>
    <w:rsid w:val="0012066D"/>
    <w:rsid w:val="001208DC"/>
    <w:rsid w:val="00120A72"/>
    <w:rsid w:val="00120BF3"/>
    <w:rsid w:val="001211AD"/>
    <w:rsid w:val="001212C3"/>
    <w:rsid w:val="001213BB"/>
    <w:rsid w:val="001215C9"/>
    <w:rsid w:val="00121645"/>
    <w:rsid w:val="001216B6"/>
    <w:rsid w:val="001218ED"/>
    <w:rsid w:val="00121B38"/>
    <w:rsid w:val="00121FCF"/>
    <w:rsid w:val="00122469"/>
    <w:rsid w:val="0012248C"/>
    <w:rsid w:val="00122684"/>
    <w:rsid w:val="001228D2"/>
    <w:rsid w:val="001229D2"/>
    <w:rsid w:val="00122CC9"/>
    <w:rsid w:val="00122D7D"/>
    <w:rsid w:val="00122E5D"/>
    <w:rsid w:val="00123327"/>
    <w:rsid w:val="001233A1"/>
    <w:rsid w:val="0012371A"/>
    <w:rsid w:val="00123B33"/>
    <w:rsid w:val="00123D3E"/>
    <w:rsid w:val="00123E23"/>
    <w:rsid w:val="00123E68"/>
    <w:rsid w:val="00123E88"/>
    <w:rsid w:val="0012412F"/>
    <w:rsid w:val="0012438F"/>
    <w:rsid w:val="00124903"/>
    <w:rsid w:val="00124BE6"/>
    <w:rsid w:val="00124DD2"/>
    <w:rsid w:val="00124EB2"/>
    <w:rsid w:val="001250F9"/>
    <w:rsid w:val="00125972"/>
    <w:rsid w:val="00125C01"/>
    <w:rsid w:val="00125CA4"/>
    <w:rsid w:val="00125EA6"/>
    <w:rsid w:val="00125ED7"/>
    <w:rsid w:val="00126042"/>
    <w:rsid w:val="00126082"/>
    <w:rsid w:val="00126403"/>
    <w:rsid w:val="00126884"/>
    <w:rsid w:val="00126A1D"/>
    <w:rsid w:val="00126BEF"/>
    <w:rsid w:val="00126F94"/>
    <w:rsid w:val="001270CD"/>
    <w:rsid w:val="001271C7"/>
    <w:rsid w:val="00127206"/>
    <w:rsid w:val="00127260"/>
    <w:rsid w:val="00127427"/>
    <w:rsid w:val="00127585"/>
    <w:rsid w:val="00127612"/>
    <w:rsid w:val="001276A7"/>
    <w:rsid w:val="00127764"/>
    <w:rsid w:val="001278EE"/>
    <w:rsid w:val="001279D0"/>
    <w:rsid w:val="00127EA2"/>
    <w:rsid w:val="00127F35"/>
    <w:rsid w:val="0013018F"/>
    <w:rsid w:val="00130279"/>
    <w:rsid w:val="001306D6"/>
    <w:rsid w:val="00130752"/>
    <w:rsid w:val="00130753"/>
    <w:rsid w:val="001309EC"/>
    <w:rsid w:val="00130A00"/>
    <w:rsid w:val="00130B3A"/>
    <w:rsid w:val="00130B83"/>
    <w:rsid w:val="00130D48"/>
    <w:rsid w:val="00130EAE"/>
    <w:rsid w:val="00130EB7"/>
    <w:rsid w:val="001312AF"/>
    <w:rsid w:val="0013150A"/>
    <w:rsid w:val="001315A2"/>
    <w:rsid w:val="0013176A"/>
    <w:rsid w:val="00131809"/>
    <w:rsid w:val="00131B87"/>
    <w:rsid w:val="00131D2D"/>
    <w:rsid w:val="00131E6C"/>
    <w:rsid w:val="00132050"/>
    <w:rsid w:val="0013207C"/>
    <w:rsid w:val="0013219B"/>
    <w:rsid w:val="001325C5"/>
    <w:rsid w:val="001326B7"/>
    <w:rsid w:val="001326F8"/>
    <w:rsid w:val="00132726"/>
    <w:rsid w:val="00132912"/>
    <w:rsid w:val="001329BE"/>
    <w:rsid w:val="00132BAC"/>
    <w:rsid w:val="00132CFC"/>
    <w:rsid w:val="00132F36"/>
    <w:rsid w:val="00133005"/>
    <w:rsid w:val="001330ED"/>
    <w:rsid w:val="001333BA"/>
    <w:rsid w:val="001334F6"/>
    <w:rsid w:val="0013361D"/>
    <w:rsid w:val="0013378E"/>
    <w:rsid w:val="00134123"/>
    <w:rsid w:val="00134610"/>
    <w:rsid w:val="00134727"/>
    <w:rsid w:val="0013496C"/>
    <w:rsid w:val="00134974"/>
    <w:rsid w:val="00134A28"/>
    <w:rsid w:val="00134B9D"/>
    <w:rsid w:val="00134EF2"/>
    <w:rsid w:val="00135016"/>
    <w:rsid w:val="001353BC"/>
    <w:rsid w:val="00135525"/>
    <w:rsid w:val="00135786"/>
    <w:rsid w:val="0013594B"/>
    <w:rsid w:val="00135972"/>
    <w:rsid w:val="00135A19"/>
    <w:rsid w:val="00135A9F"/>
    <w:rsid w:val="00136179"/>
    <w:rsid w:val="0013618B"/>
    <w:rsid w:val="00136576"/>
    <w:rsid w:val="0013659E"/>
    <w:rsid w:val="001365D3"/>
    <w:rsid w:val="0013688A"/>
    <w:rsid w:val="00136903"/>
    <w:rsid w:val="00136C03"/>
    <w:rsid w:val="00136CC7"/>
    <w:rsid w:val="00136EA1"/>
    <w:rsid w:val="0013745F"/>
    <w:rsid w:val="00137701"/>
    <w:rsid w:val="00137706"/>
    <w:rsid w:val="001377E1"/>
    <w:rsid w:val="001378AC"/>
    <w:rsid w:val="00137BE5"/>
    <w:rsid w:val="00137CB2"/>
    <w:rsid w:val="00137CD3"/>
    <w:rsid w:val="00137E32"/>
    <w:rsid w:val="00140124"/>
    <w:rsid w:val="0014044E"/>
    <w:rsid w:val="001405C9"/>
    <w:rsid w:val="001407B6"/>
    <w:rsid w:val="00140A37"/>
    <w:rsid w:val="00140A67"/>
    <w:rsid w:val="00140B4E"/>
    <w:rsid w:val="001410A9"/>
    <w:rsid w:val="00141757"/>
    <w:rsid w:val="00141762"/>
    <w:rsid w:val="00141822"/>
    <w:rsid w:val="00141AC2"/>
    <w:rsid w:val="00141B82"/>
    <w:rsid w:val="00141B8E"/>
    <w:rsid w:val="00141C44"/>
    <w:rsid w:val="0014209C"/>
    <w:rsid w:val="001421B1"/>
    <w:rsid w:val="001421D0"/>
    <w:rsid w:val="0014227B"/>
    <w:rsid w:val="0014254A"/>
    <w:rsid w:val="001426D9"/>
    <w:rsid w:val="00142B1D"/>
    <w:rsid w:val="00142BA0"/>
    <w:rsid w:val="00142C74"/>
    <w:rsid w:val="00143210"/>
    <w:rsid w:val="0014372A"/>
    <w:rsid w:val="00143748"/>
    <w:rsid w:val="00143A1B"/>
    <w:rsid w:val="00143A27"/>
    <w:rsid w:val="00143B32"/>
    <w:rsid w:val="00143BD9"/>
    <w:rsid w:val="00143F5D"/>
    <w:rsid w:val="0014405C"/>
    <w:rsid w:val="00144204"/>
    <w:rsid w:val="0014440C"/>
    <w:rsid w:val="0014451F"/>
    <w:rsid w:val="0014475B"/>
    <w:rsid w:val="00144BBD"/>
    <w:rsid w:val="00144D06"/>
    <w:rsid w:val="001455CC"/>
    <w:rsid w:val="00145817"/>
    <w:rsid w:val="00145918"/>
    <w:rsid w:val="001459D8"/>
    <w:rsid w:val="00145AFF"/>
    <w:rsid w:val="00145B29"/>
    <w:rsid w:val="00145B6F"/>
    <w:rsid w:val="00145CC4"/>
    <w:rsid w:val="00145CE8"/>
    <w:rsid w:val="00145D21"/>
    <w:rsid w:val="00146069"/>
    <w:rsid w:val="0014606D"/>
    <w:rsid w:val="00146183"/>
    <w:rsid w:val="00146445"/>
    <w:rsid w:val="001465B0"/>
    <w:rsid w:val="00146CA0"/>
    <w:rsid w:val="00146CBD"/>
    <w:rsid w:val="00147467"/>
    <w:rsid w:val="00147530"/>
    <w:rsid w:val="00147817"/>
    <w:rsid w:val="00147834"/>
    <w:rsid w:val="00147844"/>
    <w:rsid w:val="00147BB9"/>
    <w:rsid w:val="00147BD6"/>
    <w:rsid w:val="00147C55"/>
    <w:rsid w:val="00147CD0"/>
    <w:rsid w:val="00147F44"/>
    <w:rsid w:val="001502DB"/>
    <w:rsid w:val="00150373"/>
    <w:rsid w:val="001503BA"/>
    <w:rsid w:val="001503C8"/>
    <w:rsid w:val="001507F0"/>
    <w:rsid w:val="0015097A"/>
    <w:rsid w:val="001511AD"/>
    <w:rsid w:val="00151386"/>
    <w:rsid w:val="00151583"/>
    <w:rsid w:val="0015172E"/>
    <w:rsid w:val="001517FC"/>
    <w:rsid w:val="00151955"/>
    <w:rsid w:val="00151A12"/>
    <w:rsid w:val="00151BB2"/>
    <w:rsid w:val="00151BD9"/>
    <w:rsid w:val="00151C2D"/>
    <w:rsid w:val="00151CE1"/>
    <w:rsid w:val="00151D3F"/>
    <w:rsid w:val="00151DAE"/>
    <w:rsid w:val="00152261"/>
    <w:rsid w:val="001528BF"/>
    <w:rsid w:val="0015290C"/>
    <w:rsid w:val="001529D0"/>
    <w:rsid w:val="00152A29"/>
    <w:rsid w:val="00153000"/>
    <w:rsid w:val="00153031"/>
    <w:rsid w:val="0015312D"/>
    <w:rsid w:val="001532B4"/>
    <w:rsid w:val="00153307"/>
    <w:rsid w:val="00153732"/>
    <w:rsid w:val="001537A3"/>
    <w:rsid w:val="0015381D"/>
    <w:rsid w:val="001539BA"/>
    <w:rsid w:val="00153B22"/>
    <w:rsid w:val="00153B9A"/>
    <w:rsid w:val="00153C9D"/>
    <w:rsid w:val="00153EDA"/>
    <w:rsid w:val="00153F01"/>
    <w:rsid w:val="0015474E"/>
    <w:rsid w:val="00154789"/>
    <w:rsid w:val="00154867"/>
    <w:rsid w:val="00154BAC"/>
    <w:rsid w:val="00154F45"/>
    <w:rsid w:val="0015521F"/>
    <w:rsid w:val="00155265"/>
    <w:rsid w:val="00155486"/>
    <w:rsid w:val="0015571A"/>
    <w:rsid w:val="00155876"/>
    <w:rsid w:val="00155A13"/>
    <w:rsid w:val="00155A32"/>
    <w:rsid w:val="00155AA5"/>
    <w:rsid w:val="00155B12"/>
    <w:rsid w:val="00155CD9"/>
    <w:rsid w:val="00155E22"/>
    <w:rsid w:val="00155F3C"/>
    <w:rsid w:val="00155F6D"/>
    <w:rsid w:val="00156289"/>
    <w:rsid w:val="001563EA"/>
    <w:rsid w:val="0015686E"/>
    <w:rsid w:val="00156CCB"/>
    <w:rsid w:val="00156EF4"/>
    <w:rsid w:val="00156F25"/>
    <w:rsid w:val="001570FE"/>
    <w:rsid w:val="0015739B"/>
    <w:rsid w:val="00157688"/>
    <w:rsid w:val="00157821"/>
    <w:rsid w:val="00157A72"/>
    <w:rsid w:val="00157BD9"/>
    <w:rsid w:val="00157C48"/>
    <w:rsid w:val="00157D16"/>
    <w:rsid w:val="00157E43"/>
    <w:rsid w:val="0016016B"/>
    <w:rsid w:val="00160386"/>
    <w:rsid w:val="001606A6"/>
    <w:rsid w:val="00160893"/>
    <w:rsid w:val="00160A9A"/>
    <w:rsid w:val="00160AD0"/>
    <w:rsid w:val="00160C79"/>
    <w:rsid w:val="00160D24"/>
    <w:rsid w:val="00160DB1"/>
    <w:rsid w:val="00160DFD"/>
    <w:rsid w:val="00160EC6"/>
    <w:rsid w:val="00161189"/>
    <w:rsid w:val="001612E1"/>
    <w:rsid w:val="0016140E"/>
    <w:rsid w:val="0016145B"/>
    <w:rsid w:val="00161479"/>
    <w:rsid w:val="00161B5F"/>
    <w:rsid w:val="00161DC1"/>
    <w:rsid w:val="00161E41"/>
    <w:rsid w:val="00161F27"/>
    <w:rsid w:val="001623D5"/>
    <w:rsid w:val="001623FB"/>
    <w:rsid w:val="001628FB"/>
    <w:rsid w:val="0016291D"/>
    <w:rsid w:val="00162986"/>
    <w:rsid w:val="00162D5B"/>
    <w:rsid w:val="00162E28"/>
    <w:rsid w:val="001631C7"/>
    <w:rsid w:val="0016331D"/>
    <w:rsid w:val="001633DC"/>
    <w:rsid w:val="00163436"/>
    <w:rsid w:val="00163C7D"/>
    <w:rsid w:val="00163F35"/>
    <w:rsid w:val="00163FBA"/>
    <w:rsid w:val="00164009"/>
    <w:rsid w:val="0016407A"/>
    <w:rsid w:val="00164137"/>
    <w:rsid w:val="00164185"/>
    <w:rsid w:val="00164192"/>
    <w:rsid w:val="0016428C"/>
    <w:rsid w:val="0016443C"/>
    <w:rsid w:val="00164584"/>
    <w:rsid w:val="001645B3"/>
    <w:rsid w:val="00164712"/>
    <w:rsid w:val="0016473C"/>
    <w:rsid w:val="00164D4A"/>
    <w:rsid w:val="001651E1"/>
    <w:rsid w:val="001653F8"/>
    <w:rsid w:val="0016547B"/>
    <w:rsid w:val="0016551B"/>
    <w:rsid w:val="00165528"/>
    <w:rsid w:val="001655C7"/>
    <w:rsid w:val="001655FF"/>
    <w:rsid w:val="0016584C"/>
    <w:rsid w:val="001658EF"/>
    <w:rsid w:val="00165BBB"/>
    <w:rsid w:val="00165C53"/>
    <w:rsid w:val="00165DBC"/>
    <w:rsid w:val="00165F6C"/>
    <w:rsid w:val="0016605B"/>
    <w:rsid w:val="0016622F"/>
    <w:rsid w:val="001668E5"/>
    <w:rsid w:val="00166905"/>
    <w:rsid w:val="00166941"/>
    <w:rsid w:val="00166AE0"/>
    <w:rsid w:val="00166D7B"/>
    <w:rsid w:val="00167384"/>
    <w:rsid w:val="0016738B"/>
    <w:rsid w:val="00167535"/>
    <w:rsid w:val="0016758C"/>
    <w:rsid w:val="001676BC"/>
    <w:rsid w:val="001677F2"/>
    <w:rsid w:val="001677F9"/>
    <w:rsid w:val="00167846"/>
    <w:rsid w:val="001678FF"/>
    <w:rsid w:val="00167AE3"/>
    <w:rsid w:val="00167B11"/>
    <w:rsid w:val="00167B82"/>
    <w:rsid w:val="00167C0C"/>
    <w:rsid w:val="00167E3C"/>
    <w:rsid w:val="00167F13"/>
    <w:rsid w:val="00167F64"/>
    <w:rsid w:val="001700AE"/>
    <w:rsid w:val="00170169"/>
    <w:rsid w:val="001702B2"/>
    <w:rsid w:val="00170687"/>
    <w:rsid w:val="001707AA"/>
    <w:rsid w:val="0017087D"/>
    <w:rsid w:val="0017096B"/>
    <w:rsid w:val="00170CC0"/>
    <w:rsid w:val="00170ED8"/>
    <w:rsid w:val="00171158"/>
    <w:rsid w:val="00171304"/>
    <w:rsid w:val="00171558"/>
    <w:rsid w:val="001717AE"/>
    <w:rsid w:val="001719A1"/>
    <w:rsid w:val="00171AA1"/>
    <w:rsid w:val="00171B9B"/>
    <w:rsid w:val="00171E9B"/>
    <w:rsid w:val="001724EA"/>
    <w:rsid w:val="00172501"/>
    <w:rsid w:val="001726E9"/>
    <w:rsid w:val="00172751"/>
    <w:rsid w:val="00172A56"/>
    <w:rsid w:val="00172D8C"/>
    <w:rsid w:val="00172E23"/>
    <w:rsid w:val="00173067"/>
    <w:rsid w:val="00173145"/>
    <w:rsid w:val="00173391"/>
    <w:rsid w:val="001736AF"/>
    <w:rsid w:val="00173794"/>
    <w:rsid w:val="0017380E"/>
    <w:rsid w:val="00173A43"/>
    <w:rsid w:val="00173B71"/>
    <w:rsid w:val="001743B2"/>
    <w:rsid w:val="00174A69"/>
    <w:rsid w:val="00174A71"/>
    <w:rsid w:val="00174D4B"/>
    <w:rsid w:val="00174F3D"/>
    <w:rsid w:val="00175142"/>
    <w:rsid w:val="00175433"/>
    <w:rsid w:val="00175564"/>
    <w:rsid w:val="001755B5"/>
    <w:rsid w:val="001759F9"/>
    <w:rsid w:val="00175C2D"/>
    <w:rsid w:val="00176047"/>
    <w:rsid w:val="0017604F"/>
    <w:rsid w:val="00176232"/>
    <w:rsid w:val="001762ED"/>
    <w:rsid w:val="0017658B"/>
    <w:rsid w:val="0017669A"/>
    <w:rsid w:val="00176707"/>
    <w:rsid w:val="00176731"/>
    <w:rsid w:val="0017685B"/>
    <w:rsid w:val="00176D09"/>
    <w:rsid w:val="00176D18"/>
    <w:rsid w:val="00176D63"/>
    <w:rsid w:val="00176EB2"/>
    <w:rsid w:val="00176F50"/>
    <w:rsid w:val="001770D0"/>
    <w:rsid w:val="00177257"/>
    <w:rsid w:val="00177528"/>
    <w:rsid w:val="0017762D"/>
    <w:rsid w:val="00177AF9"/>
    <w:rsid w:val="00177CD9"/>
    <w:rsid w:val="00177D08"/>
    <w:rsid w:val="00177EA7"/>
    <w:rsid w:val="00180417"/>
    <w:rsid w:val="00180604"/>
    <w:rsid w:val="001807A4"/>
    <w:rsid w:val="00180846"/>
    <w:rsid w:val="001808FF"/>
    <w:rsid w:val="00180A6B"/>
    <w:rsid w:val="00180CB0"/>
    <w:rsid w:val="00180E1C"/>
    <w:rsid w:val="00180F9F"/>
    <w:rsid w:val="001811C1"/>
    <w:rsid w:val="00181402"/>
    <w:rsid w:val="00181767"/>
    <w:rsid w:val="00181946"/>
    <w:rsid w:val="00182240"/>
    <w:rsid w:val="001824BF"/>
    <w:rsid w:val="001824C2"/>
    <w:rsid w:val="00182764"/>
    <w:rsid w:val="001829FA"/>
    <w:rsid w:val="00182B11"/>
    <w:rsid w:val="001830A4"/>
    <w:rsid w:val="00183114"/>
    <w:rsid w:val="00183510"/>
    <w:rsid w:val="0018370D"/>
    <w:rsid w:val="00183C19"/>
    <w:rsid w:val="00183C1A"/>
    <w:rsid w:val="00183C8D"/>
    <w:rsid w:val="00183D05"/>
    <w:rsid w:val="00183F08"/>
    <w:rsid w:val="00183FE9"/>
    <w:rsid w:val="00184082"/>
    <w:rsid w:val="00184249"/>
    <w:rsid w:val="00184777"/>
    <w:rsid w:val="00184800"/>
    <w:rsid w:val="00184A88"/>
    <w:rsid w:val="00184C61"/>
    <w:rsid w:val="00184F73"/>
    <w:rsid w:val="001851FD"/>
    <w:rsid w:val="001854C4"/>
    <w:rsid w:val="00185603"/>
    <w:rsid w:val="0018573F"/>
    <w:rsid w:val="00185767"/>
    <w:rsid w:val="00185A5F"/>
    <w:rsid w:val="00185B5F"/>
    <w:rsid w:val="00185C27"/>
    <w:rsid w:val="0018605E"/>
    <w:rsid w:val="001861D7"/>
    <w:rsid w:val="0018626C"/>
    <w:rsid w:val="001868D2"/>
    <w:rsid w:val="00186C08"/>
    <w:rsid w:val="00186D4C"/>
    <w:rsid w:val="00186DEA"/>
    <w:rsid w:val="00186F10"/>
    <w:rsid w:val="00187468"/>
    <w:rsid w:val="00187BEE"/>
    <w:rsid w:val="00187F22"/>
    <w:rsid w:val="00187F78"/>
    <w:rsid w:val="00187F87"/>
    <w:rsid w:val="00190065"/>
    <w:rsid w:val="0019057E"/>
    <w:rsid w:val="0019079E"/>
    <w:rsid w:val="001907C4"/>
    <w:rsid w:val="00190F68"/>
    <w:rsid w:val="00190F9D"/>
    <w:rsid w:val="0019117F"/>
    <w:rsid w:val="00191509"/>
    <w:rsid w:val="00191880"/>
    <w:rsid w:val="0019194B"/>
    <w:rsid w:val="00191D14"/>
    <w:rsid w:val="00191D8B"/>
    <w:rsid w:val="00191ECD"/>
    <w:rsid w:val="0019214A"/>
    <w:rsid w:val="001922A4"/>
    <w:rsid w:val="00192497"/>
    <w:rsid w:val="00192525"/>
    <w:rsid w:val="001927F4"/>
    <w:rsid w:val="00192842"/>
    <w:rsid w:val="001928FA"/>
    <w:rsid w:val="001929DB"/>
    <w:rsid w:val="00192E4F"/>
    <w:rsid w:val="001930B9"/>
    <w:rsid w:val="001932DB"/>
    <w:rsid w:val="001932E5"/>
    <w:rsid w:val="00193307"/>
    <w:rsid w:val="001934A6"/>
    <w:rsid w:val="001938A7"/>
    <w:rsid w:val="001939E5"/>
    <w:rsid w:val="00193FB1"/>
    <w:rsid w:val="001941C2"/>
    <w:rsid w:val="001941FA"/>
    <w:rsid w:val="0019423B"/>
    <w:rsid w:val="00194C1C"/>
    <w:rsid w:val="00194C6D"/>
    <w:rsid w:val="00194D2E"/>
    <w:rsid w:val="001950D8"/>
    <w:rsid w:val="001952A2"/>
    <w:rsid w:val="00195321"/>
    <w:rsid w:val="0019597F"/>
    <w:rsid w:val="00195C63"/>
    <w:rsid w:val="00195CD7"/>
    <w:rsid w:val="00195E70"/>
    <w:rsid w:val="0019619C"/>
    <w:rsid w:val="00196A3C"/>
    <w:rsid w:val="00196DC5"/>
    <w:rsid w:val="00196E9F"/>
    <w:rsid w:val="00196F1C"/>
    <w:rsid w:val="00196F6F"/>
    <w:rsid w:val="001970DE"/>
    <w:rsid w:val="00197577"/>
    <w:rsid w:val="001978EA"/>
    <w:rsid w:val="0019797A"/>
    <w:rsid w:val="00197A3F"/>
    <w:rsid w:val="00197B2C"/>
    <w:rsid w:val="00197C17"/>
    <w:rsid w:val="00197C5E"/>
    <w:rsid w:val="00197CBA"/>
    <w:rsid w:val="001A0275"/>
    <w:rsid w:val="001A0308"/>
    <w:rsid w:val="001A03A2"/>
    <w:rsid w:val="001A08DD"/>
    <w:rsid w:val="001A0C19"/>
    <w:rsid w:val="001A0EE2"/>
    <w:rsid w:val="001A1084"/>
    <w:rsid w:val="001A15EE"/>
    <w:rsid w:val="001A17F5"/>
    <w:rsid w:val="001A181F"/>
    <w:rsid w:val="001A18AB"/>
    <w:rsid w:val="001A1AF2"/>
    <w:rsid w:val="001A1CCE"/>
    <w:rsid w:val="001A1FDC"/>
    <w:rsid w:val="001A20F3"/>
    <w:rsid w:val="001A2279"/>
    <w:rsid w:val="001A2337"/>
    <w:rsid w:val="001A236E"/>
    <w:rsid w:val="001A25E0"/>
    <w:rsid w:val="001A26ED"/>
    <w:rsid w:val="001A29A0"/>
    <w:rsid w:val="001A29E7"/>
    <w:rsid w:val="001A2A37"/>
    <w:rsid w:val="001A2C5C"/>
    <w:rsid w:val="001A2CBF"/>
    <w:rsid w:val="001A2E6B"/>
    <w:rsid w:val="001A3079"/>
    <w:rsid w:val="001A31C7"/>
    <w:rsid w:val="001A3353"/>
    <w:rsid w:val="001A338F"/>
    <w:rsid w:val="001A362D"/>
    <w:rsid w:val="001A36E0"/>
    <w:rsid w:val="001A3BC5"/>
    <w:rsid w:val="001A3F69"/>
    <w:rsid w:val="001A3F99"/>
    <w:rsid w:val="001A40FD"/>
    <w:rsid w:val="001A411E"/>
    <w:rsid w:val="001A458F"/>
    <w:rsid w:val="001A45C8"/>
    <w:rsid w:val="001A4992"/>
    <w:rsid w:val="001A4A56"/>
    <w:rsid w:val="001A4F16"/>
    <w:rsid w:val="001A4F27"/>
    <w:rsid w:val="001A51EB"/>
    <w:rsid w:val="001A551B"/>
    <w:rsid w:val="001A5AF7"/>
    <w:rsid w:val="001A5B25"/>
    <w:rsid w:val="001A5D41"/>
    <w:rsid w:val="001A5DC8"/>
    <w:rsid w:val="001A5E8B"/>
    <w:rsid w:val="001A5F47"/>
    <w:rsid w:val="001A5F9D"/>
    <w:rsid w:val="001A630A"/>
    <w:rsid w:val="001A6574"/>
    <w:rsid w:val="001A6690"/>
    <w:rsid w:val="001A66D1"/>
    <w:rsid w:val="001A673D"/>
    <w:rsid w:val="001A68BB"/>
    <w:rsid w:val="001A6986"/>
    <w:rsid w:val="001A69A2"/>
    <w:rsid w:val="001A6AF5"/>
    <w:rsid w:val="001A6C8A"/>
    <w:rsid w:val="001A6D7A"/>
    <w:rsid w:val="001A71BA"/>
    <w:rsid w:val="001A727B"/>
    <w:rsid w:val="001A75F9"/>
    <w:rsid w:val="001A7917"/>
    <w:rsid w:val="001A7B1F"/>
    <w:rsid w:val="001A7D4F"/>
    <w:rsid w:val="001A7E1E"/>
    <w:rsid w:val="001B03B7"/>
    <w:rsid w:val="001B0675"/>
    <w:rsid w:val="001B071E"/>
    <w:rsid w:val="001B09AD"/>
    <w:rsid w:val="001B0AF4"/>
    <w:rsid w:val="001B0BCC"/>
    <w:rsid w:val="001B0D6E"/>
    <w:rsid w:val="001B0F80"/>
    <w:rsid w:val="001B12EA"/>
    <w:rsid w:val="001B1641"/>
    <w:rsid w:val="001B16B3"/>
    <w:rsid w:val="001B16C0"/>
    <w:rsid w:val="001B1714"/>
    <w:rsid w:val="001B18AD"/>
    <w:rsid w:val="001B1D92"/>
    <w:rsid w:val="001B1DB0"/>
    <w:rsid w:val="001B1E09"/>
    <w:rsid w:val="001B1E4A"/>
    <w:rsid w:val="001B1E50"/>
    <w:rsid w:val="001B213D"/>
    <w:rsid w:val="001B21B7"/>
    <w:rsid w:val="001B2441"/>
    <w:rsid w:val="001B284C"/>
    <w:rsid w:val="001B28AD"/>
    <w:rsid w:val="001B2958"/>
    <w:rsid w:val="001B2F49"/>
    <w:rsid w:val="001B30F1"/>
    <w:rsid w:val="001B311D"/>
    <w:rsid w:val="001B3217"/>
    <w:rsid w:val="001B33B8"/>
    <w:rsid w:val="001B3435"/>
    <w:rsid w:val="001B3934"/>
    <w:rsid w:val="001B3A67"/>
    <w:rsid w:val="001B3B5D"/>
    <w:rsid w:val="001B3C54"/>
    <w:rsid w:val="001B3C75"/>
    <w:rsid w:val="001B3C7E"/>
    <w:rsid w:val="001B3DA3"/>
    <w:rsid w:val="001B42EA"/>
    <w:rsid w:val="001B454B"/>
    <w:rsid w:val="001B455B"/>
    <w:rsid w:val="001B45ED"/>
    <w:rsid w:val="001B463D"/>
    <w:rsid w:val="001B47D5"/>
    <w:rsid w:val="001B4A99"/>
    <w:rsid w:val="001B4BDD"/>
    <w:rsid w:val="001B4F0D"/>
    <w:rsid w:val="001B5008"/>
    <w:rsid w:val="001B52C1"/>
    <w:rsid w:val="001B53F1"/>
    <w:rsid w:val="001B554E"/>
    <w:rsid w:val="001B5554"/>
    <w:rsid w:val="001B5586"/>
    <w:rsid w:val="001B5602"/>
    <w:rsid w:val="001B577C"/>
    <w:rsid w:val="001B578B"/>
    <w:rsid w:val="001B588D"/>
    <w:rsid w:val="001B589A"/>
    <w:rsid w:val="001B59BC"/>
    <w:rsid w:val="001B5A9B"/>
    <w:rsid w:val="001B5B02"/>
    <w:rsid w:val="001B5CD0"/>
    <w:rsid w:val="001B5DB9"/>
    <w:rsid w:val="001B5E0D"/>
    <w:rsid w:val="001B5F0C"/>
    <w:rsid w:val="001B5F15"/>
    <w:rsid w:val="001B5F20"/>
    <w:rsid w:val="001B610D"/>
    <w:rsid w:val="001B6227"/>
    <w:rsid w:val="001B65F9"/>
    <w:rsid w:val="001B6669"/>
    <w:rsid w:val="001B677D"/>
    <w:rsid w:val="001B691F"/>
    <w:rsid w:val="001B6DB2"/>
    <w:rsid w:val="001B6F9F"/>
    <w:rsid w:val="001B7010"/>
    <w:rsid w:val="001B72B9"/>
    <w:rsid w:val="001B7323"/>
    <w:rsid w:val="001B7370"/>
    <w:rsid w:val="001B7378"/>
    <w:rsid w:val="001B749D"/>
    <w:rsid w:val="001B78DF"/>
    <w:rsid w:val="001B7906"/>
    <w:rsid w:val="001B79C2"/>
    <w:rsid w:val="001B7CA9"/>
    <w:rsid w:val="001B7E6F"/>
    <w:rsid w:val="001B7F44"/>
    <w:rsid w:val="001C01A3"/>
    <w:rsid w:val="001C01B7"/>
    <w:rsid w:val="001C03E6"/>
    <w:rsid w:val="001C0AD5"/>
    <w:rsid w:val="001C0B12"/>
    <w:rsid w:val="001C0B2B"/>
    <w:rsid w:val="001C0B54"/>
    <w:rsid w:val="001C0BC4"/>
    <w:rsid w:val="001C0DDE"/>
    <w:rsid w:val="001C0E35"/>
    <w:rsid w:val="001C0EC0"/>
    <w:rsid w:val="001C1282"/>
    <w:rsid w:val="001C1A97"/>
    <w:rsid w:val="001C1B88"/>
    <w:rsid w:val="001C1CAC"/>
    <w:rsid w:val="001C1D73"/>
    <w:rsid w:val="001C1FE2"/>
    <w:rsid w:val="001C2137"/>
    <w:rsid w:val="001C21BC"/>
    <w:rsid w:val="001C235F"/>
    <w:rsid w:val="001C2408"/>
    <w:rsid w:val="001C2710"/>
    <w:rsid w:val="001C30F4"/>
    <w:rsid w:val="001C3385"/>
    <w:rsid w:val="001C341E"/>
    <w:rsid w:val="001C347B"/>
    <w:rsid w:val="001C34A5"/>
    <w:rsid w:val="001C3568"/>
    <w:rsid w:val="001C36B4"/>
    <w:rsid w:val="001C3779"/>
    <w:rsid w:val="001C3809"/>
    <w:rsid w:val="001C3CF5"/>
    <w:rsid w:val="001C3D68"/>
    <w:rsid w:val="001C41EF"/>
    <w:rsid w:val="001C44C6"/>
    <w:rsid w:val="001C45BA"/>
    <w:rsid w:val="001C4A3B"/>
    <w:rsid w:val="001C4C18"/>
    <w:rsid w:val="001C4D23"/>
    <w:rsid w:val="001C4D2C"/>
    <w:rsid w:val="001C4E90"/>
    <w:rsid w:val="001C4F0D"/>
    <w:rsid w:val="001C4FD9"/>
    <w:rsid w:val="001C523B"/>
    <w:rsid w:val="001C52F0"/>
    <w:rsid w:val="001C5408"/>
    <w:rsid w:val="001C541B"/>
    <w:rsid w:val="001C545D"/>
    <w:rsid w:val="001C56C5"/>
    <w:rsid w:val="001C5798"/>
    <w:rsid w:val="001C57C2"/>
    <w:rsid w:val="001C57E7"/>
    <w:rsid w:val="001C58A2"/>
    <w:rsid w:val="001C59C6"/>
    <w:rsid w:val="001C5AC4"/>
    <w:rsid w:val="001C5AE9"/>
    <w:rsid w:val="001C5B74"/>
    <w:rsid w:val="001C5D2D"/>
    <w:rsid w:val="001C5EE0"/>
    <w:rsid w:val="001C61F8"/>
    <w:rsid w:val="001C626F"/>
    <w:rsid w:val="001C6320"/>
    <w:rsid w:val="001C64F8"/>
    <w:rsid w:val="001C663B"/>
    <w:rsid w:val="001C6E0D"/>
    <w:rsid w:val="001C6E8E"/>
    <w:rsid w:val="001C7257"/>
    <w:rsid w:val="001C7268"/>
    <w:rsid w:val="001C7464"/>
    <w:rsid w:val="001C75C2"/>
    <w:rsid w:val="001C7691"/>
    <w:rsid w:val="001C78FC"/>
    <w:rsid w:val="001C79B9"/>
    <w:rsid w:val="001C7EA7"/>
    <w:rsid w:val="001D0047"/>
    <w:rsid w:val="001D0196"/>
    <w:rsid w:val="001D0310"/>
    <w:rsid w:val="001D06E7"/>
    <w:rsid w:val="001D096F"/>
    <w:rsid w:val="001D0C4B"/>
    <w:rsid w:val="001D0DD1"/>
    <w:rsid w:val="001D121B"/>
    <w:rsid w:val="001D124E"/>
    <w:rsid w:val="001D147E"/>
    <w:rsid w:val="001D155F"/>
    <w:rsid w:val="001D1794"/>
    <w:rsid w:val="001D196E"/>
    <w:rsid w:val="001D1ADA"/>
    <w:rsid w:val="001D1B16"/>
    <w:rsid w:val="001D1D33"/>
    <w:rsid w:val="001D23EF"/>
    <w:rsid w:val="001D2527"/>
    <w:rsid w:val="001D2803"/>
    <w:rsid w:val="001D2A8A"/>
    <w:rsid w:val="001D2CCD"/>
    <w:rsid w:val="001D2E1B"/>
    <w:rsid w:val="001D3425"/>
    <w:rsid w:val="001D3507"/>
    <w:rsid w:val="001D35C8"/>
    <w:rsid w:val="001D363E"/>
    <w:rsid w:val="001D38B2"/>
    <w:rsid w:val="001D3A75"/>
    <w:rsid w:val="001D3CC4"/>
    <w:rsid w:val="001D3E8F"/>
    <w:rsid w:val="001D41AD"/>
    <w:rsid w:val="001D4208"/>
    <w:rsid w:val="001D427C"/>
    <w:rsid w:val="001D4355"/>
    <w:rsid w:val="001D44CC"/>
    <w:rsid w:val="001D4536"/>
    <w:rsid w:val="001D47C4"/>
    <w:rsid w:val="001D48C2"/>
    <w:rsid w:val="001D4997"/>
    <w:rsid w:val="001D4A21"/>
    <w:rsid w:val="001D4D21"/>
    <w:rsid w:val="001D4D75"/>
    <w:rsid w:val="001D59CE"/>
    <w:rsid w:val="001D5A0E"/>
    <w:rsid w:val="001D5B07"/>
    <w:rsid w:val="001D5C94"/>
    <w:rsid w:val="001D5C96"/>
    <w:rsid w:val="001D5E19"/>
    <w:rsid w:val="001D6414"/>
    <w:rsid w:val="001D649A"/>
    <w:rsid w:val="001D6C50"/>
    <w:rsid w:val="001D6D31"/>
    <w:rsid w:val="001D6D7C"/>
    <w:rsid w:val="001D6DB4"/>
    <w:rsid w:val="001D6E2D"/>
    <w:rsid w:val="001D6F39"/>
    <w:rsid w:val="001D727A"/>
    <w:rsid w:val="001D74FE"/>
    <w:rsid w:val="001D7631"/>
    <w:rsid w:val="001D792A"/>
    <w:rsid w:val="001D7ACB"/>
    <w:rsid w:val="001D7B72"/>
    <w:rsid w:val="001D7B81"/>
    <w:rsid w:val="001D7D70"/>
    <w:rsid w:val="001D7F12"/>
    <w:rsid w:val="001E00B0"/>
    <w:rsid w:val="001E00C8"/>
    <w:rsid w:val="001E085D"/>
    <w:rsid w:val="001E0948"/>
    <w:rsid w:val="001E097F"/>
    <w:rsid w:val="001E0A66"/>
    <w:rsid w:val="001E0BC0"/>
    <w:rsid w:val="001E0C47"/>
    <w:rsid w:val="001E104E"/>
    <w:rsid w:val="001E1051"/>
    <w:rsid w:val="001E1278"/>
    <w:rsid w:val="001E1901"/>
    <w:rsid w:val="001E19EA"/>
    <w:rsid w:val="001E1B11"/>
    <w:rsid w:val="001E1E80"/>
    <w:rsid w:val="001E1F07"/>
    <w:rsid w:val="001E23CB"/>
    <w:rsid w:val="001E249D"/>
    <w:rsid w:val="001E262E"/>
    <w:rsid w:val="001E2650"/>
    <w:rsid w:val="001E27B6"/>
    <w:rsid w:val="001E27FE"/>
    <w:rsid w:val="001E2B0B"/>
    <w:rsid w:val="001E2B65"/>
    <w:rsid w:val="001E2ECA"/>
    <w:rsid w:val="001E2F8C"/>
    <w:rsid w:val="001E3367"/>
    <w:rsid w:val="001E345C"/>
    <w:rsid w:val="001E36AA"/>
    <w:rsid w:val="001E37C1"/>
    <w:rsid w:val="001E3AB0"/>
    <w:rsid w:val="001E3ADE"/>
    <w:rsid w:val="001E3C84"/>
    <w:rsid w:val="001E3CB1"/>
    <w:rsid w:val="001E3CBF"/>
    <w:rsid w:val="001E3DEA"/>
    <w:rsid w:val="001E3E66"/>
    <w:rsid w:val="001E3E96"/>
    <w:rsid w:val="001E3FA2"/>
    <w:rsid w:val="001E416D"/>
    <w:rsid w:val="001E4190"/>
    <w:rsid w:val="001E43D4"/>
    <w:rsid w:val="001E43E1"/>
    <w:rsid w:val="001E44AD"/>
    <w:rsid w:val="001E44CD"/>
    <w:rsid w:val="001E44F5"/>
    <w:rsid w:val="001E4547"/>
    <w:rsid w:val="001E4562"/>
    <w:rsid w:val="001E4E11"/>
    <w:rsid w:val="001E4EB7"/>
    <w:rsid w:val="001E4F42"/>
    <w:rsid w:val="001E4FF3"/>
    <w:rsid w:val="001E502B"/>
    <w:rsid w:val="001E564C"/>
    <w:rsid w:val="001E5677"/>
    <w:rsid w:val="001E58A1"/>
    <w:rsid w:val="001E594C"/>
    <w:rsid w:val="001E59F8"/>
    <w:rsid w:val="001E5A02"/>
    <w:rsid w:val="001E5A5B"/>
    <w:rsid w:val="001E5DE6"/>
    <w:rsid w:val="001E5E19"/>
    <w:rsid w:val="001E63A9"/>
    <w:rsid w:val="001E655E"/>
    <w:rsid w:val="001E6594"/>
    <w:rsid w:val="001E65D8"/>
    <w:rsid w:val="001E6639"/>
    <w:rsid w:val="001E66DA"/>
    <w:rsid w:val="001E6A3F"/>
    <w:rsid w:val="001E6DD2"/>
    <w:rsid w:val="001E700A"/>
    <w:rsid w:val="001E7352"/>
    <w:rsid w:val="001E76C5"/>
    <w:rsid w:val="001E7881"/>
    <w:rsid w:val="001E78C0"/>
    <w:rsid w:val="001E7974"/>
    <w:rsid w:val="001E7E2B"/>
    <w:rsid w:val="001F0081"/>
    <w:rsid w:val="001F00A4"/>
    <w:rsid w:val="001F01BF"/>
    <w:rsid w:val="001F02FA"/>
    <w:rsid w:val="001F06AE"/>
    <w:rsid w:val="001F0A03"/>
    <w:rsid w:val="001F0A85"/>
    <w:rsid w:val="001F0AAC"/>
    <w:rsid w:val="001F0BB4"/>
    <w:rsid w:val="001F0DAF"/>
    <w:rsid w:val="001F1020"/>
    <w:rsid w:val="001F11BD"/>
    <w:rsid w:val="001F1319"/>
    <w:rsid w:val="001F1395"/>
    <w:rsid w:val="001F1459"/>
    <w:rsid w:val="001F16CB"/>
    <w:rsid w:val="001F1704"/>
    <w:rsid w:val="001F18CB"/>
    <w:rsid w:val="001F1B0C"/>
    <w:rsid w:val="001F1CA5"/>
    <w:rsid w:val="001F1CAC"/>
    <w:rsid w:val="001F1E84"/>
    <w:rsid w:val="001F1E99"/>
    <w:rsid w:val="001F1F19"/>
    <w:rsid w:val="001F1F7A"/>
    <w:rsid w:val="001F2723"/>
    <w:rsid w:val="001F2804"/>
    <w:rsid w:val="001F2A24"/>
    <w:rsid w:val="001F369D"/>
    <w:rsid w:val="001F3857"/>
    <w:rsid w:val="001F3C10"/>
    <w:rsid w:val="001F3FCA"/>
    <w:rsid w:val="001F40BC"/>
    <w:rsid w:val="001F463F"/>
    <w:rsid w:val="001F47C3"/>
    <w:rsid w:val="001F47EF"/>
    <w:rsid w:val="001F488D"/>
    <w:rsid w:val="001F4893"/>
    <w:rsid w:val="001F49B7"/>
    <w:rsid w:val="001F4B16"/>
    <w:rsid w:val="001F4D40"/>
    <w:rsid w:val="001F4E98"/>
    <w:rsid w:val="001F4F23"/>
    <w:rsid w:val="001F4F3B"/>
    <w:rsid w:val="001F4FED"/>
    <w:rsid w:val="001F52ED"/>
    <w:rsid w:val="001F59FB"/>
    <w:rsid w:val="001F5C8B"/>
    <w:rsid w:val="001F5D68"/>
    <w:rsid w:val="001F61A0"/>
    <w:rsid w:val="001F649D"/>
    <w:rsid w:val="001F676E"/>
    <w:rsid w:val="001F67E4"/>
    <w:rsid w:val="001F6B80"/>
    <w:rsid w:val="001F6C0D"/>
    <w:rsid w:val="001F6CB4"/>
    <w:rsid w:val="001F6DC8"/>
    <w:rsid w:val="001F70D7"/>
    <w:rsid w:val="001F744D"/>
    <w:rsid w:val="001F7819"/>
    <w:rsid w:val="001F7C6D"/>
    <w:rsid w:val="0020038E"/>
    <w:rsid w:val="002004FE"/>
    <w:rsid w:val="0020073F"/>
    <w:rsid w:val="002007CD"/>
    <w:rsid w:val="002007F1"/>
    <w:rsid w:val="00200B6F"/>
    <w:rsid w:val="00200BEA"/>
    <w:rsid w:val="00200C81"/>
    <w:rsid w:val="00201282"/>
    <w:rsid w:val="002012AC"/>
    <w:rsid w:val="00201693"/>
    <w:rsid w:val="00201D35"/>
    <w:rsid w:val="0020210B"/>
    <w:rsid w:val="00202831"/>
    <w:rsid w:val="00202DFA"/>
    <w:rsid w:val="00202E1A"/>
    <w:rsid w:val="00203036"/>
    <w:rsid w:val="002030BC"/>
    <w:rsid w:val="00203590"/>
    <w:rsid w:val="00203616"/>
    <w:rsid w:val="0020379F"/>
    <w:rsid w:val="00203B81"/>
    <w:rsid w:val="00203BDA"/>
    <w:rsid w:val="00203C89"/>
    <w:rsid w:val="00203CB6"/>
    <w:rsid w:val="00203E4C"/>
    <w:rsid w:val="002040C9"/>
    <w:rsid w:val="002041CE"/>
    <w:rsid w:val="002041F0"/>
    <w:rsid w:val="00204219"/>
    <w:rsid w:val="002043AC"/>
    <w:rsid w:val="002045AC"/>
    <w:rsid w:val="00204689"/>
    <w:rsid w:val="0020496E"/>
    <w:rsid w:val="00204FA7"/>
    <w:rsid w:val="0020540C"/>
    <w:rsid w:val="0020546A"/>
    <w:rsid w:val="0020571C"/>
    <w:rsid w:val="00205AD4"/>
    <w:rsid w:val="00205BBB"/>
    <w:rsid w:val="00205CC9"/>
    <w:rsid w:val="002060C8"/>
    <w:rsid w:val="002064AD"/>
    <w:rsid w:val="0020655B"/>
    <w:rsid w:val="0020665E"/>
    <w:rsid w:val="0020671E"/>
    <w:rsid w:val="0020677C"/>
    <w:rsid w:val="00206830"/>
    <w:rsid w:val="00206916"/>
    <w:rsid w:val="00206A0A"/>
    <w:rsid w:val="00206CB7"/>
    <w:rsid w:val="00206D59"/>
    <w:rsid w:val="00207136"/>
    <w:rsid w:val="0020732C"/>
    <w:rsid w:val="002075FD"/>
    <w:rsid w:val="00207641"/>
    <w:rsid w:val="0020769D"/>
    <w:rsid w:val="002077D6"/>
    <w:rsid w:val="00207919"/>
    <w:rsid w:val="00207C49"/>
    <w:rsid w:val="0021032E"/>
    <w:rsid w:val="00210807"/>
    <w:rsid w:val="00210B8E"/>
    <w:rsid w:val="00210BFC"/>
    <w:rsid w:val="00210CD7"/>
    <w:rsid w:val="0021127D"/>
    <w:rsid w:val="002112DA"/>
    <w:rsid w:val="00211D8C"/>
    <w:rsid w:val="00211F58"/>
    <w:rsid w:val="0021211A"/>
    <w:rsid w:val="00212250"/>
    <w:rsid w:val="002123F8"/>
    <w:rsid w:val="00212651"/>
    <w:rsid w:val="0021268F"/>
    <w:rsid w:val="00212756"/>
    <w:rsid w:val="0021287E"/>
    <w:rsid w:val="0021294F"/>
    <w:rsid w:val="00212B22"/>
    <w:rsid w:val="00212B92"/>
    <w:rsid w:val="00212C47"/>
    <w:rsid w:val="00212D9B"/>
    <w:rsid w:val="00212DE0"/>
    <w:rsid w:val="00212FBD"/>
    <w:rsid w:val="0021328F"/>
    <w:rsid w:val="002138FA"/>
    <w:rsid w:val="00213A9A"/>
    <w:rsid w:val="00213B48"/>
    <w:rsid w:val="00213D59"/>
    <w:rsid w:val="00213E13"/>
    <w:rsid w:val="002140A6"/>
    <w:rsid w:val="00214240"/>
    <w:rsid w:val="0021458B"/>
    <w:rsid w:val="002146A8"/>
    <w:rsid w:val="00214901"/>
    <w:rsid w:val="00214B26"/>
    <w:rsid w:val="00214B4C"/>
    <w:rsid w:val="00214C34"/>
    <w:rsid w:val="00214C82"/>
    <w:rsid w:val="00215029"/>
    <w:rsid w:val="002151C8"/>
    <w:rsid w:val="002154FB"/>
    <w:rsid w:val="002156A1"/>
    <w:rsid w:val="00215728"/>
    <w:rsid w:val="002157BD"/>
    <w:rsid w:val="00215939"/>
    <w:rsid w:val="002159C0"/>
    <w:rsid w:val="00215CCC"/>
    <w:rsid w:val="00215F38"/>
    <w:rsid w:val="00216096"/>
    <w:rsid w:val="0021612A"/>
    <w:rsid w:val="002161DC"/>
    <w:rsid w:val="0021641A"/>
    <w:rsid w:val="0021654E"/>
    <w:rsid w:val="00216820"/>
    <w:rsid w:val="00216889"/>
    <w:rsid w:val="0021696C"/>
    <w:rsid w:val="00216AA6"/>
    <w:rsid w:val="00216BD1"/>
    <w:rsid w:val="00216E9D"/>
    <w:rsid w:val="00216F8A"/>
    <w:rsid w:val="00216FDC"/>
    <w:rsid w:val="00217368"/>
    <w:rsid w:val="00217420"/>
    <w:rsid w:val="00217444"/>
    <w:rsid w:val="002176D8"/>
    <w:rsid w:val="00217875"/>
    <w:rsid w:val="00217923"/>
    <w:rsid w:val="00217997"/>
    <w:rsid w:val="002179B9"/>
    <w:rsid w:val="002179E1"/>
    <w:rsid w:val="00217AE5"/>
    <w:rsid w:val="00217C04"/>
    <w:rsid w:val="00217D37"/>
    <w:rsid w:val="00217E09"/>
    <w:rsid w:val="00220752"/>
    <w:rsid w:val="0022077A"/>
    <w:rsid w:val="00220968"/>
    <w:rsid w:val="00220A81"/>
    <w:rsid w:val="00220BD7"/>
    <w:rsid w:val="00220D39"/>
    <w:rsid w:val="00220DAD"/>
    <w:rsid w:val="00220DAE"/>
    <w:rsid w:val="00220FA4"/>
    <w:rsid w:val="00221033"/>
    <w:rsid w:val="002210AD"/>
    <w:rsid w:val="00221404"/>
    <w:rsid w:val="002214C5"/>
    <w:rsid w:val="00221675"/>
    <w:rsid w:val="0022195D"/>
    <w:rsid w:val="00221D1E"/>
    <w:rsid w:val="00221F3B"/>
    <w:rsid w:val="00222007"/>
    <w:rsid w:val="00222285"/>
    <w:rsid w:val="002222BD"/>
    <w:rsid w:val="00222AEC"/>
    <w:rsid w:val="00222B25"/>
    <w:rsid w:val="00222C20"/>
    <w:rsid w:val="00222C69"/>
    <w:rsid w:val="00222D09"/>
    <w:rsid w:val="00222D66"/>
    <w:rsid w:val="00222EA4"/>
    <w:rsid w:val="00222F65"/>
    <w:rsid w:val="00222FCE"/>
    <w:rsid w:val="002230CF"/>
    <w:rsid w:val="002231BE"/>
    <w:rsid w:val="002234FA"/>
    <w:rsid w:val="002238CC"/>
    <w:rsid w:val="00223BBC"/>
    <w:rsid w:val="0022423E"/>
    <w:rsid w:val="00224312"/>
    <w:rsid w:val="00224421"/>
    <w:rsid w:val="0022462D"/>
    <w:rsid w:val="002247B8"/>
    <w:rsid w:val="00224B84"/>
    <w:rsid w:val="00224C45"/>
    <w:rsid w:val="002251BE"/>
    <w:rsid w:val="00225241"/>
    <w:rsid w:val="002254AD"/>
    <w:rsid w:val="00225551"/>
    <w:rsid w:val="00225CB5"/>
    <w:rsid w:val="00225F95"/>
    <w:rsid w:val="002261ED"/>
    <w:rsid w:val="00226340"/>
    <w:rsid w:val="002263E3"/>
    <w:rsid w:val="00226865"/>
    <w:rsid w:val="00226A11"/>
    <w:rsid w:val="00226BB0"/>
    <w:rsid w:val="00226C12"/>
    <w:rsid w:val="00226ED7"/>
    <w:rsid w:val="00227021"/>
    <w:rsid w:val="00227055"/>
    <w:rsid w:val="00227099"/>
    <w:rsid w:val="00227231"/>
    <w:rsid w:val="0022746C"/>
    <w:rsid w:val="00227A55"/>
    <w:rsid w:val="00227B0D"/>
    <w:rsid w:val="00227B62"/>
    <w:rsid w:val="002302DB"/>
    <w:rsid w:val="002306B4"/>
    <w:rsid w:val="00230874"/>
    <w:rsid w:val="002308AE"/>
    <w:rsid w:val="00230AC0"/>
    <w:rsid w:val="00230C63"/>
    <w:rsid w:val="00230EF1"/>
    <w:rsid w:val="0023142D"/>
    <w:rsid w:val="00231698"/>
    <w:rsid w:val="0023194E"/>
    <w:rsid w:val="00231D56"/>
    <w:rsid w:val="00231DA0"/>
    <w:rsid w:val="00231E3A"/>
    <w:rsid w:val="0023222B"/>
    <w:rsid w:val="0023232C"/>
    <w:rsid w:val="0023247D"/>
    <w:rsid w:val="002324A4"/>
    <w:rsid w:val="0023252A"/>
    <w:rsid w:val="00232958"/>
    <w:rsid w:val="00233084"/>
    <w:rsid w:val="0023324A"/>
    <w:rsid w:val="002335F6"/>
    <w:rsid w:val="0023370B"/>
    <w:rsid w:val="00233818"/>
    <w:rsid w:val="0023391E"/>
    <w:rsid w:val="00234269"/>
    <w:rsid w:val="002342DD"/>
    <w:rsid w:val="002344A0"/>
    <w:rsid w:val="0023456E"/>
    <w:rsid w:val="00234701"/>
    <w:rsid w:val="00234974"/>
    <w:rsid w:val="00234A5C"/>
    <w:rsid w:val="00234B22"/>
    <w:rsid w:val="00234B28"/>
    <w:rsid w:val="00234BAD"/>
    <w:rsid w:val="00234DD5"/>
    <w:rsid w:val="00235000"/>
    <w:rsid w:val="002352F4"/>
    <w:rsid w:val="002353E2"/>
    <w:rsid w:val="00235544"/>
    <w:rsid w:val="002355CF"/>
    <w:rsid w:val="00235763"/>
    <w:rsid w:val="00235BA0"/>
    <w:rsid w:val="00235D57"/>
    <w:rsid w:val="002361CA"/>
    <w:rsid w:val="00236357"/>
    <w:rsid w:val="002363E5"/>
    <w:rsid w:val="002368F2"/>
    <w:rsid w:val="002369F2"/>
    <w:rsid w:val="00236AA7"/>
    <w:rsid w:val="00236B8F"/>
    <w:rsid w:val="00236CBD"/>
    <w:rsid w:val="00237025"/>
    <w:rsid w:val="00237129"/>
    <w:rsid w:val="00237226"/>
    <w:rsid w:val="002373A6"/>
    <w:rsid w:val="00237831"/>
    <w:rsid w:val="002379C5"/>
    <w:rsid w:val="002379DB"/>
    <w:rsid w:val="00237A0A"/>
    <w:rsid w:val="00237CFD"/>
    <w:rsid w:val="00237D89"/>
    <w:rsid w:val="00240150"/>
    <w:rsid w:val="00240286"/>
    <w:rsid w:val="0024075C"/>
    <w:rsid w:val="002407BA"/>
    <w:rsid w:val="00240B45"/>
    <w:rsid w:val="00240BAA"/>
    <w:rsid w:val="00240BEA"/>
    <w:rsid w:val="00240E43"/>
    <w:rsid w:val="00240E56"/>
    <w:rsid w:val="002411FF"/>
    <w:rsid w:val="002412BF"/>
    <w:rsid w:val="002412F1"/>
    <w:rsid w:val="00241434"/>
    <w:rsid w:val="00241454"/>
    <w:rsid w:val="00241A39"/>
    <w:rsid w:val="00241C61"/>
    <w:rsid w:val="00241D8F"/>
    <w:rsid w:val="00241DB4"/>
    <w:rsid w:val="00241EA1"/>
    <w:rsid w:val="002421B4"/>
    <w:rsid w:val="002422C7"/>
    <w:rsid w:val="00242555"/>
    <w:rsid w:val="00242667"/>
    <w:rsid w:val="0024274C"/>
    <w:rsid w:val="00242D36"/>
    <w:rsid w:val="00242DA8"/>
    <w:rsid w:val="00242EB6"/>
    <w:rsid w:val="00242F41"/>
    <w:rsid w:val="0024315F"/>
    <w:rsid w:val="00243839"/>
    <w:rsid w:val="00243A68"/>
    <w:rsid w:val="00243B3F"/>
    <w:rsid w:val="00243B49"/>
    <w:rsid w:val="00243B57"/>
    <w:rsid w:val="00243DC6"/>
    <w:rsid w:val="00243E28"/>
    <w:rsid w:val="00243F12"/>
    <w:rsid w:val="00243F28"/>
    <w:rsid w:val="00243FBD"/>
    <w:rsid w:val="00244010"/>
    <w:rsid w:val="0024419C"/>
    <w:rsid w:val="00244246"/>
    <w:rsid w:val="00244342"/>
    <w:rsid w:val="00244390"/>
    <w:rsid w:val="002443A6"/>
    <w:rsid w:val="0024479E"/>
    <w:rsid w:val="002448D9"/>
    <w:rsid w:val="0024496C"/>
    <w:rsid w:val="00244A81"/>
    <w:rsid w:val="00244D38"/>
    <w:rsid w:val="00244DD6"/>
    <w:rsid w:val="00244E15"/>
    <w:rsid w:val="00244EA5"/>
    <w:rsid w:val="00244EAD"/>
    <w:rsid w:val="00244EBD"/>
    <w:rsid w:val="00245113"/>
    <w:rsid w:val="00245386"/>
    <w:rsid w:val="002454C1"/>
    <w:rsid w:val="002454F4"/>
    <w:rsid w:val="00245626"/>
    <w:rsid w:val="00245668"/>
    <w:rsid w:val="00245782"/>
    <w:rsid w:val="002457C9"/>
    <w:rsid w:val="00245D91"/>
    <w:rsid w:val="00245F1A"/>
    <w:rsid w:val="00246044"/>
    <w:rsid w:val="002463CE"/>
    <w:rsid w:val="00246453"/>
    <w:rsid w:val="002465DA"/>
    <w:rsid w:val="002465E3"/>
    <w:rsid w:val="00246A67"/>
    <w:rsid w:val="00246A7D"/>
    <w:rsid w:val="00246BBE"/>
    <w:rsid w:val="00246BBF"/>
    <w:rsid w:val="00246FF6"/>
    <w:rsid w:val="0024707D"/>
    <w:rsid w:val="002472C4"/>
    <w:rsid w:val="0024740E"/>
    <w:rsid w:val="0024755D"/>
    <w:rsid w:val="00247632"/>
    <w:rsid w:val="0024785F"/>
    <w:rsid w:val="00247DF6"/>
    <w:rsid w:val="00247E1E"/>
    <w:rsid w:val="00247E52"/>
    <w:rsid w:val="00247ED3"/>
    <w:rsid w:val="00250101"/>
    <w:rsid w:val="00250272"/>
    <w:rsid w:val="002503F2"/>
    <w:rsid w:val="002504CC"/>
    <w:rsid w:val="002506CB"/>
    <w:rsid w:val="002507AC"/>
    <w:rsid w:val="00250A1E"/>
    <w:rsid w:val="00250CF8"/>
    <w:rsid w:val="00251136"/>
    <w:rsid w:val="0025119B"/>
    <w:rsid w:val="0025126E"/>
    <w:rsid w:val="0025141C"/>
    <w:rsid w:val="00251571"/>
    <w:rsid w:val="00251631"/>
    <w:rsid w:val="0025177C"/>
    <w:rsid w:val="00251965"/>
    <w:rsid w:val="00251A18"/>
    <w:rsid w:val="00251D7A"/>
    <w:rsid w:val="00251EA9"/>
    <w:rsid w:val="00251EC1"/>
    <w:rsid w:val="00251F8A"/>
    <w:rsid w:val="00251FFE"/>
    <w:rsid w:val="002521C5"/>
    <w:rsid w:val="002522BE"/>
    <w:rsid w:val="0025230A"/>
    <w:rsid w:val="002523E6"/>
    <w:rsid w:val="00252670"/>
    <w:rsid w:val="00252753"/>
    <w:rsid w:val="00252844"/>
    <w:rsid w:val="00252D43"/>
    <w:rsid w:val="00252E2C"/>
    <w:rsid w:val="00252E5B"/>
    <w:rsid w:val="002532EE"/>
    <w:rsid w:val="0025337F"/>
    <w:rsid w:val="002534E6"/>
    <w:rsid w:val="0025351C"/>
    <w:rsid w:val="00253601"/>
    <w:rsid w:val="00253791"/>
    <w:rsid w:val="00253A2F"/>
    <w:rsid w:val="00253AC1"/>
    <w:rsid w:val="00253C2B"/>
    <w:rsid w:val="00254116"/>
    <w:rsid w:val="0025418A"/>
    <w:rsid w:val="00254739"/>
    <w:rsid w:val="00254C8E"/>
    <w:rsid w:val="00254DD3"/>
    <w:rsid w:val="0025509A"/>
    <w:rsid w:val="0025511D"/>
    <w:rsid w:val="002551AC"/>
    <w:rsid w:val="002552C6"/>
    <w:rsid w:val="00255547"/>
    <w:rsid w:val="0025589F"/>
    <w:rsid w:val="00255AFE"/>
    <w:rsid w:val="00255B70"/>
    <w:rsid w:val="00255BC1"/>
    <w:rsid w:val="002560E3"/>
    <w:rsid w:val="002561D8"/>
    <w:rsid w:val="0025691B"/>
    <w:rsid w:val="00256A6A"/>
    <w:rsid w:val="00256B58"/>
    <w:rsid w:val="00256D6C"/>
    <w:rsid w:val="00256EAD"/>
    <w:rsid w:val="002571B4"/>
    <w:rsid w:val="002572EA"/>
    <w:rsid w:val="002573BB"/>
    <w:rsid w:val="00257BA5"/>
    <w:rsid w:val="00257C00"/>
    <w:rsid w:val="00257C26"/>
    <w:rsid w:val="00257C6C"/>
    <w:rsid w:val="00257DD8"/>
    <w:rsid w:val="00257E60"/>
    <w:rsid w:val="00260039"/>
    <w:rsid w:val="0026065F"/>
    <w:rsid w:val="00260715"/>
    <w:rsid w:val="00260784"/>
    <w:rsid w:val="002609BD"/>
    <w:rsid w:val="00260BB3"/>
    <w:rsid w:val="00260DC3"/>
    <w:rsid w:val="00260E81"/>
    <w:rsid w:val="00260E94"/>
    <w:rsid w:val="002610DE"/>
    <w:rsid w:val="0026114C"/>
    <w:rsid w:val="0026130C"/>
    <w:rsid w:val="0026148F"/>
    <w:rsid w:val="0026161D"/>
    <w:rsid w:val="0026163E"/>
    <w:rsid w:val="002617E4"/>
    <w:rsid w:val="00261B89"/>
    <w:rsid w:val="00261DC3"/>
    <w:rsid w:val="00261E04"/>
    <w:rsid w:val="00261F2C"/>
    <w:rsid w:val="00262256"/>
    <w:rsid w:val="002625DD"/>
    <w:rsid w:val="00262784"/>
    <w:rsid w:val="00262841"/>
    <w:rsid w:val="00262A34"/>
    <w:rsid w:val="00262C7C"/>
    <w:rsid w:val="00262D29"/>
    <w:rsid w:val="00262E39"/>
    <w:rsid w:val="00262EF6"/>
    <w:rsid w:val="00263019"/>
    <w:rsid w:val="002630AA"/>
    <w:rsid w:val="0026315B"/>
    <w:rsid w:val="0026320A"/>
    <w:rsid w:val="002633A6"/>
    <w:rsid w:val="00263468"/>
    <w:rsid w:val="00263504"/>
    <w:rsid w:val="0026371E"/>
    <w:rsid w:val="00263CEB"/>
    <w:rsid w:val="00264344"/>
    <w:rsid w:val="00264598"/>
    <w:rsid w:val="00264782"/>
    <w:rsid w:val="00264869"/>
    <w:rsid w:val="002648B0"/>
    <w:rsid w:val="0026490E"/>
    <w:rsid w:val="0026493C"/>
    <w:rsid w:val="00264A77"/>
    <w:rsid w:val="00264B4A"/>
    <w:rsid w:val="00264B95"/>
    <w:rsid w:val="00264F03"/>
    <w:rsid w:val="0026503F"/>
    <w:rsid w:val="002650D9"/>
    <w:rsid w:val="0026515F"/>
    <w:rsid w:val="002652B0"/>
    <w:rsid w:val="002653DA"/>
    <w:rsid w:val="002654DC"/>
    <w:rsid w:val="00265751"/>
    <w:rsid w:val="0026596C"/>
    <w:rsid w:val="00265A50"/>
    <w:rsid w:val="00265A7B"/>
    <w:rsid w:val="00265D10"/>
    <w:rsid w:val="00265D85"/>
    <w:rsid w:val="00265D91"/>
    <w:rsid w:val="00265DB4"/>
    <w:rsid w:val="00265DCC"/>
    <w:rsid w:val="00265E57"/>
    <w:rsid w:val="00265F25"/>
    <w:rsid w:val="00265F43"/>
    <w:rsid w:val="00265F65"/>
    <w:rsid w:val="0026623C"/>
    <w:rsid w:val="00266367"/>
    <w:rsid w:val="0026661C"/>
    <w:rsid w:val="00266896"/>
    <w:rsid w:val="00266E1D"/>
    <w:rsid w:val="00266E6B"/>
    <w:rsid w:val="00266EF7"/>
    <w:rsid w:val="00266F42"/>
    <w:rsid w:val="002672E7"/>
    <w:rsid w:val="002674C3"/>
    <w:rsid w:val="0026758B"/>
    <w:rsid w:val="00267592"/>
    <w:rsid w:val="002675FD"/>
    <w:rsid w:val="0026784C"/>
    <w:rsid w:val="00267ABF"/>
    <w:rsid w:val="00267DBA"/>
    <w:rsid w:val="002701A0"/>
    <w:rsid w:val="002702D2"/>
    <w:rsid w:val="00270592"/>
    <w:rsid w:val="00270AA9"/>
    <w:rsid w:val="00270B47"/>
    <w:rsid w:val="00271179"/>
    <w:rsid w:val="0027121D"/>
    <w:rsid w:val="002717A3"/>
    <w:rsid w:val="00272314"/>
    <w:rsid w:val="00272414"/>
    <w:rsid w:val="00272997"/>
    <w:rsid w:val="00272BD2"/>
    <w:rsid w:val="00272DE0"/>
    <w:rsid w:val="00272E46"/>
    <w:rsid w:val="00273113"/>
    <w:rsid w:val="00273350"/>
    <w:rsid w:val="00273366"/>
    <w:rsid w:val="002733B9"/>
    <w:rsid w:val="002733EC"/>
    <w:rsid w:val="00273426"/>
    <w:rsid w:val="00273575"/>
    <w:rsid w:val="0027359A"/>
    <w:rsid w:val="0027398E"/>
    <w:rsid w:val="00273A28"/>
    <w:rsid w:val="00273AA1"/>
    <w:rsid w:val="00273C79"/>
    <w:rsid w:val="00273CCD"/>
    <w:rsid w:val="00273CDB"/>
    <w:rsid w:val="00273DD5"/>
    <w:rsid w:val="00273EB1"/>
    <w:rsid w:val="00274054"/>
    <w:rsid w:val="00274156"/>
    <w:rsid w:val="00274498"/>
    <w:rsid w:val="0027460D"/>
    <w:rsid w:val="00274641"/>
    <w:rsid w:val="002747BC"/>
    <w:rsid w:val="00274966"/>
    <w:rsid w:val="00274BDE"/>
    <w:rsid w:val="00274D58"/>
    <w:rsid w:val="00274FDD"/>
    <w:rsid w:val="00275037"/>
    <w:rsid w:val="00275055"/>
    <w:rsid w:val="0027519D"/>
    <w:rsid w:val="00275303"/>
    <w:rsid w:val="00275662"/>
    <w:rsid w:val="00275884"/>
    <w:rsid w:val="00275952"/>
    <w:rsid w:val="00275ADA"/>
    <w:rsid w:val="00275DB2"/>
    <w:rsid w:val="00275FBB"/>
    <w:rsid w:val="0027628C"/>
    <w:rsid w:val="002763EA"/>
    <w:rsid w:val="0027662B"/>
    <w:rsid w:val="002766C7"/>
    <w:rsid w:val="002766D1"/>
    <w:rsid w:val="002767DF"/>
    <w:rsid w:val="002770C3"/>
    <w:rsid w:val="0027711E"/>
    <w:rsid w:val="00277307"/>
    <w:rsid w:val="0027735A"/>
    <w:rsid w:val="00277541"/>
    <w:rsid w:val="0027765A"/>
    <w:rsid w:val="00277774"/>
    <w:rsid w:val="002777AC"/>
    <w:rsid w:val="00277B9B"/>
    <w:rsid w:val="00277BC5"/>
    <w:rsid w:val="00277CFF"/>
    <w:rsid w:val="00277EA9"/>
    <w:rsid w:val="00277F22"/>
    <w:rsid w:val="00280074"/>
    <w:rsid w:val="00280156"/>
    <w:rsid w:val="00280214"/>
    <w:rsid w:val="002802DC"/>
    <w:rsid w:val="002802E9"/>
    <w:rsid w:val="002802F5"/>
    <w:rsid w:val="00280397"/>
    <w:rsid w:val="00280437"/>
    <w:rsid w:val="00280862"/>
    <w:rsid w:val="00280A48"/>
    <w:rsid w:val="00280C3C"/>
    <w:rsid w:val="00280C8F"/>
    <w:rsid w:val="00280D13"/>
    <w:rsid w:val="0028110F"/>
    <w:rsid w:val="00281228"/>
    <w:rsid w:val="0028161B"/>
    <w:rsid w:val="00281650"/>
    <w:rsid w:val="00281A33"/>
    <w:rsid w:val="00281D6C"/>
    <w:rsid w:val="00281F30"/>
    <w:rsid w:val="00281F3F"/>
    <w:rsid w:val="00281FAD"/>
    <w:rsid w:val="00282290"/>
    <w:rsid w:val="0028252E"/>
    <w:rsid w:val="00282534"/>
    <w:rsid w:val="002825AF"/>
    <w:rsid w:val="002825FB"/>
    <w:rsid w:val="00282648"/>
    <w:rsid w:val="00282836"/>
    <w:rsid w:val="00282861"/>
    <w:rsid w:val="00282882"/>
    <w:rsid w:val="00282907"/>
    <w:rsid w:val="00282929"/>
    <w:rsid w:val="00282A77"/>
    <w:rsid w:val="00282A7A"/>
    <w:rsid w:val="00282AE0"/>
    <w:rsid w:val="00282E17"/>
    <w:rsid w:val="002830D0"/>
    <w:rsid w:val="00283308"/>
    <w:rsid w:val="002833D4"/>
    <w:rsid w:val="002835BF"/>
    <w:rsid w:val="002836BB"/>
    <w:rsid w:val="002837D3"/>
    <w:rsid w:val="00283A4A"/>
    <w:rsid w:val="00283B6E"/>
    <w:rsid w:val="00283D10"/>
    <w:rsid w:val="0028429B"/>
    <w:rsid w:val="00284367"/>
    <w:rsid w:val="002843F9"/>
    <w:rsid w:val="002844E7"/>
    <w:rsid w:val="0028461F"/>
    <w:rsid w:val="002848C9"/>
    <w:rsid w:val="00284B3B"/>
    <w:rsid w:val="00284D1E"/>
    <w:rsid w:val="00284F8A"/>
    <w:rsid w:val="00285141"/>
    <w:rsid w:val="00285179"/>
    <w:rsid w:val="00285282"/>
    <w:rsid w:val="00285284"/>
    <w:rsid w:val="002855F1"/>
    <w:rsid w:val="002858F8"/>
    <w:rsid w:val="00285B7C"/>
    <w:rsid w:val="00285C09"/>
    <w:rsid w:val="00285DD1"/>
    <w:rsid w:val="00285EC4"/>
    <w:rsid w:val="00285FEC"/>
    <w:rsid w:val="0028631D"/>
    <w:rsid w:val="00286748"/>
    <w:rsid w:val="00286779"/>
    <w:rsid w:val="00286A17"/>
    <w:rsid w:val="00286B42"/>
    <w:rsid w:val="00286E45"/>
    <w:rsid w:val="00286F82"/>
    <w:rsid w:val="00286FB0"/>
    <w:rsid w:val="002871E0"/>
    <w:rsid w:val="00287264"/>
    <w:rsid w:val="00287506"/>
    <w:rsid w:val="0028750C"/>
    <w:rsid w:val="00287751"/>
    <w:rsid w:val="00287B4F"/>
    <w:rsid w:val="00287D2A"/>
    <w:rsid w:val="00287FEE"/>
    <w:rsid w:val="002902CE"/>
    <w:rsid w:val="00290793"/>
    <w:rsid w:val="00290A7D"/>
    <w:rsid w:val="00290D5F"/>
    <w:rsid w:val="00290FFD"/>
    <w:rsid w:val="00291054"/>
    <w:rsid w:val="002911A8"/>
    <w:rsid w:val="00291229"/>
    <w:rsid w:val="002912F0"/>
    <w:rsid w:val="002914F5"/>
    <w:rsid w:val="0029153C"/>
    <w:rsid w:val="00291567"/>
    <w:rsid w:val="0029189F"/>
    <w:rsid w:val="00291A5F"/>
    <w:rsid w:val="00291AE1"/>
    <w:rsid w:val="00291BBE"/>
    <w:rsid w:val="00291E43"/>
    <w:rsid w:val="00291E95"/>
    <w:rsid w:val="0029239F"/>
    <w:rsid w:val="002929C2"/>
    <w:rsid w:val="00292C9D"/>
    <w:rsid w:val="002930EB"/>
    <w:rsid w:val="0029396E"/>
    <w:rsid w:val="00293F4E"/>
    <w:rsid w:val="00293FCF"/>
    <w:rsid w:val="002945D7"/>
    <w:rsid w:val="00294A78"/>
    <w:rsid w:val="00294A9E"/>
    <w:rsid w:val="00294B93"/>
    <w:rsid w:val="00294C9B"/>
    <w:rsid w:val="00294FB0"/>
    <w:rsid w:val="00295358"/>
    <w:rsid w:val="00295372"/>
    <w:rsid w:val="00295560"/>
    <w:rsid w:val="00295A70"/>
    <w:rsid w:val="00295B33"/>
    <w:rsid w:val="00296077"/>
    <w:rsid w:val="002961F1"/>
    <w:rsid w:val="00296568"/>
    <w:rsid w:val="00296BAA"/>
    <w:rsid w:val="00297314"/>
    <w:rsid w:val="002974BF"/>
    <w:rsid w:val="002975B7"/>
    <w:rsid w:val="00297743"/>
    <w:rsid w:val="00297BF7"/>
    <w:rsid w:val="00297C09"/>
    <w:rsid w:val="00297D26"/>
    <w:rsid w:val="002A0008"/>
    <w:rsid w:val="002A019B"/>
    <w:rsid w:val="002A0430"/>
    <w:rsid w:val="002A04D2"/>
    <w:rsid w:val="002A050B"/>
    <w:rsid w:val="002A052A"/>
    <w:rsid w:val="002A064C"/>
    <w:rsid w:val="002A09B9"/>
    <w:rsid w:val="002A0BB0"/>
    <w:rsid w:val="002A0BB4"/>
    <w:rsid w:val="002A0E29"/>
    <w:rsid w:val="002A0E89"/>
    <w:rsid w:val="002A10E8"/>
    <w:rsid w:val="002A137A"/>
    <w:rsid w:val="002A1A2D"/>
    <w:rsid w:val="002A1CAD"/>
    <w:rsid w:val="002A1CEF"/>
    <w:rsid w:val="002A1E8C"/>
    <w:rsid w:val="002A1F7F"/>
    <w:rsid w:val="002A2011"/>
    <w:rsid w:val="002A2073"/>
    <w:rsid w:val="002A22A1"/>
    <w:rsid w:val="002A2372"/>
    <w:rsid w:val="002A23CB"/>
    <w:rsid w:val="002A2461"/>
    <w:rsid w:val="002A2669"/>
    <w:rsid w:val="002A267C"/>
    <w:rsid w:val="002A2888"/>
    <w:rsid w:val="002A28CA"/>
    <w:rsid w:val="002A28E8"/>
    <w:rsid w:val="002A290B"/>
    <w:rsid w:val="002A29FF"/>
    <w:rsid w:val="002A2A9D"/>
    <w:rsid w:val="002A2D7F"/>
    <w:rsid w:val="002A3032"/>
    <w:rsid w:val="002A371B"/>
    <w:rsid w:val="002A3751"/>
    <w:rsid w:val="002A3997"/>
    <w:rsid w:val="002A3A43"/>
    <w:rsid w:val="002A3ABA"/>
    <w:rsid w:val="002A3F1A"/>
    <w:rsid w:val="002A42CB"/>
    <w:rsid w:val="002A43B3"/>
    <w:rsid w:val="002A43ED"/>
    <w:rsid w:val="002A44E2"/>
    <w:rsid w:val="002A45CE"/>
    <w:rsid w:val="002A45D8"/>
    <w:rsid w:val="002A4B57"/>
    <w:rsid w:val="002A4BBE"/>
    <w:rsid w:val="002A4BD3"/>
    <w:rsid w:val="002A4E86"/>
    <w:rsid w:val="002A4FE2"/>
    <w:rsid w:val="002A5273"/>
    <w:rsid w:val="002A5920"/>
    <w:rsid w:val="002A5A19"/>
    <w:rsid w:val="002A5A88"/>
    <w:rsid w:val="002A5B38"/>
    <w:rsid w:val="002A5F8C"/>
    <w:rsid w:val="002A6042"/>
    <w:rsid w:val="002A60F8"/>
    <w:rsid w:val="002A63EF"/>
    <w:rsid w:val="002A642C"/>
    <w:rsid w:val="002A6510"/>
    <w:rsid w:val="002A65E7"/>
    <w:rsid w:val="002A6B71"/>
    <w:rsid w:val="002A6D2B"/>
    <w:rsid w:val="002A6FDC"/>
    <w:rsid w:val="002A70A3"/>
    <w:rsid w:val="002A72A1"/>
    <w:rsid w:val="002A76CA"/>
    <w:rsid w:val="002A79B0"/>
    <w:rsid w:val="002A7D39"/>
    <w:rsid w:val="002B0238"/>
    <w:rsid w:val="002B065F"/>
    <w:rsid w:val="002B06CA"/>
    <w:rsid w:val="002B07D5"/>
    <w:rsid w:val="002B07FC"/>
    <w:rsid w:val="002B0898"/>
    <w:rsid w:val="002B0C6B"/>
    <w:rsid w:val="002B0E91"/>
    <w:rsid w:val="002B108A"/>
    <w:rsid w:val="002B10F5"/>
    <w:rsid w:val="002B110B"/>
    <w:rsid w:val="002B11C3"/>
    <w:rsid w:val="002B1398"/>
    <w:rsid w:val="002B13DA"/>
    <w:rsid w:val="002B15E5"/>
    <w:rsid w:val="002B1605"/>
    <w:rsid w:val="002B16EA"/>
    <w:rsid w:val="002B182E"/>
    <w:rsid w:val="002B1947"/>
    <w:rsid w:val="002B1B76"/>
    <w:rsid w:val="002B22D7"/>
    <w:rsid w:val="002B244F"/>
    <w:rsid w:val="002B2555"/>
    <w:rsid w:val="002B259C"/>
    <w:rsid w:val="002B269A"/>
    <w:rsid w:val="002B271C"/>
    <w:rsid w:val="002B2984"/>
    <w:rsid w:val="002B2A73"/>
    <w:rsid w:val="002B2BE3"/>
    <w:rsid w:val="002B2D5A"/>
    <w:rsid w:val="002B2ED6"/>
    <w:rsid w:val="002B2F28"/>
    <w:rsid w:val="002B30A7"/>
    <w:rsid w:val="002B333E"/>
    <w:rsid w:val="002B370D"/>
    <w:rsid w:val="002B372E"/>
    <w:rsid w:val="002B3A9F"/>
    <w:rsid w:val="002B3BC2"/>
    <w:rsid w:val="002B3DE3"/>
    <w:rsid w:val="002B3E2C"/>
    <w:rsid w:val="002B3E6C"/>
    <w:rsid w:val="002B3E7E"/>
    <w:rsid w:val="002B439D"/>
    <w:rsid w:val="002B4624"/>
    <w:rsid w:val="002B4B9B"/>
    <w:rsid w:val="002B4D65"/>
    <w:rsid w:val="002B4F06"/>
    <w:rsid w:val="002B5170"/>
    <w:rsid w:val="002B51F5"/>
    <w:rsid w:val="002B5364"/>
    <w:rsid w:val="002B54C3"/>
    <w:rsid w:val="002B5563"/>
    <w:rsid w:val="002B57A7"/>
    <w:rsid w:val="002B5AA1"/>
    <w:rsid w:val="002B5BD6"/>
    <w:rsid w:val="002B5D28"/>
    <w:rsid w:val="002B6062"/>
    <w:rsid w:val="002B6194"/>
    <w:rsid w:val="002B6354"/>
    <w:rsid w:val="002B64C3"/>
    <w:rsid w:val="002B66FE"/>
    <w:rsid w:val="002B68EA"/>
    <w:rsid w:val="002B6A19"/>
    <w:rsid w:val="002B6B19"/>
    <w:rsid w:val="002B6FF5"/>
    <w:rsid w:val="002B7006"/>
    <w:rsid w:val="002B7119"/>
    <w:rsid w:val="002B72A6"/>
    <w:rsid w:val="002B72C2"/>
    <w:rsid w:val="002B7382"/>
    <w:rsid w:val="002B7727"/>
    <w:rsid w:val="002B78E9"/>
    <w:rsid w:val="002B78FD"/>
    <w:rsid w:val="002B7C36"/>
    <w:rsid w:val="002B7D11"/>
    <w:rsid w:val="002B7E4D"/>
    <w:rsid w:val="002C02CB"/>
    <w:rsid w:val="002C04E2"/>
    <w:rsid w:val="002C061B"/>
    <w:rsid w:val="002C084E"/>
    <w:rsid w:val="002C09D3"/>
    <w:rsid w:val="002C0C29"/>
    <w:rsid w:val="002C0DD3"/>
    <w:rsid w:val="002C0E87"/>
    <w:rsid w:val="002C1254"/>
    <w:rsid w:val="002C1378"/>
    <w:rsid w:val="002C16A7"/>
    <w:rsid w:val="002C1A70"/>
    <w:rsid w:val="002C1ABC"/>
    <w:rsid w:val="002C1BAB"/>
    <w:rsid w:val="002C1FF8"/>
    <w:rsid w:val="002C20FE"/>
    <w:rsid w:val="002C22B6"/>
    <w:rsid w:val="002C247F"/>
    <w:rsid w:val="002C2645"/>
    <w:rsid w:val="002C27F4"/>
    <w:rsid w:val="002C2D40"/>
    <w:rsid w:val="002C2D8C"/>
    <w:rsid w:val="002C30E1"/>
    <w:rsid w:val="002C340B"/>
    <w:rsid w:val="002C3617"/>
    <w:rsid w:val="002C362D"/>
    <w:rsid w:val="002C3814"/>
    <w:rsid w:val="002C3953"/>
    <w:rsid w:val="002C39CB"/>
    <w:rsid w:val="002C3C02"/>
    <w:rsid w:val="002C3CD1"/>
    <w:rsid w:val="002C3DC8"/>
    <w:rsid w:val="002C3DE3"/>
    <w:rsid w:val="002C4414"/>
    <w:rsid w:val="002C449C"/>
    <w:rsid w:val="002C48D9"/>
    <w:rsid w:val="002C4BE6"/>
    <w:rsid w:val="002C4C89"/>
    <w:rsid w:val="002C4D1F"/>
    <w:rsid w:val="002C509A"/>
    <w:rsid w:val="002C518A"/>
    <w:rsid w:val="002C53CB"/>
    <w:rsid w:val="002C542C"/>
    <w:rsid w:val="002C5435"/>
    <w:rsid w:val="002C5572"/>
    <w:rsid w:val="002C5578"/>
    <w:rsid w:val="002C59CD"/>
    <w:rsid w:val="002C5BBA"/>
    <w:rsid w:val="002C5D62"/>
    <w:rsid w:val="002C6034"/>
    <w:rsid w:val="002C607D"/>
    <w:rsid w:val="002C6318"/>
    <w:rsid w:val="002C6425"/>
    <w:rsid w:val="002C6631"/>
    <w:rsid w:val="002C6675"/>
    <w:rsid w:val="002C6686"/>
    <w:rsid w:val="002C671E"/>
    <w:rsid w:val="002C67C7"/>
    <w:rsid w:val="002C7282"/>
    <w:rsid w:val="002C7593"/>
    <w:rsid w:val="002C7649"/>
    <w:rsid w:val="002C774A"/>
    <w:rsid w:val="002C7871"/>
    <w:rsid w:val="002C7AC3"/>
    <w:rsid w:val="002D0163"/>
    <w:rsid w:val="002D0243"/>
    <w:rsid w:val="002D06D6"/>
    <w:rsid w:val="002D078F"/>
    <w:rsid w:val="002D0837"/>
    <w:rsid w:val="002D09A5"/>
    <w:rsid w:val="002D09F7"/>
    <w:rsid w:val="002D0AAB"/>
    <w:rsid w:val="002D0CB8"/>
    <w:rsid w:val="002D0CD4"/>
    <w:rsid w:val="002D0E1F"/>
    <w:rsid w:val="002D0FEB"/>
    <w:rsid w:val="002D11EC"/>
    <w:rsid w:val="002D1211"/>
    <w:rsid w:val="002D15A9"/>
    <w:rsid w:val="002D15D1"/>
    <w:rsid w:val="002D16FF"/>
    <w:rsid w:val="002D17AB"/>
    <w:rsid w:val="002D182D"/>
    <w:rsid w:val="002D1962"/>
    <w:rsid w:val="002D1BA6"/>
    <w:rsid w:val="002D1D6E"/>
    <w:rsid w:val="002D20BD"/>
    <w:rsid w:val="002D2178"/>
    <w:rsid w:val="002D2279"/>
    <w:rsid w:val="002D2519"/>
    <w:rsid w:val="002D2B7D"/>
    <w:rsid w:val="002D2BA3"/>
    <w:rsid w:val="002D2E67"/>
    <w:rsid w:val="002D2E8B"/>
    <w:rsid w:val="002D2F94"/>
    <w:rsid w:val="002D2F97"/>
    <w:rsid w:val="002D30BA"/>
    <w:rsid w:val="002D38F2"/>
    <w:rsid w:val="002D398C"/>
    <w:rsid w:val="002D3F8F"/>
    <w:rsid w:val="002D4520"/>
    <w:rsid w:val="002D4560"/>
    <w:rsid w:val="002D4615"/>
    <w:rsid w:val="002D4706"/>
    <w:rsid w:val="002D486C"/>
    <w:rsid w:val="002D4C07"/>
    <w:rsid w:val="002D4D31"/>
    <w:rsid w:val="002D4E92"/>
    <w:rsid w:val="002D5003"/>
    <w:rsid w:val="002D5195"/>
    <w:rsid w:val="002D5369"/>
    <w:rsid w:val="002D55A2"/>
    <w:rsid w:val="002D56D6"/>
    <w:rsid w:val="002D5706"/>
    <w:rsid w:val="002D5843"/>
    <w:rsid w:val="002D58CF"/>
    <w:rsid w:val="002D5C8C"/>
    <w:rsid w:val="002D5EFA"/>
    <w:rsid w:val="002D607D"/>
    <w:rsid w:val="002D60FB"/>
    <w:rsid w:val="002D6223"/>
    <w:rsid w:val="002D66DB"/>
    <w:rsid w:val="002D6779"/>
    <w:rsid w:val="002D67F3"/>
    <w:rsid w:val="002D6A04"/>
    <w:rsid w:val="002D6BB6"/>
    <w:rsid w:val="002D712A"/>
    <w:rsid w:val="002D7187"/>
    <w:rsid w:val="002D71AA"/>
    <w:rsid w:val="002D725C"/>
    <w:rsid w:val="002D727A"/>
    <w:rsid w:val="002D72CC"/>
    <w:rsid w:val="002D7353"/>
    <w:rsid w:val="002D74CF"/>
    <w:rsid w:val="002D7518"/>
    <w:rsid w:val="002D75C9"/>
    <w:rsid w:val="002D7B1D"/>
    <w:rsid w:val="002D7CDE"/>
    <w:rsid w:val="002E00B3"/>
    <w:rsid w:val="002E018F"/>
    <w:rsid w:val="002E0347"/>
    <w:rsid w:val="002E0363"/>
    <w:rsid w:val="002E08DA"/>
    <w:rsid w:val="002E093C"/>
    <w:rsid w:val="002E0B38"/>
    <w:rsid w:val="002E0EFB"/>
    <w:rsid w:val="002E11D7"/>
    <w:rsid w:val="002E11E0"/>
    <w:rsid w:val="002E1449"/>
    <w:rsid w:val="002E18C6"/>
    <w:rsid w:val="002E1B11"/>
    <w:rsid w:val="002E1D8F"/>
    <w:rsid w:val="002E210F"/>
    <w:rsid w:val="002E240F"/>
    <w:rsid w:val="002E2639"/>
    <w:rsid w:val="002E2B50"/>
    <w:rsid w:val="002E2B6D"/>
    <w:rsid w:val="002E307F"/>
    <w:rsid w:val="002E385F"/>
    <w:rsid w:val="002E3A5E"/>
    <w:rsid w:val="002E3C52"/>
    <w:rsid w:val="002E3C7D"/>
    <w:rsid w:val="002E3EB3"/>
    <w:rsid w:val="002E42FD"/>
    <w:rsid w:val="002E43E0"/>
    <w:rsid w:val="002E45A2"/>
    <w:rsid w:val="002E460F"/>
    <w:rsid w:val="002E4A9D"/>
    <w:rsid w:val="002E4ACB"/>
    <w:rsid w:val="002E4BA5"/>
    <w:rsid w:val="002E4D1F"/>
    <w:rsid w:val="002E4E55"/>
    <w:rsid w:val="002E508A"/>
    <w:rsid w:val="002E50B0"/>
    <w:rsid w:val="002E5208"/>
    <w:rsid w:val="002E52D5"/>
    <w:rsid w:val="002E56EC"/>
    <w:rsid w:val="002E5811"/>
    <w:rsid w:val="002E5874"/>
    <w:rsid w:val="002E5952"/>
    <w:rsid w:val="002E5A80"/>
    <w:rsid w:val="002E5A94"/>
    <w:rsid w:val="002E5B8B"/>
    <w:rsid w:val="002E5B8F"/>
    <w:rsid w:val="002E5DDA"/>
    <w:rsid w:val="002E5DE9"/>
    <w:rsid w:val="002E5EE2"/>
    <w:rsid w:val="002E5FA0"/>
    <w:rsid w:val="002E6057"/>
    <w:rsid w:val="002E60B1"/>
    <w:rsid w:val="002E60BC"/>
    <w:rsid w:val="002E642F"/>
    <w:rsid w:val="002E649A"/>
    <w:rsid w:val="002E6809"/>
    <w:rsid w:val="002E683B"/>
    <w:rsid w:val="002E6A64"/>
    <w:rsid w:val="002E6C17"/>
    <w:rsid w:val="002E6C45"/>
    <w:rsid w:val="002E6D58"/>
    <w:rsid w:val="002E6D7D"/>
    <w:rsid w:val="002E6F39"/>
    <w:rsid w:val="002E6F85"/>
    <w:rsid w:val="002E70A3"/>
    <w:rsid w:val="002E7578"/>
    <w:rsid w:val="002E75AD"/>
    <w:rsid w:val="002E7603"/>
    <w:rsid w:val="002E762C"/>
    <w:rsid w:val="002E762E"/>
    <w:rsid w:val="002E76E2"/>
    <w:rsid w:val="002E7744"/>
    <w:rsid w:val="002E78FC"/>
    <w:rsid w:val="002E7962"/>
    <w:rsid w:val="002E79C0"/>
    <w:rsid w:val="002E7D5F"/>
    <w:rsid w:val="002E7EA6"/>
    <w:rsid w:val="002F0099"/>
    <w:rsid w:val="002F00EF"/>
    <w:rsid w:val="002F0210"/>
    <w:rsid w:val="002F052A"/>
    <w:rsid w:val="002F059E"/>
    <w:rsid w:val="002F10B1"/>
    <w:rsid w:val="002F1182"/>
    <w:rsid w:val="002F11BD"/>
    <w:rsid w:val="002F1410"/>
    <w:rsid w:val="002F14CB"/>
    <w:rsid w:val="002F1587"/>
    <w:rsid w:val="002F1915"/>
    <w:rsid w:val="002F192A"/>
    <w:rsid w:val="002F1DC3"/>
    <w:rsid w:val="002F1F4C"/>
    <w:rsid w:val="002F214C"/>
    <w:rsid w:val="002F22CC"/>
    <w:rsid w:val="002F2336"/>
    <w:rsid w:val="002F23F2"/>
    <w:rsid w:val="002F255D"/>
    <w:rsid w:val="002F26F5"/>
    <w:rsid w:val="002F2933"/>
    <w:rsid w:val="002F29BF"/>
    <w:rsid w:val="002F2C3A"/>
    <w:rsid w:val="002F2F6E"/>
    <w:rsid w:val="002F3072"/>
    <w:rsid w:val="002F3228"/>
    <w:rsid w:val="002F32C1"/>
    <w:rsid w:val="002F393B"/>
    <w:rsid w:val="002F3B37"/>
    <w:rsid w:val="002F3B80"/>
    <w:rsid w:val="002F4264"/>
    <w:rsid w:val="002F4476"/>
    <w:rsid w:val="002F45EC"/>
    <w:rsid w:val="002F48D6"/>
    <w:rsid w:val="002F4957"/>
    <w:rsid w:val="002F4C5D"/>
    <w:rsid w:val="002F4CC1"/>
    <w:rsid w:val="002F4D06"/>
    <w:rsid w:val="002F51DC"/>
    <w:rsid w:val="002F54FC"/>
    <w:rsid w:val="002F56D9"/>
    <w:rsid w:val="002F57B0"/>
    <w:rsid w:val="002F5E47"/>
    <w:rsid w:val="002F5F6D"/>
    <w:rsid w:val="002F5FED"/>
    <w:rsid w:val="002F6278"/>
    <w:rsid w:val="002F6421"/>
    <w:rsid w:val="002F67B1"/>
    <w:rsid w:val="002F6BE6"/>
    <w:rsid w:val="002F6D73"/>
    <w:rsid w:val="002F72D6"/>
    <w:rsid w:val="002F73AF"/>
    <w:rsid w:val="002F754E"/>
    <w:rsid w:val="002F776A"/>
    <w:rsid w:val="002F7BE9"/>
    <w:rsid w:val="002F7D01"/>
    <w:rsid w:val="002F7D70"/>
    <w:rsid w:val="00300156"/>
    <w:rsid w:val="00300232"/>
    <w:rsid w:val="0030043B"/>
    <w:rsid w:val="00300C5D"/>
    <w:rsid w:val="00300D47"/>
    <w:rsid w:val="00300E4B"/>
    <w:rsid w:val="0030106E"/>
    <w:rsid w:val="00301223"/>
    <w:rsid w:val="00301721"/>
    <w:rsid w:val="00301957"/>
    <w:rsid w:val="00301B7A"/>
    <w:rsid w:val="00301E59"/>
    <w:rsid w:val="00302017"/>
    <w:rsid w:val="00302336"/>
    <w:rsid w:val="00302822"/>
    <w:rsid w:val="00302881"/>
    <w:rsid w:val="00302BD0"/>
    <w:rsid w:val="00302C6D"/>
    <w:rsid w:val="00302D58"/>
    <w:rsid w:val="003031BF"/>
    <w:rsid w:val="00303392"/>
    <w:rsid w:val="003039E6"/>
    <w:rsid w:val="00303AFB"/>
    <w:rsid w:val="00303C80"/>
    <w:rsid w:val="00303E81"/>
    <w:rsid w:val="00303F00"/>
    <w:rsid w:val="0030409C"/>
    <w:rsid w:val="0030445B"/>
    <w:rsid w:val="0030487C"/>
    <w:rsid w:val="00304BAE"/>
    <w:rsid w:val="00304D2C"/>
    <w:rsid w:val="00304E2C"/>
    <w:rsid w:val="00304FE9"/>
    <w:rsid w:val="00305197"/>
    <w:rsid w:val="0030542F"/>
    <w:rsid w:val="003054EF"/>
    <w:rsid w:val="00305660"/>
    <w:rsid w:val="0030569C"/>
    <w:rsid w:val="00305899"/>
    <w:rsid w:val="003059B0"/>
    <w:rsid w:val="00305AC6"/>
    <w:rsid w:val="00305DBE"/>
    <w:rsid w:val="00305E9B"/>
    <w:rsid w:val="00305F56"/>
    <w:rsid w:val="00306341"/>
    <w:rsid w:val="0030650B"/>
    <w:rsid w:val="00306521"/>
    <w:rsid w:val="00306617"/>
    <w:rsid w:val="00306747"/>
    <w:rsid w:val="0030680B"/>
    <w:rsid w:val="003069FF"/>
    <w:rsid w:val="00306A80"/>
    <w:rsid w:val="00306BAC"/>
    <w:rsid w:val="00306C20"/>
    <w:rsid w:val="00306CA6"/>
    <w:rsid w:val="00306CB1"/>
    <w:rsid w:val="00307240"/>
    <w:rsid w:val="00307340"/>
    <w:rsid w:val="00307452"/>
    <w:rsid w:val="003076DA"/>
    <w:rsid w:val="00307809"/>
    <w:rsid w:val="003078C8"/>
    <w:rsid w:val="0030795A"/>
    <w:rsid w:val="00307A75"/>
    <w:rsid w:val="00307A95"/>
    <w:rsid w:val="00307AC9"/>
    <w:rsid w:val="00307BAE"/>
    <w:rsid w:val="00307C54"/>
    <w:rsid w:val="00307C82"/>
    <w:rsid w:val="00307D4B"/>
    <w:rsid w:val="003101CD"/>
    <w:rsid w:val="0031039C"/>
    <w:rsid w:val="003107C7"/>
    <w:rsid w:val="0031097A"/>
    <w:rsid w:val="00310D72"/>
    <w:rsid w:val="00310DCE"/>
    <w:rsid w:val="00310E32"/>
    <w:rsid w:val="00310F6A"/>
    <w:rsid w:val="0031100F"/>
    <w:rsid w:val="00311062"/>
    <w:rsid w:val="003113D3"/>
    <w:rsid w:val="0031142E"/>
    <w:rsid w:val="00311927"/>
    <w:rsid w:val="00311B59"/>
    <w:rsid w:val="00311BA4"/>
    <w:rsid w:val="00311EED"/>
    <w:rsid w:val="0031203F"/>
    <w:rsid w:val="003122A0"/>
    <w:rsid w:val="003123AA"/>
    <w:rsid w:val="003123CF"/>
    <w:rsid w:val="003127E1"/>
    <w:rsid w:val="00312B33"/>
    <w:rsid w:val="00312CAD"/>
    <w:rsid w:val="00313649"/>
    <w:rsid w:val="00313762"/>
    <w:rsid w:val="0031387A"/>
    <w:rsid w:val="00314056"/>
    <w:rsid w:val="0031429D"/>
    <w:rsid w:val="0031456D"/>
    <w:rsid w:val="003145C2"/>
    <w:rsid w:val="003145CD"/>
    <w:rsid w:val="003149D4"/>
    <w:rsid w:val="00315119"/>
    <w:rsid w:val="00315471"/>
    <w:rsid w:val="003154CD"/>
    <w:rsid w:val="00315A8B"/>
    <w:rsid w:val="00315C95"/>
    <w:rsid w:val="00315D43"/>
    <w:rsid w:val="00315E32"/>
    <w:rsid w:val="00315ECB"/>
    <w:rsid w:val="00315EF4"/>
    <w:rsid w:val="0031601C"/>
    <w:rsid w:val="003162B4"/>
    <w:rsid w:val="00316464"/>
    <w:rsid w:val="00316533"/>
    <w:rsid w:val="00316651"/>
    <w:rsid w:val="00316699"/>
    <w:rsid w:val="00316973"/>
    <w:rsid w:val="00316C69"/>
    <w:rsid w:val="00317030"/>
    <w:rsid w:val="0031711D"/>
    <w:rsid w:val="003174BE"/>
    <w:rsid w:val="003175CB"/>
    <w:rsid w:val="003178FD"/>
    <w:rsid w:val="00317AF2"/>
    <w:rsid w:val="00317B02"/>
    <w:rsid w:val="00317BD7"/>
    <w:rsid w:val="00317DEF"/>
    <w:rsid w:val="0032001A"/>
    <w:rsid w:val="0032010D"/>
    <w:rsid w:val="0032052D"/>
    <w:rsid w:val="0032067E"/>
    <w:rsid w:val="0032084E"/>
    <w:rsid w:val="00320CAE"/>
    <w:rsid w:val="00320D19"/>
    <w:rsid w:val="0032111B"/>
    <w:rsid w:val="00321208"/>
    <w:rsid w:val="003212A0"/>
    <w:rsid w:val="00321B98"/>
    <w:rsid w:val="00321D83"/>
    <w:rsid w:val="003220D6"/>
    <w:rsid w:val="00322369"/>
    <w:rsid w:val="003225F2"/>
    <w:rsid w:val="0032261E"/>
    <w:rsid w:val="003226D7"/>
    <w:rsid w:val="00322993"/>
    <w:rsid w:val="003229B1"/>
    <w:rsid w:val="00322A4D"/>
    <w:rsid w:val="00322A67"/>
    <w:rsid w:val="00322B8A"/>
    <w:rsid w:val="00322BF3"/>
    <w:rsid w:val="00322FED"/>
    <w:rsid w:val="00322FF0"/>
    <w:rsid w:val="00323092"/>
    <w:rsid w:val="003235F5"/>
    <w:rsid w:val="00323922"/>
    <w:rsid w:val="003239A5"/>
    <w:rsid w:val="003239BB"/>
    <w:rsid w:val="00323B90"/>
    <w:rsid w:val="00323D47"/>
    <w:rsid w:val="00324195"/>
    <w:rsid w:val="003241C9"/>
    <w:rsid w:val="0032441E"/>
    <w:rsid w:val="00324614"/>
    <w:rsid w:val="003248D4"/>
    <w:rsid w:val="00325025"/>
    <w:rsid w:val="0032506A"/>
    <w:rsid w:val="00325150"/>
    <w:rsid w:val="00325394"/>
    <w:rsid w:val="00325630"/>
    <w:rsid w:val="003257CB"/>
    <w:rsid w:val="00325829"/>
    <w:rsid w:val="00325C10"/>
    <w:rsid w:val="00325E81"/>
    <w:rsid w:val="0032602D"/>
    <w:rsid w:val="00326040"/>
    <w:rsid w:val="003261E7"/>
    <w:rsid w:val="00326224"/>
    <w:rsid w:val="003266C9"/>
    <w:rsid w:val="0032675A"/>
    <w:rsid w:val="0032679B"/>
    <w:rsid w:val="00326B27"/>
    <w:rsid w:val="00326BB6"/>
    <w:rsid w:val="00326CBB"/>
    <w:rsid w:val="00326D1B"/>
    <w:rsid w:val="0032725C"/>
    <w:rsid w:val="00327290"/>
    <w:rsid w:val="003272AD"/>
    <w:rsid w:val="0032752B"/>
    <w:rsid w:val="00327578"/>
    <w:rsid w:val="0032764A"/>
    <w:rsid w:val="003276E0"/>
    <w:rsid w:val="00327BCC"/>
    <w:rsid w:val="00327FB7"/>
    <w:rsid w:val="003302F1"/>
    <w:rsid w:val="0033077D"/>
    <w:rsid w:val="00330781"/>
    <w:rsid w:val="0033083B"/>
    <w:rsid w:val="00330A3B"/>
    <w:rsid w:val="00330F36"/>
    <w:rsid w:val="00331148"/>
    <w:rsid w:val="003311BD"/>
    <w:rsid w:val="0033152A"/>
    <w:rsid w:val="003316B7"/>
    <w:rsid w:val="0033171E"/>
    <w:rsid w:val="00331CAF"/>
    <w:rsid w:val="00331FBE"/>
    <w:rsid w:val="003320EE"/>
    <w:rsid w:val="00332292"/>
    <w:rsid w:val="003324D7"/>
    <w:rsid w:val="00332C58"/>
    <w:rsid w:val="00332DB3"/>
    <w:rsid w:val="00332EC6"/>
    <w:rsid w:val="00332F26"/>
    <w:rsid w:val="00332F5E"/>
    <w:rsid w:val="00332FF5"/>
    <w:rsid w:val="003330D7"/>
    <w:rsid w:val="00333299"/>
    <w:rsid w:val="003334C7"/>
    <w:rsid w:val="0033364B"/>
    <w:rsid w:val="0033384F"/>
    <w:rsid w:val="00333916"/>
    <w:rsid w:val="00333A42"/>
    <w:rsid w:val="00333B90"/>
    <w:rsid w:val="00333C82"/>
    <w:rsid w:val="00333EAE"/>
    <w:rsid w:val="00333FCF"/>
    <w:rsid w:val="00334070"/>
    <w:rsid w:val="0033411F"/>
    <w:rsid w:val="0033464E"/>
    <w:rsid w:val="00334804"/>
    <w:rsid w:val="00334A25"/>
    <w:rsid w:val="00334BD8"/>
    <w:rsid w:val="00334EAF"/>
    <w:rsid w:val="00334F83"/>
    <w:rsid w:val="003351A3"/>
    <w:rsid w:val="00335365"/>
    <w:rsid w:val="00335406"/>
    <w:rsid w:val="00335597"/>
    <w:rsid w:val="003356BD"/>
    <w:rsid w:val="00335851"/>
    <w:rsid w:val="003358B0"/>
    <w:rsid w:val="00335903"/>
    <w:rsid w:val="003359D0"/>
    <w:rsid w:val="00335BD6"/>
    <w:rsid w:val="00335D9C"/>
    <w:rsid w:val="00335DCD"/>
    <w:rsid w:val="00335FD9"/>
    <w:rsid w:val="00336161"/>
    <w:rsid w:val="00336262"/>
    <w:rsid w:val="003363F7"/>
    <w:rsid w:val="0033647C"/>
    <w:rsid w:val="003364B0"/>
    <w:rsid w:val="003367FD"/>
    <w:rsid w:val="003368B7"/>
    <w:rsid w:val="00336A20"/>
    <w:rsid w:val="00336EF7"/>
    <w:rsid w:val="00337044"/>
    <w:rsid w:val="003372EA"/>
    <w:rsid w:val="003374D8"/>
    <w:rsid w:val="0033752C"/>
    <w:rsid w:val="00337554"/>
    <w:rsid w:val="003376BC"/>
    <w:rsid w:val="0033790D"/>
    <w:rsid w:val="00337EC2"/>
    <w:rsid w:val="00337F9C"/>
    <w:rsid w:val="003401B4"/>
    <w:rsid w:val="0034028C"/>
    <w:rsid w:val="003402DC"/>
    <w:rsid w:val="003409CB"/>
    <w:rsid w:val="00340BD6"/>
    <w:rsid w:val="003417BB"/>
    <w:rsid w:val="00341D7F"/>
    <w:rsid w:val="00341EF3"/>
    <w:rsid w:val="0034203B"/>
    <w:rsid w:val="00342111"/>
    <w:rsid w:val="00342148"/>
    <w:rsid w:val="00342506"/>
    <w:rsid w:val="00342640"/>
    <w:rsid w:val="0034291E"/>
    <w:rsid w:val="00342A2D"/>
    <w:rsid w:val="00342B3E"/>
    <w:rsid w:val="00342B46"/>
    <w:rsid w:val="00342B7A"/>
    <w:rsid w:val="00342BF0"/>
    <w:rsid w:val="00342C19"/>
    <w:rsid w:val="00342C40"/>
    <w:rsid w:val="00342E1A"/>
    <w:rsid w:val="003430B8"/>
    <w:rsid w:val="00343224"/>
    <w:rsid w:val="003432A8"/>
    <w:rsid w:val="003432D0"/>
    <w:rsid w:val="0034336F"/>
    <w:rsid w:val="003435B7"/>
    <w:rsid w:val="003435B8"/>
    <w:rsid w:val="00343723"/>
    <w:rsid w:val="0034397C"/>
    <w:rsid w:val="003439BC"/>
    <w:rsid w:val="00343A92"/>
    <w:rsid w:val="00343C03"/>
    <w:rsid w:val="00343F46"/>
    <w:rsid w:val="0034403E"/>
    <w:rsid w:val="003440EB"/>
    <w:rsid w:val="00344203"/>
    <w:rsid w:val="00344309"/>
    <w:rsid w:val="003443C4"/>
    <w:rsid w:val="003445E8"/>
    <w:rsid w:val="00344838"/>
    <w:rsid w:val="00344DD6"/>
    <w:rsid w:val="00344E46"/>
    <w:rsid w:val="00344ECB"/>
    <w:rsid w:val="00344FA8"/>
    <w:rsid w:val="00344FF9"/>
    <w:rsid w:val="0034527D"/>
    <w:rsid w:val="00345288"/>
    <w:rsid w:val="00345704"/>
    <w:rsid w:val="003457DF"/>
    <w:rsid w:val="00345881"/>
    <w:rsid w:val="00345A52"/>
    <w:rsid w:val="00345B00"/>
    <w:rsid w:val="00345B26"/>
    <w:rsid w:val="00345CF6"/>
    <w:rsid w:val="00345E7C"/>
    <w:rsid w:val="00345EBD"/>
    <w:rsid w:val="0034602B"/>
    <w:rsid w:val="00346034"/>
    <w:rsid w:val="003461B2"/>
    <w:rsid w:val="003463A6"/>
    <w:rsid w:val="00346605"/>
    <w:rsid w:val="00346AB8"/>
    <w:rsid w:val="00346C9B"/>
    <w:rsid w:val="00346CFA"/>
    <w:rsid w:val="0034702A"/>
    <w:rsid w:val="00347253"/>
    <w:rsid w:val="003472AC"/>
    <w:rsid w:val="003472F9"/>
    <w:rsid w:val="0034737C"/>
    <w:rsid w:val="003473FF"/>
    <w:rsid w:val="003474BE"/>
    <w:rsid w:val="003476A9"/>
    <w:rsid w:val="00347B40"/>
    <w:rsid w:val="00347BBE"/>
    <w:rsid w:val="00347BC5"/>
    <w:rsid w:val="00347E84"/>
    <w:rsid w:val="003502D2"/>
    <w:rsid w:val="003503B8"/>
    <w:rsid w:val="0035075A"/>
    <w:rsid w:val="00350BB9"/>
    <w:rsid w:val="0035104A"/>
    <w:rsid w:val="003510CB"/>
    <w:rsid w:val="00351198"/>
    <w:rsid w:val="003511B3"/>
    <w:rsid w:val="00351265"/>
    <w:rsid w:val="0035152A"/>
    <w:rsid w:val="003515CB"/>
    <w:rsid w:val="00351611"/>
    <w:rsid w:val="0035175B"/>
    <w:rsid w:val="0035182B"/>
    <w:rsid w:val="0035183E"/>
    <w:rsid w:val="00351932"/>
    <w:rsid w:val="00351AB3"/>
    <w:rsid w:val="00351B3E"/>
    <w:rsid w:val="00351BC6"/>
    <w:rsid w:val="00351F33"/>
    <w:rsid w:val="003520BA"/>
    <w:rsid w:val="0035218E"/>
    <w:rsid w:val="00352389"/>
    <w:rsid w:val="00352643"/>
    <w:rsid w:val="00352B3E"/>
    <w:rsid w:val="00352C3E"/>
    <w:rsid w:val="00352DD9"/>
    <w:rsid w:val="00352DEB"/>
    <w:rsid w:val="00352F90"/>
    <w:rsid w:val="00352FBD"/>
    <w:rsid w:val="00352FE4"/>
    <w:rsid w:val="00353048"/>
    <w:rsid w:val="00353197"/>
    <w:rsid w:val="00353507"/>
    <w:rsid w:val="0035372B"/>
    <w:rsid w:val="003538E6"/>
    <w:rsid w:val="00353A70"/>
    <w:rsid w:val="00353D34"/>
    <w:rsid w:val="003541DE"/>
    <w:rsid w:val="003543CC"/>
    <w:rsid w:val="00354961"/>
    <w:rsid w:val="00354F84"/>
    <w:rsid w:val="00355066"/>
    <w:rsid w:val="00355836"/>
    <w:rsid w:val="00355BC7"/>
    <w:rsid w:val="00355C30"/>
    <w:rsid w:val="00355EAB"/>
    <w:rsid w:val="00355EDA"/>
    <w:rsid w:val="00355FA5"/>
    <w:rsid w:val="00356202"/>
    <w:rsid w:val="003562FF"/>
    <w:rsid w:val="00356375"/>
    <w:rsid w:val="0035652A"/>
    <w:rsid w:val="00356934"/>
    <w:rsid w:val="00356BB4"/>
    <w:rsid w:val="00356E6C"/>
    <w:rsid w:val="0035710E"/>
    <w:rsid w:val="00357528"/>
    <w:rsid w:val="00357698"/>
    <w:rsid w:val="00357802"/>
    <w:rsid w:val="00357D7A"/>
    <w:rsid w:val="003600E6"/>
    <w:rsid w:val="003602CC"/>
    <w:rsid w:val="003605AC"/>
    <w:rsid w:val="00360649"/>
    <w:rsid w:val="00360E25"/>
    <w:rsid w:val="00360F55"/>
    <w:rsid w:val="00360FDD"/>
    <w:rsid w:val="003611D5"/>
    <w:rsid w:val="0036120F"/>
    <w:rsid w:val="00361384"/>
    <w:rsid w:val="00361597"/>
    <w:rsid w:val="00361840"/>
    <w:rsid w:val="003619C1"/>
    <w:rsid w:val="00361A29"/>
    <w:rsid w:val="00361A47"/>
    <w:rsid w:val="00361C59"/>
    <w:rsid w:val="00361D8B"/>
    <w:rsid w:val="00361DC6"/>
    <w:rsid w:val="00361E49"/>
    <w:rsid w:val="00361E8B"/>
    <w:rsid w:val="00361F7A"/>
    <w:rsid w:val="00362175"/>
    <w:rsid w:val="0036229A"/>
    <w:rsid w:val="003624E7"/>
    <w:rsid w:val="003624E8"/>
    <w:rsid w:val="0036283C"/>
    <w:rsid w:val="003628E7"/>
    <w:rsid w:val="00362CC6"/>
    <w:rsid w:val="00362D9B"/>
    <w:rsid w:val="00362E7B"/>
    <w:rsid w:val="00362FC4"/>
    <w:rsid w:val="00363010"/>
    <w:rsid w:val="0036306D"/>
    <w:rsid w:val="003632A8"/>
    <w:rsid w:val="00363552"/>
    <w:rsid w:val="00363A13"/>
    <w:rsid w:val="00363D48"/>
    <w:rsid w:val="00363DA8"/>
    <w:rsid w:val="00364311"/>
    <w:rsid w:val="003647BA"/>
    <w:rsid w:val="003647DD"/>
    <w:rsid w:val="00364910"/>
    <w:rsid w:val="00364B55"/>
    <w:rsid w:val="00364C4B"/>
    <w:rsid w:val="003652A3"/>
    <w:rsid w:val="003652F0"/>
    <w:rsid w:val="00365411"/>
    <w:rsid w:val="00365619"/>
    <w:rsid w:val="0036569E"/>
    <w:rsid w:val="003656E7"/>
    <w:rsid w:val="003657C4"/>
    <w:rsid w:val="003657D9"/>
    <w:rsid w:val="00365EFB"/>
    <w:rsid w:val="00365F52"/>
    <w:rsid w:val="003660E6"/>
    <w:rsid w:val="0036664F"/>
    <w:rsid w:val="003668B9"/>
    <w:rsid w:val="00366915"/>
    <w:rsid w:val="00366A53"/>
    <w:rsid w:val="00366B0E"/>
    <w:rsid w:val="00366DD8"/>
    <w:rsid w:val="0036736C"/>
    <w:rsid w:val="0036746D"/>
    <w:rsid w:val="00367978"/>
    <w:rsid w:val="00367BDB"/>
    <w:rsid w:val="00367C0B"/>
    <w:rsid w:val="00367D0C"/>
    <w:rsid w:val="00367D95"/>
    <w:rsid w:val="00367E11"/>
    <w:rsid w:val="00370246"/>
    <w:rsid w:val="00370744"/>
    <w:rsid w:val="0037078D"/>
    <w:rsid w:val="00370D82"/>
    <w:rsid w:val="00371037"/>
    <w:rsid w:val="003710E3"/>
    <w:rsid w:val="00371387"/>
    <w:rsid w:val="00371656"/>
    <w:rsid w:val="00371941"/>
    <w:rsid w:val="00371D92"/>
    <w:rsid w:val="0037209F"/>
    <w:rsid w:val="003722E3"/>
    <w:rsid w:val="00372550"/>
    <w:rsid w:val="00372640"/>
    <w:rsid w:val="0037264A"/>
    <w:rsid w:val="003727D1"/>
    <w:rsid w:val="00372BF3"/>
    <w:rsid w:val="00372D01"/>
    <w:rsid w:val="00372D7D"/>
    <w:rsid w:val="00372E25"/>
    <w:rsid w:val="00372EE9"/>
    <w:rsid w:val="00372F22"/>
    <w:rsid w:val="00373174"/>
    <w:rsid w:val="003731FB"/>
    <w:rsid w:val="003731FE"/>
    <w:rsid w:val="003732A6"/>
    <w:rsid w:val="00373445"/>
    <w:rsid w:val="003735F6"/>
    <w:rsid w:val="00373824"/>
    <w:rsid w:val="0037397C"/>
    <w:rsid w:val="00373A7B"/>
    <w:rsid w:val="00373B52"/>
    <w:rsid w:val="00373EFB"/>
    <w:rsid w:val="003741C8"/>
    <w:rsid w:val="00374758"/>
    <w:rsid w:val="0037490B"/>
    <w:rsid w:val="003749DA"/>
    <w:rsid w:val="00374D16"/>
    <w:rsid w:val="00374D63"/>
    <w:rsid w:val="003752DB"/>
    <w:rsid w:val="0037540A"/>
    <w:rsid w:val="00375531"/>
    <w:rsid w:val="0037562F"/>
    <w:rsid w:val="0037575D"/>
    <w:rsid w:val="00375A31"/>
    <w:rsid w:val="00375F00"/>
    <w:rsid w:val="0037638F"/>
    <w:rsid w:val="003764C0"/>
    <w:rsid w:val="00376A4E"/>
    <w:rsid w:val="00376B3D"/>
    <w:rsid w:val="00376E93"/>
    <w:rsid w:val="0037711F"/>
    <w:rsid w:val="003771A5"/>
    <w:rsid w:val="00377325"/>
    <w:rsid w:val="00377497"/>
    <w:rsid w:val="00377CDF"/>
    <w:rsid w:val="00377D29"/>
    <w:rsid w:val="003800E5"/>
    <w:rsid w:val="0038025A"/>
    <w:rsid w:val="00380332"/>
    <w:rsid w:val="0038139B"/>
    <w:rsid w:val="003816BC"/>
    <w:rsid w:val="003817C3"/>
    <w:rsid w:val="0038195C"/>
    <w:rsid w:val="00381A6B"/>
    <w:rsid w:val="00381CCA"/>
    <w:rsid w:val="00381FED"/>
    <w:rsid w:val="00382555"/>
    <w:rsid w:val="00382699"/>
    <w:rsid w:val="00382A7B"/>
    <w:rsid w:val="00382C54"/>
    <w:rsid w:val="00382C72"/>
    <w:rsid w:val="00382F03"/>
    <w:rsid w:val="003832EC"/>
    <w:rsid w:val="0038335C"/>
    <w:rsid w:val="003833F7"/>
    <w:rsid w:val="003835FA"/>
    <w:rsid w:val="003837F9"/>
    <w:rsid w:val="00383EA5"/>
    <w:rsid w:val="00384125"/>
    <w:rsid w:val="003844DD"/>
    <w:rsid w:val="003845FA"/>
    <w:rsid w:val="003848C3"/>
    <w:rsid w:val="00384CFE"/>
    <w:rsid w:val="00385173"/>
    <w:rsid w:val="00386026"/>
    <w:rsid w:val="003861B5"/>
    <w:rsid w:val="003864B8"/>
    <w:rsid w:val="0038678C"/>
    <w:rsid w:val="00386944"/>
    <w:rsid w:val="00386B07"/>
    <w:rsid w:val="00386BC1"/>
    <w:rsid w:val="00386C50"/>
    <w:rsid w:val="00386CCE"/>
    <w:rsid w:val="00386D1C"/>
    <w:rsid w:val="003870EF"/>
    <w:rsid w:val="0038772F"/>
    <w:rsid w:val="003877CD"/>
    <w:rsid w:val="00387A2F"/>
    <w:rsid w:val="00387E67"/>
    <w:rsid w:val="00390279"/>
    <w:rsid w:val="00390353"/>
    <w:rsid w:val="003905EA"/>
    <w:rsid w:val="00390909"/>
    <w:rsid w:val="0039098D"/>
    <w:rsid w:val="00390A49"/>
    <w:rsid w:val="00390C87"/>
    <w:rsid w:val="00390C9F"/>
    <w:rsid w:val="00390CBD"/>
    <w:rsid w:val="00390D20"/>
    <w:rsid w:val="00391280"/>
    <w:rsid w:val="00391548"/>
    <w:rsid w:val="0039182D"/>
    <w:rsid w:val="00391872"/>
    <w:rsid w:val="003919A8"/>
    <w:rsid w:val="003919B8"/>
    <w:rsid w:val="00391A8F"/>
    <w:rsid w:val="00391AEA"/>
    <w:rsid w:val="00391D58"/>
    <w:rsid w:val="00391D5B"/>
    <w:rsid w:val="00391DA4"/>
    <w:rsid w:val="00392313"/>
    <w:rsid w:val="00392359"/>
    <w:rsid w:val="003924B6"/>
    <w:rsid w:val="00392909"/>
    <w:rsid w:val="00392B2F"/>
    <w:rsid w:val="00392BD9"/>
    <w:rsid w:val="00393093"/>
    <w:rsid w:val="00393348"/>
    <w:rsid w:val="0039345A"/>
    <w:rsid w:val="00393815"/>
    <w:rsid w:val="003938C0"/>
    <w:rsid w:val="003938DB"/>
    <w:rsid w:val="00393C4A"/>
    <w:rsid w:val="003940C5"/>
    <w:rsid w:val="00394117"/>
    <w:rsid w:val="00394722"/>
    <w:rsid w:val="0039479F"/>
    <w:rsid w:val="003948A7"/>
    <w:rsid w:val="003948BB"/>
    <w:rsid w:val="00394923"/>
    <w:rsid w:val="00394B3B"/>
    <w:rsid w:val="00394B73"/>
    <w:rsid w:val="00394DB7"/>
    <w:rsid w:val="00394DD6"/>
    <w:rsid w:val="0039511F"/>
    <w:rsid w:val="0039529D"/>
    <w:rsid w:val="00395308"/>
    <w:rsid w:val="00395556"/>
    <w:rsid w:val="00395875"/>
    <w:rsid w:val="00395898"/>
    <w:rsid w:val="003959CC"/>
    <w:rsid w:val="003959CF"/>
    <w:rsid w:val="00395D00"/>
    <w:rsid w:val="00395EE4"/>
    <w:rsid w:val="00395F06"/>
    <w:rsid w:val="0039616C"/>
    <w:rsid w:val="0039622D"/>
    <w:rsid w:val="003967CE"/>
    <w:rsid w:val="0039686C"/>
    <w:rsid w:val="00396B70"/>
    <w:rsid w:val="00396C26"/>
    <w:rsid w:val="0039750D"/>
    <w:rsid w:val="00397608"/>
    <w:rsid w:val="00397617"/>
    <w:rsid w:val="00397738"/>
    <w:rsid w:val="003978B3"/>
    <w:rsid w:val="0039790C"/>
    <w:rsid w:val="00397918"/>
    <w:rsid w:val="0039799E"/>
    <w:rsid w:val="00397A16"/>
    <w:rsid w:val="00397A79"/>
    <w:rsid w:val="00397D1E"/>
    <w:rsid w:val="003A0085"/>
    <w:rsid w:val="003A00CB"/>
    <w:rsid w:val="003A00FF"/>
    <w:rsid w:val="003A0652"/>
    <w:rsid w:val="003A098F"/>
    <w:rsid w:val="003A0B14"/>
    <w:rsid w:val="003A0B7F"/>
    <w:rsid w:val="003A1153"/>
    <w:rsid w:val="003A11AA"/>
    <w:rsid w:val="003A1381"/>
    <w:rsid w:val="003A1738"/>
    <w:rsid w:val="003A1B05"/>
    <w:rsid w:val="003A1BD2"/>
    <w:rsid w:val="003A1BF2"/>
    <w:rsid w:val="003A1DA5"/>
    <w:rsid w:val="003A1EA4"/>
    <w:rsid w:val="003A1EC4"/>
    <w:rsid w:val="003A1F32"/>
    <w:rsid w:val="003A20A1"/>
    <w:rsid w:val="003A22CA"/>
    <w:rsid w:val="003A242E"/>
    <w:rsid w:val="003A2B9E"/>
    <w:rsid w:val="003A2C6D"/>
    <w:rsid w:val="003A2CDC"/>
    <w:rsid w:val="003A2DA8"/>
    <w:rsid w:val="003A33CE"/>
    <w:rsid w:val="003A375E"/>
    <w:rsid w:val="003A37B5"/>
    <w:rsid w:val="003A402D"/>
    <w:rsid w:val="003A4365"/>
    <w:rsid w:val="003A43E5"/>
    <w:rsid w:val="003A45E8"/>
    <w:rsid w:val="003A4698"/>
    <w:rsid w:val="003A4774"/>
    <w:rsid w:val="003A489C"/>
    <w:rsid w:val="003A4964"/>
    <w:rsid w:val="003A4DFA"/>
    <w:rsid w:val="003A4E14"/>
    <w:rsid w:val="003A4EB3"/>
    <w:rsid w:val="003A5013"/>
    <w:rsid w:val="003A5188"/>
    <w:rsid w:val="003A5312"/>
    <w:rsid w:val="003A536A"/>
    <w:rsid w:val="003A571D"/>
    <w:rsid w:val="003A5AF4"/>
    <w:rsid w:val="003A5FC5"/>
    <w:rsid w:val="003A603C"/>
    <w:rsid w:val="003A64D1"/>
    <w:rsid w:val="003A65D7"/>
    <w:rsid w:val="003A6818"/>
    <w:rsid w:val="003A6D2F"/>
    <w:rsid w:val="003A727F"/>
    <w:rsid w:val="003A7395"/>
    <w:rsid w:val="003A7426"/>
    <w:rsid w:val="003A749E"/>
    <w:rsid w:val="003A75D8"/>
    <w:rsid w:val="003A76B1"/>
    <w:rsid w:val="003A77EC"/>
    <w:rsid w:val="003A787B"/>
    <w:rsid w:val="003A78DE"/>
    <w:rsid w:val="003A795D"/>
    <w:rsid w:val="003A7B50"/>
    <w:rsid w:val="003A7BD8"/>
    <w:rsid w:val="003A7CB3"/>
    <w:rsid w:val="003A7E0E"/>
    <w:rsid w:val="003A7EBD"/>
    <w:rsid w:val="003A7FDE"/>
    <w:rsid w:val="003B0324"/>
    <w:rsid w:val="003B046B"/>
    <w:rsid w:val="003B04F1"/>
    <w:rsid w:val="003B0569"/>
    <w:rsid w:val="003B062C"/>
    <w:rsid w:val="003B0679"/>
    <w:rsid w:val="003B08D5"/>
    <w:rsid w:val="003B09AF"/>
    <w:rsid w:val="003B0E08"/>
    <w:rsid w:val="003B0E1C"/>
    <w:rsid w:val="003B1813"/>
    <w:rsid w:val="003B1B84"/>
    <w:rsid w:val="003B1D53"/>
    <w:rsid w:val="003B1FFF"/>
    <w:rsid w:val="003B2273"/>
    <w:rsid w:val="003B24F4"/>
    <w:rsid w:val="003B26DE"/>
    <w:rsid w:val="003B27E4"/>
    <w:rsid w:val="003B2BBC"/>
    <w:rsid w:val="003B2BE6"/>
    <w:rsid w:val="003B2DB4"/>
    <w:rsid w:val="003B2F65"/>
    <w:rsid w:val="003B2F96"/>
    <w:rsid w:val="003B347E"/>
    <w:rsid w:val="003B3609"/>
    <w:rsid w:val="003B361E"/>
    <w:rsid w:val="003B393A"/>
    <w:rsid w:val="003B3977"/>
    <w:rsid w:val="003B3BB3"/>
    <w:rsid w:val="003B3C3D"/>
    <w:rsid w:val="003B3E85"/>
    <w:rsid w:val="003B3FC4"/>
    <w:rsid w:val="003B4313"/>
    <w:rsid w:val="003B43DC"/>
    <w:rsid w:val="003B45F8"/>
    <w:rsid w:val="003B4706"/>
    <w:rsid w:val="003B4C40"/>
    <w:rsid w:val="003B5398"/>
    <w:rsid w:val="003B5435"/>
    <w:rsid w:val="003B547F"/>
    <w:rsid w:val="003B55E8"/>
    <w:rsid w:val="003B5A0C"/>
    <w:rsid w:val="003B5AE4"/>
    <w:rsid w:val="003B5BF3"/>
    <w:rsid w:val="003B5C5C"/>
    <w:rsid w:val="003B5F74"/>
    <w:rsid w:val="003B62CD"/>
    <w:rsid w:val="003B644D"/>
    <w:rsid w:val="003B6572"/>
    <w:rsid w:val="003B682E"/>
    <w:rsid w:val="003B6953"/>
    <w:rsid w:val="003B6A4A"/>
    <w:rsid w:val="003B6CEE"/>
    <w:rsid w:val="003B6D43"/>
    <w:rsid w:val="003B6D8C"/>
    <w:rsid w:val="003B6E69"/>
    <w:rsid w:val="003B706F"/>
    <w:rsid w:val="003B7083"/>
    <w:rsid w:val="003B7385"/>
    <w:rsid w:val="003B73AB"/>
    <w:rsid w:val="003B73E5"/>
    <w:rsid w:val="003B7417"/>
    <w:rsid w:val="003B76AB"/>
    <w:rsid w:val="003B790A"/>
    <w:rsid w:val="003B7970"/>
    <w:rsid w:val="003B7DBA"/>
    <w:rsid w:val="003B7E81"/>
    <w:rsid w:val="003C04DB"/>
    <w:rsid w:val="003C0543"/>
    <w:rsid w:val="003C0545"/>
    <w:rsid w:val="003C07C3"/>
    <w:rsid w:val="003C0A1B"/>
    <w:rsid w:val="003C0A74"/>
    <w:rsid w:val="003C0B2F"/>
    <w:rsid w:val="003C0C68"/>
    <w:rsid w:val="003C0EFA"/>
    <w:rsid w:val="003C0FE1"/>
    <w:rsid w:val="003C1054"/>
    <w:rsid w:val="003C1127"/>
    <w:rsid w:val="003C1301"/>
    <w:rsid w:val="003C14B1"/>
    <w:rsid w:val="003C1639"/>
    <w:rsid w:val="003C17F2"/>
    <w:rsid w:val="003C198E"/>
    <w:rsid w:val="003C1C22"/>
    <w:rsid w:val="003C1C48"/>
    <w:rsid w:val="003C1DA4"/>
    <w:rsid w:val="003C1DF9"/>
    <w:rsid w:val="003C1EAC"/>
    <w:rsid w:val="003C1EC8"/>
    <w:rsid w:val="003C1F8C"/>
    <w:rsid w:val="003C233C"/>
    <w:rsid w:val="003C2589"/>
    <w:rsid w:val="003C27C8"/>
    <w:rsid w:val="003C2C0D"/>
    <w:rsid w:val="003C30F5"/>
    <w:rsid w:val="003C3267"/>
    <w:rsid w:val="003C376C"/>
    <w:rsid w:val="003C3987"/>
    <w:rsid w:val="003C39CD"/>
    <w:rsid w:val="003C3D71"/>
    <w:rsid w:val="003C3E9A"/>
    <w:rsid w:val="003C3F11"/>
    <w:rsid w:val="003C4688"/>
    <w:rsid w:val="003C46E0"/>
    <w:rsid w:val="003C470A"/>
    <w:rsid w:val="003C47FC"/>
    <w:rsid w:val="003C48C1"/>
    <w:rsid w:val="003C49ED"/>
    <w:rsid w:val="003C5004"/>
    <w:rsid w:val="003C5336"/>
    <w:rsid w:val="003C55B4"/>
    <w:rsid w:val="003C5607"/>
    <w:rsid w:val="003C570C"/>
    <w:rsid w:val="003C5806"/>
    <w:rsid w:val="003C59B9"/>
    <w:rsid w:val="003C5C8F"/>
    <w:rsid w:val="003C5E08"/>
    <w:rsid w:val="003C5EBF"/>
    <w:rsid w:val="003C5F0B"/>
    <w:rsid w:val="003C603C"/>
    <w:rsid w:val="003C6131"/>
    <w:rsid w:val="003C6247"/>
    <w:rsid w:val="003C6360"/>
    <w:rsid w:val="003C6416"/>
    <w:rsid w:val="003C65D3"/>
    <w:rsid w:val="003C6E9F"/>
    <w:rsid w:val="003C6EB9"/>
    <w:rsid w:val="003C6EC3"/>
    <w:rsid w:val="003C702D"/>
    <w:rsid w:val="003C7031"/>
    <w:rsid w:val="003C70C6"/>
    <w:rsid w:val="003C7481"/>
    <w:rsid w:val="003C749D"/>
    <w:rsid w:val="003C75C8"/>
    <w:rsid w:val="003C790E"/>
    <w:rsid w:val="003C7AA0"/>
    <w:rsid w:val="003C7B3B"/>
    <w:rsid w:val="003C7E67"/>
    <w:rsid w:val="003C7ED7"/>
    <w:rsid w:val="003C7F29"/>
    <w:rsid w:val="003D01D6"/>
    <w:rsid w:val="003D0351"/>
    <w:rsid w:val="003D0811"/>
    <w:rsid w:val="003D09DA"/>
    <w:rsid w:val="003D0A0C"/>
    <w:rsid w:val="003D0D30"/>
    <w:rsid w:val="003D0DE4"/>
    <w:rsid w:val="003D13FF"/>
    <w:rsid w:val="003D166E"/>
    <w:rsid w:val="003D18FA"/>
    <w:rsid w:val="003D19E3"/>
    <w:rsid w:val="003D19EF"/>
    <w:rsid w:val="003D1B03"/>
    <w:rsid w:val="003D1B7D"/>
    <w:rsid w:val="003D1E6F"/>
    <w:rsid w:val="003D1F4A"/>
    <w:rsid w:val="003D1F9C"/>
    <w:rsid w:val="003D20B8"/>
    <w:rsid w:val="003D2219"/>
    <w:rsid w:val="003D2438"/>
    <w:rsid w:val="003D247B"/>
    <w:rsid w:val="003D24D5"/>
    <w:rsid w:val="003D272A"/>
    <w:rsid w:val="003D2848"/>
    <w:rsid w:val="003D2926"/>
    <w:rsid w:val="003D2939"/>
    <w:rsid w:val="003D2B8A"/>
    <w:rsid w:val="003D2BDD"/>
    <w:rsid w:val="003D2D8A"/>
    <w:rsid w:val="003D2DA2"/>
    <w:rsid w:val="003D2DF9"/>
    <w:rsid w:val="003D2F74"/>
    <w:rsid w:val="003D31CD"/>
    <w:rsid w:val="003D3672"/>
    <w:rsid w:val="003D36FE"/>
    <w:rsid w:val="003D39AE"/>
    <w:rsid w:val="003D3B4F"/>
    <w:rsid w:val="003D40AE"/>
    <w:rsid w:val="003D4221"/>
    <w:rsid w:val="003D42B3"/>
    <w:rsid w:val="003D42E1"/>
    <w:rsid w:val="003D437D"/>
    <w:rsid w:val="003D44A4"/>
    <w:rsid w:val="003D45F8"/>
    <w:rsid w:val="003D485D"/>
    <w:rsid w:val="003D499A"/>
    <w:rsid w:val="003D49B7"/>
    <w:rsid w:val="003D4BFB"/>
    <w:rsid w:val="003D529E"/>
    <w:rsid w:val="003D588C"/>
    <w:rsid w:val="003D5B2D"/>
    <w:rsid w:val="003D5B8A"/>
    <w:rsid w:val="003D5E3A"/>
    <w:rsid w:val="003D603A"/>
    <w:rsid w:val="003D6129"/>
    <w:rsid w:val="003D617D"/>
    <w:rsid w:val="003D6245"/>
    <w:rsid w:val="003D6538"/>
    <w:rsid w:val="003D659F"/>
    <w:rsid w:val="003D67F7"/>
    <w:rsid w:val="003D68CA"/>
    <w:rsid w:val="003D694D"/>
    <w:rsid w:val="003D6999"/>
    <w:rsid w:val="003D6C1E"/>
    <w:rsid w:val="003D6C76"/>
    <w:rsid w:val="003D6D69"/>
    <w:rsid w:val="003D6E9F"/>
    <w:rsid w:val="003D7156"/>
    <w:rsid w:val="003D7269"/>
    <w:rsid w:val="003D7328"/>
    <w:rsid w:val="003D759D"/>
    <w:rsid w:val="003D7850"/>
    <w:rsid w:val="003D7D2A"/>
    <w:rsid w:val="003D7E15"/>
    <w:rsid w:val="003D7E21"/>
    <w:rsid w:val="003E0283"/>
    <w:rsid w:val="003E0553"/>
    <w:rsid w:val="003E10F2"/>
    <w:rsid w:val="003E1205"/>
    <w:rsid w:val="003E138E"/>
    <w:rsid w:val="003E1398"/>
    <w:rsid w:val="003E1415"/>
    <w:rsid w:val="003E16A6"/>
    <w:rsid w:val="003E16E0"/>
    <w:rsid w:val="003E18CE"/>
    <w:rsid w:val="003E1A6C"/>
    <w:rsid w:val="003E1C53"/>
    <w:rsid w:val="003E20C7"/>
    <w:rsid w:val="003E20E4"/>
    <w:rsid w:val="003E2182"/>
    <w:rsid w:val="003E2332"/>
    <w:rsid w:val="003E2551"/>
    <w:rsid w:val="003E2CA7"/>
    <w:rsid w:val="003E2E38"/>
    <w:rsid w:val="003E2E81"/>
    <w:rsid w:val="003E3016"/>
    <w:rsid w:val="003E30F0"/>
    <w:rsid w:val="003E319D"/>
    <w:rsid w:val="003E334A"/>
    <w:rsid w:val="003E349D"/>
    <w:rsid w:val="003E3B86"/>
    <w:rsid w:val="003E3CCC"/>
    <w:rsid w:val="003E3ECE"/>
    <w:rsid w:val="003E3F99"/>
    <w:rsid w:val="003E41C1"/>
    <w:rsid w:val="003E41E1"/>
    <w:rsid w:val="003E4357"/>
    <w:rsid w:val="003E466A"/>
    <w:rsid w:val="003E480A"/>
    <w:rsid w:val="003E4A03"/>
    <w:rsid w:val="003E4A72"/>
    <w:rsid w:val="003E4FE9"/>
    <w:rsid w:val="003E508B"/>
    <w:rsid w:val="003E50C7"/>
    <w:rsid w:val="003E5108"/>
    <w:rsid w:val="003E5187"/>
    <w:rsid w:val="003E534C"/>
    <w:rsid w:val="003E5581"/>
    <w:rsid w:val="003E56E2"/>
    <w:rsid w:val="003E5948"/>
    <w:rsid w:val="003E5960"/>
    <w:rsid w:val="003E5A23"/>
    <w:rsid w:val="003E5AA0"/>
    <w:rsid w:val="003E5C62"/>
    <w:rsid w:val="003E5D89"/>
    <w:rsid w:val="003E5F4B"/>
    <w:rsid w:val="003E5FF7"/>
    <w:rsid w:val="003E63ED"/>
    <w:rsid w:val="003E63FD"/>
    <w:rsid w:val="003E6457"/>
    <w:rsid w:val="003E64E5"/>
    <w:rsid w:val="003E6676"/>
    <w:rsid w:val="003E6851"/>
    <w:rsid w:val="003E6857"/>
    <w:rsid w:val="003E6B26"/>
    <w:rsid w:val="003E6CBA"/>
    <w:rsid w:val="003E6D7D"/>
    <w:rsid w:val="003E7524"/>
    <w:rsid w:val="003E7658"/>
    <w:rsid w:val="003E77AD"/>
    <w:rsid w:val="003E79F0"/>
    <w:rsid w:val="003E7A3F"/>
    <w:rsid w:val="003E7D77"/>
    <w:rsid w:val="003E7E47"/>
    <w:rsid w:val="003E7FF4"/>
    <w:rsid w:val="003F00CC"/>
    <w:rsid w:val="003F01D8"/>
    <w:rsid w:val="003F03CE"/>
    <w:rsid w:val="003F0AF5"/>
    <w:rsid w:val="003F0C85"/>
    <w:rsid w:val="003F0E22"/>
    <w:rsid w:val="003F0EA1"/>
    <w:rsid w:val="003F1151"/>
    <w:rsid w:val="003F1327"/>
    <w:rsid w:val="003F155C"/>
    <w:rsid w:val="003F1664"/>
    <w:rsid w:val="003F1767"/>
    <w:rsid w:val="003F1B04"/>
    <w:rsid w:val="003F1DB6"/>
    <w:rsid w:val="003F1F4D"/>
    <w:rsid w:val="003F1F80"/>
    <w:rsid w:val="003F1FA4"/>
    <w:rsid w:val="003F207E"/>
    <w:rsid w:val="003F234F"/>
    <w:rsid w:val="003F23CF"/>
    <w:rsid w:val="003F23DC"/>
    <w:rsid w:val="003F283E"/>
    <w:rsid w:val="003F29E3"/>
    <w:rsid w:val="003F29FE"/>
    <w:rsid w:val="003F2BAF"/>
    <w:rsid w:val="003F3219"/>
    <w:rsid w:val="003F33E9"/>
    <w:rsid w:val="003F34A7"/>
    <w:rsid w:val="003F3801"/>
    <w:rsid w:val="003F38DE"/>
    <w:rsid w:val="003F3CD7"/>
    <w:rsid w:val="003F3D05"/>
    <w:rsid w:val="003F3F98"/>
    <w:rsid w:val="003F40DD"/>
    <w:rsid w:val="003F43E2"/>
    <w:rsid w:val="003F440F"/>
    <w:rsid w:val="003F443B"/>
    <w:rsid w:val="003F4465"/>
    <w:rsid w:val="003F46CA"/>
    <w:rsid w:val="003F4881"/>
    <w:rsid w:val="003F4911"/>
    <w:rsid w:val="003F4BF9"/>
    <w:rsid w:val="003F4D7A"/>
    <w:rsid w:val="003F526B"/>
    <w:rsid w:val="003F5371"/>
    <w:rsid w:val="003F56D4"/>
    <w:rsid w:val="003F5A2F"/>
    <w:rsid w:val="003F5B55"/>
    <w:rsid w:val="003F5BB0"/>
    <w:rsid w:val="003F64B5"/>
    <w:rsid w:val="003F64E3"/>
    <w:rsid w:val="003F6573"/>
    <w:rsid w:val="003F6648"/>
    <w:rsid w:val="003F6809"/>
    <w:rsid w:val="003F6C92"/>
    <w:rsid w:val="003F6D44"/>
    <w:rsid w:val="003F6ED2"/>
    <w:rsid w:val="003F722F"/>
    <w:rsid w:val="003F72C2"/>
    <w:rsid w:val="003F7A3C"/>
    <w:rsid w:val="003F7AC9"/>
    <w:rsid w:val="003F7BDA"/>
    <w:rsid w:val="003F7C3A"/>
    <w:rsid w:val="003F7CC5"/>
    <w:rsid w:val="003F7F69"/>
    <w:rsid w:val="004000EF"/>
    <w:rsid w:val="0040020E"/>
    <w:rsid w:val="00400623"/>
    <w:rsid w:val="004006C2"/>
    <w:rsid w:val="00400732"/>
    <w:rsid w:val="00400744"/>
    <w:rsid w:val="00400C31"/>
    <w:rsid w:val="00400ECE"/>
    <w:rsid w:val="004014F3"/>
    <w:rsid w:val="004017F7"/>
    <w:rsid w:val="00401893"/>
    <w:rsid w:val="00401923"/>
    <w:rsid w:val="0040195F"/>
    <w:rsid w:val="004019C8"/>
    <w:rsid w:val="00401BF9"/>
    <w:rsid w:val="00401D9E"/>
    <w:rsid w:val="00401F38"/>
    <w:rsid w:val="004021D6"/>
    <w:rsid w:val="004023E6"/>
    <w:rsid w:val="00402692"/>
    <w:rsid w:val="004028F1"/>
    <w:rsid w:val="00402944"/>
    <w:rsid w:val="0040294C"/>
    <w:rsid w:val="00402A06"/>
    <w:rsid w:val="00402BF7"/>
    <w:rsid w:val="00402DE4"/>
    <w:rsid w:val="00402E4F"/>
    <w:rsid w:val="00402F3C"/>
    <w:rsid w:val="00403083"/>
    <w:rsid w:val="0040329B"/>
    <w:rsid w:val="004034D7"/>
    <w:rsid w:val="00403502"/>
    <w:rsid w:val="00403705"/>
    <w:rsid w:val="00403793"/>
    <w:rsid w:val="004037FC"/>
    <w:rsid w:val="00403AFB"/>
    <w:rsid w:val="00403DBA"/>
    <w:rsid w:val="00403E08"/>
    <w:rsid w:val="00404358"/>
    <w:rsid w:val="00404408"/>
    <w:rsid w:val="00404474"/>
    <w:rsid w:val="00404D0B"/>
    <w:rsid w:val="00404D63"/>
    <w:rsid w:val="00404EBE"/>
    <w:rsid w:val="004050BF"/>
    <w:rsid w:val="00405832"/>
    <w:rsid w:val="00405B69"/>
    <w:rsid w:val="00405C4A"/>
    <w:rsid w:val="00405D3C"/>
    <w:rsid w:val="00405E3B"/>
    <w:rsid w:val="00405E94"/>
    <w:rsid w:val="00405FC9"/>
    <w:rsid w:val="00406843"/>
    <w:rsid w:val="00406A66"/>
    <w:rsid w:val="00406C82"/>
    <w:rsid w:val="0040702C"/>
    <w:rsid w:val="0040734D"/>
    <w:rsid w:val="0040739C"/>
    <w:rsid w:val="00407467"/>
    <w:rsid w:val="004074AB"/>
    <w:rsid w:val="004075AA"/>
    <w:rsid w:val="004078F8"/>
    <w:rsid w:val="00407B38"/>
    <w:rsid w:val="00410037"/>
    <w:rsid w:val="00410667"/>
    <w:rsid w:val="00410885"/>
    <w:rsid w:val="004111D8"/>
    <w:rsid w:val="0041126A"/>
    <w:rsid w:val="00411596"/>
    <w:rsid w:val="00411BCB"/>
    <w:rsid w:val="00411EC3"/>
    <w:rsid w:val="00412456"/>
    <w:rsid w:val="00412692"/>
    <w:rsid w:val="0041281E"/>
    <w:rsid w:val="004129C3"/>
    <w:rsid w:val="00412A5D"/>
    <w:rsid w:val="00412BA1"/>
    <w:rsid w:val="00412D5E"/>
    <w:rsid w:val="00412EFB"/>
    <w:rsid w:val="00413096"/>
    <w:rsid w:val="0041344F"/>
    <w:rsid w:val="00413632"/>
    <w:rsid w:val="00413768"/>
    <w:rsid w:val="004137C0"/>
    <w:rsid w:val="00413BCC"/>
    <w:rsid w:val="00413DAD"/>
    <w:rsid w:val="00413E9E"/>
    <w:rsid w:val="00414155"/>
    <w:rsid w:val="004141D1"/>
    <w:rsid w:val="00414348"/>
    <w:rsid w:val="004143FC"/>
    <w:rsid w:val="004146A3"/>
    <w:rsid w:val="0041481C"/>
    <w:rsid w:val="00414833"/>
    <w:rsid w:val="00414968"/>
    <w:rsid w:val="00414A6C"/>
    <w:rsid w:val="00414A8B"/>
    <w:rsid w:val="00414BD3"/>
    <w:rsid w:val="00414CFC"/>
    <w:rsid w:val="00414D76"/>
    <w:rsid w:val="00414DAA"/>
    <w:rsid w:val="00414E85"/>
    <w:rsid w:val="00415167"/>
    <w:rsid w:val="004152FC"/>
    <w:rsid w:val="004154C1"/>
    <w:rsid w:val="0041593A"/>
    <w:rsid w:val="00415B7A"/>
    <w:rsid w:val="00415B8E"/>
    <w:rsid w:val="00415DAE"/>
    <w:rsid w:val="00415FC4"/>
    <w:rsid w:val="00415FD4"/>
    <w:rsid w:val="00416119"/>
    <w:rsid w:val="00416128"/>
    <w:rsid w:val="004161C9"/>
    <w:rsid w:val="004162F3"/>
    <w:rsid w:val="00416370"/>
    <w:rsid w:val="00416414"/>
    <w:rsid w:val="004164E1"/>
    <w:rsid w:val="0041678F"/>
    <w:rsid w:val="004168F1"/>
    <w:rsid w:val="00416BCC"/>
    <w:rsid w:val="00416EA4"/>
    <w:rsid w:val="00416FF7"/>
    <w:rsid w:val="004172C5"/>
    <w:rsid w:val="004173FE"/>
    <w:rsid w:val="00417471"/>
    <w:rsid w:val="00417545"/>
    <w:rsid w:val="00417753"/>
    <w:rsid w:val="00417765"/>
    <w:rsid w:val="00417907"/>
    <w:rsid w:val="00417AD0"/>
    <w:rsid w:val="00417DBA"/>
    <w:rsid w:val="00417FBC"/>
    <w:rsid w:val="004200AE"/>
    <w:rsid w:val="00420527"/>
    <w:rsid w:val="00420571"/>
    <w:rsid w:val="004209B9"/>
    <w:rsid w:val="00420C30"/>
    <w:rsid w:val="00421071"/>
    <w:rsid w:val="0042128D"/>
    <w:rsid w:val="004213CE"/>
    <w:rsid w:val="0042150A"/>
    <w:rsid w:val="0042150C"/>
    <w:rsid w:val="00421583"/>
    <w:rsid w:val="004218B2"/>
    <w:rsid w:val="00421E06"/>
    <w:rsid w:val="00421F83"/>
    <w:rsid w:val="00422293"/>
    <w:rsid w:val="004223B5"/>
    <w:rsid w:val="004223DD"/>
    <w:rsid w:val="004223DF"/>
    <w:rsid w:val="00422A68"/>
    <w:rsid w:val="00422B32"/>
    <w:rsid w:val="00423437"/>
    <w:rsid w:val="00423728"/>
    <w:rsid w:val="0042392D"/>
    <w:rsid w:val="00423BF6"/>
    <w:rsid w:val="00423C5A"/>
    <w:rsid w:val="00423D1D"/>
    <w:rsid w:val="00423E1A"/>
    <w:rsid w:val="00424219"/>
    <w:rsid w:val="004242F7"/>
    <w:rsid w:val="0042475E"/>
    <w:rsid w:val="00424A3E"/>
    <w:rsid w:val="00424AB6"/>
    <w:rsid w:val="00424AC1"/>
    <w:rsid w:val="00424C23"/>
    <w:rsid w:val="00424D12"/>
    <w:rsid w:val="00424DA7"/>
    <w:rsid w:val="00425618"/>
    <w:rsid w:val="004256ED"/>
    <w:rsid w:val="00425794"/>
    <w:rsid w:val="004257D3"/>
    <w:rsid w:val="00425B6F"/>
    <w:rsid w:val="00425BCC"/>
    <w:rsid w:val="00425BD0"/>
    <w:rsid w:val="00425BDB"/>
    <w:rsid w:val="00425D01"/>
    <w:rsid w:val="00425DD1"/>
    <w:rsid w:val="00425E08"/>
    <w:rsid w:val="00425E4D"/>
    <w:rsid w:val="004264AC"/>
    <w:rsid w:val="0042656E"/>
    <w:rsid w:val="0042671A"/>
    <w:rsid w:val="00426BEB"/>
    <w:rsid w:val="00426D6C"/>
    <w:rsid w:val="00427052"/>
    <w:rsid w:val="004270F0"/>
    <w:rsid w:val="0042727D"/>
    <w:rsid w:val="0042745D"/>
    <w:rsid w:val="004274C3"/>
    <w:rsid w:val="00427638"/>
    <w:rsid w:val="00427721"/>
    <w:rsid w:val="004278C4"/>
    <w:rsid w:val="0042797A"/>
    <w:rsid w:val="00427AEF"/>
    <w:rsid w:val="00427B2F"/>
    <w:rsid w:val="004300E5"/>
    <w:rsid w:val="004302A6"/>
    <w:rsid w:val="004302C0"/>
    <w:rsid w:val="00430899"/>
    <w:rsid w:val="00430AA9"/>
    <w:rsid w:val="00430C98"/>
    <w:rsid w:val="00430CDA"/>
    <w:rsid w:val="004310D9"/>
    <w:rsid w:val="0043110A"/>
    <w:rsid w:val="00431284"/>
    <w:rsid w:val="004313E7"/>
    <w:rsid w:val="004319DD"/>
    <w:rsid w:val="00431B75"/>
    <w:rsid w:val="00431CAB"/>
    <w:rsid w:val="00431D36"/>
    <w:rsid w:val="00431F03"/>
    <w:rsid w:val="00432448"/>
    <w:rsid w:val="00432678"/>
    <w:rsid w:val="00432D65"/>
    <w:rsid w:val="00433186"/>
    <w:rsid w:val="00433252"/>
    <w:rsid w:val="0043326C"/>
    <w:rsid w:val="00433302"/>
    <w:rsid w:val="004333A3"/>
    <w:rsid w:val="0043342C"/>
    <w:rsid w:val="004337A4"/>
    <w:rsid w:val="004338D5"/>
    <w:rsid w:val="00433A8B"/>
    <w:rsid w:val="00433C22"/>
    <w:rsid w:val="00433CD5"/>
    <w:rsid w:val="00433D1A"/>
    <w:rsid w:val="00433E00"/>
    <w:rsid w:val="00433F13"/>
    <w:rsid w:val="0043406A"/>
    <w:rsid w:val="0043417E"/>
    <w:rsid w:val="004343E2"/>
    <w:rsid w:val="004345C8"/>
    <w:rsid w:val="0043470E"/>
    <w:rsid w:val="0043476E"/>
    <w:rsid w:val="004348BC"/>
    <w:rsid w:val="004348BF"/>
    <w:rsid w:val="00434FBD"/>
    <w:rsid w:val="004353DD"/>
    <w:rsid w:val="0043548A"/>
    <w:rsid w:val="00435604"/>
    <w:rsid w:val="0043562C"/>
    <w:rsid w:val="00435736"/>
    <w:rsid w:val="004357E8"/>
    <w:rsid w:val="00435AA3"/>
    <w:rsid w:val="00435B03"/>
    <w:rsid w:val="00435BE9"/>
    <w:rsid w:val="00435BF4"/>
    <w:rsid w:val="00435CD3"/>
    <w:rsid w:val="00435F0A"/>
    <w:rsid w:val="00435FBE"/>
    <w:rsid w:val="004365BD"/>
    <w:rsid w:val="0043674B"/>
    <w:rsid w:val="00436879"/>
    <w:rsid w:val="00436980"/>
    <w:rsid w:val="00436B80"/>
    <w:rsid w:val="00436FAB"/>
    <w:rsid w:val="00436FFB"/>
    <w:rsid w:val="00437286"/>
    <w:rsid w:val="00437517"/>
    <w:rsid w:val="004376F5"/>
    <w:rsid w:val="00437A85"/>
    <w:rsid w:val="00437C01"/>
    <w:rsid w:val="00437CE5"/>
    <w:rsid w:val="00437F16"/>
    <w:rsid w:val="0044027E"/>
    <w:rsid w:val="00440408"/>
    <w:rsid w:val="00440828"/>
    <w:rsid w:val="00440829"/>
    <w:rsid w:val="00440A16"/>
    <w:rsid w:val="00440B3B"/>
    <w:rsid w:val="00440C00"/>
    <w:rsid w:val="00440DA5"/>
    <w:rsid w:val="00440E05"/>
    <w:rsid w:val="0044102F"/>
    <w:rsid w:val="004410CA"/>
    <w:rsid w:val="0044136C"/>
    <w:rsid w:val="004413F4"/>
    <w:rsid w:val="00441755"/>
    <w:rsid w:val="00441792"/>
    <w:rsid w:val="004418F2"/>
    <w:rsid w:val="00441D12"/>
    <w:rsid w:val="00441D1F"/>
    <w:rsid w:val="00441F1E"/>
    <w:rsid w:val="00442162"/>
    <w:rsid w:val="00442400"/>
    <w:rsid w:val="0044253D"/>
    <w:rsid w:val="00442677"/>
    <w:rsid w:val="004426EF"/>
    <w:rsid w:val="00442ABA"/>
    <w:rsid w:val="00442BEE"/>
    <w:rsid w:val="00442C2B"/>
    <w:rsid w:val="00442DCE"/>
    <w:rsid w:val="00442F8B"/>
    <w:rsid w:val="00443038"/>
    <w:rsid w:val="00443432"/>
    <w:rsid w:val="0044349F"/>
    <w:rsid w:val="00443553"/>
    <w:rsid w:val="00443597"/>
    <w:rsid w:val="00443677"/>
    <w:rsid w:val="004438EA"/>
    <w:rsid w:val="00443DF6"/>
    <w:rsid w:val="00443F58"/>
    <w:rsid w:val="00444035"/>
    <w:rsid w:val="0044408A"/>
    <w:rsid w:val="0044435E"/>
    <w:rsid w:val="00444380"/>
    <w:rsid w:val="00444467"/>
    <w:rsid w:val="0044446B"/>
    <w:rsid w:val="00444530"/>
    <w:rsid w:val="004448C9"/>
    <w:rsid w:val="00444904"/>
    <w:rsid w:val="0044499B"/>
    <w:rsid w:val="00444A37"/>
    <w:rsid w:val="00444F2C"/>
    <w:rsid w:val="00445023"/>
    <w:rsid w:val="0044510F"/>
    <w:rsid w:val="004452B7"/>
    <w:rsid w:val="0044547B"/>
    <w:rsid w:val="00445B35"/>
    <w:rsid w:val="00445E69"/>
    <w:rsid w:val="00445F2B"/>
    <w:rsid w:val="00445F46"/>
    <w:rsid w:val="004463B0"/>
    <w:rsid w:val="00446492"/>
    <w:rsid w:val="004467E3"/>
    <w:rsid w:val="00446870"/>
    <w:rsid w:val="004469A6"/>
    <w:rsid w:val="00446A13"/>
    <w:rsid w:val="00446B07"/>
    <w:rsid w:val="00446C6A"/>
    <w:rsid w:val="00446D53"/>
    <w:rsid w:val="00446EB0"/>
    <w:rsid w:val="00446F82"/>
    <w:rsid w:val="00446FFF"/>
    <w:rsid w:val="0044760D"/>
    <w:rsid w:val="00447D36"/>
    <w:rsid w:val="00447F32"/>
    <w:rsid w:val="00450044"/>
    <w:rsid w:val="00450175"/>
    <w:rsid w:val="0045028A"/>
    <w:rsid w:val="00450335"/>
    <w:rsid w:val="004505AD"/>
    <w:rsid w:val="00450630"/>
    <w:rsid w:val="0045063C"/>
    <w:rsid w:val="004507BE"/>
    <w:rsid w:val="004507FE"/>
    <w:rsid w:val="00450F0C"/>
    <w:rsid w:val="00451126"/>
    <w:rsid w:val="004512C7"/>
    <w:rsid w:val="00451449"/>
    <w:rsid w:val="00451601"/>
    <w:rsid w:val="00451630"/>
    <w:rsid w:val="00451791"/>
    <w:rsid w:val="004517C8"/>
    <w:rsid w:val="004517D1"/>
    <w:rsid w:val="00451823"/>
    <w:rsid w:val="0045185F"/>
    <w:rsid w:val="004518CA"/>
    <w:rsid w:val="00451A03"/>
    <w:rsid w:val="00451D57"/>
    <w:rsid w:val="00451E92"/>
    <w:rsid w:val="00452155"/>
    <w:rsid w:val="0045216D"/>
    <w:rsid w:val="004521AE"/>
    <w:rsid w:val="00452261"/>
    <w:rsid w:val="004522B2"/>
    <w:rsid w:val="0045235D"/>
    <w:rsid w:val="004523BD"/>
    <w:rsid w:val="004524E0"/>
    <w:rsid w:val="00452525"/>
    <w:rsid w:val="00452567"/>
    <w:rsid w:val="0045298D"/>
    <w:rsid w:val="00452AE0"/>
    <w:rsid w:val="00452AF3"/>
    <w:rsid w:val="00452B28"/>
    <w:rsid w:val="00452FEF"/>
    <w:rsid w:val="0045322C"/>
    <w:rsid w:val="0045331B"/>
    <w:rsid w:val="0045364D"/>
    <w:rsid w:val="004536F6"/>
    <w:rsid w:val="0045390E"/>
    <w:rsid w:val="00453965"/>
    <w:rsid w:val="00453AC4"/>
    <w:rsid w:val="00453B21"/>
    <w:rsid w:val="00453C07"/>
    <w:rsid w:val="00453C54"/>
    <w:rsid w:val="00453F93"/>
    <w:rsid w:val="00453FC4"/>
    <w:rsid w:val="0045473C"/>
    <w:rsid w:val="0045474F"/>
    <w:rsid w:val="00454761"/>
    <w:rsid w:val="00454762"/>
    <w:rsid w:val="004547B0"/>
    <w:rsid w:val="00454937"/>
    <w:rsid w:val="00454949"/>
    <w:rsid w:val="00454A6C"/>
    <w:rsid w:val="00454E14"/>
    <w:rsid w:val="00454FA6"/>
    <w:rsid w:val="0045545C"/>
    <w:rsid w:val="00455531"/>
    <w:rsid w:val="004555F1"/>
    <w:rsid w:val="00455793"/>
    <w:rsid w:val="004558B4"/>
    <w:rsid w:val="00455C82"/>
    <w:rsid w:val="00455E86"/>
    <w:rsid w:val="00455EC3"/>
    <w:rsid w:val="00455FFE"/>
    <w:rsid w:val="0045601E"/>
    <w:rsid w:val="004562AC"/>
    <w:rsid w:val="0045635F"/>
    <w:rsid w:val="0045645C"/>
    <w:rsid w:val="00456525"/>
    <w:rsid w:val="00456663"/>
    <w:rsid w:val="004567EB"/>
    <w:rsid w:val="00456848"/>
    <w:rsid w:val="00456917"/>
    <w:rsid w:val="0045691F"/>
    <w:rsid w:val="00456DC3"/>
    <w:rsid w:val="00456E07"/>
    <w:rsid w:val="00456E53"/>
    <w:rsid w:val="00456F61"/>
    <w:rsid w:val="00457080"/>
    <w:rsid w:val="004574D5"/>
    <w:rsid w:val="0045757C"/>
    <w:rsid w:val="004576B1"/>
    <w:rsid w:val="00457820"/>
    <w:rsid w:val="00457A4F"/>
    <w:rsid w:val="00457A90"/>
    <w:rsid w:val="00457C8B"/>
    <w:rsid w:val="00457D06"/>
    <w:rsid w:val="00457DCC"/>
    <w:rsid w:val="004601B6"/>
    <w:rsid w:val="004602B6"/>
    <w:rsid w:val="0046050B"/>
    <w:rsid w:val="00460764"/>
    <w:rsid w:val="0046087C"/>
    <w:rsid w:val="004608D3"/>
    <w:rsid w:val="004609CC"/>
    <w:rsid w:val="00460B2E"/>
    <w:rsid w:val="004610BA"/>
    <w:rsid w:val="004614EE"/>
    <w:rsid w:val="00461668"/>
    <w:rsid w:val="00461750"/>
    <w:rsid w:val="00461D26"/>
    <w:rsid w:val="0046220F"/>
    <w:rsid w:val="00462360"/>
    <w:rsid w:val="00462ABA"/>
    <w:rsid w:val="00462B8E"/>
    <w:rsid w:val="00462C4D"/>
    <w:rsid w:val="00462E14"/>
    <w:rsid w:val="00462F29"/>
    <w:rsid w:val="00463007"/>
    <w:rsid w:val="004630AB"/>
    <w:rsid w:val="00463100"/>
    <w:rsid w:val="0046328F"/>
    <w:rsid w:val="004634A4"/>
    <w:rsid w:val="00463547"/>
    <w:rsid w:val="004637CB"/>
    <w:rsid w:val="00463A16"/>
    <w:rsid w:val="00463AF1"/>
    <w:rsid w:val="00463B4D"/>
    <w:rsid w:val="004641CE"/>
    <w:rsid w:val="0046456F"/>
    <w:rsid w:val="0046463E"/>
    <w:rsid w:val="004646C3"/>
    <w:rsid w:val="00464C7A"/>
    <w:rsid w:val="00464FC7"/>
    <w:rsid w:val="00465836"/>
    <w:rsid w:val="004659F3"/>
    <w:rsid w:val="00465BC4"/>
    <w:rsid w:val="00465E71"/>
    <w:rsid w:val="00465E8A"/>
    <w:rsid w:val="00465EC6"/>
    <w:rsid w:val="00465F46"/>
    <w:rsid w:val="00466127"/>
    <w:rsid w:val="004661EC"/>
    <w:rsid w:val="0046653E"/>
    <w:rsid w:val="00466693"/>
    <w:rsid w:val="0046680F"/>
    <w:rsid w:val="00466C97"/>
    <w:rsid w:val="00466EA1"/>
    <w:rsid w:val="00466ED8"/>
    <w:rsid w:val="00466F83"/>
    <w:rsid w:val="00467438"/>
    <w:rsid w:val="004675EB"/>
    <w:rsid w:val="0046760E"/>
    <w:rsid w:val="0046767B"/>
    <w:rsid w:val="00467737"/>
    <w:rsid w:val="00467845"/>
    <w:rsid w:val="00467D2B"/>
    <w:rsid w:val="00467EA2"/>
    <w:rsid w:val="004701D3"/>
    <w:rsid w:val="00470954"/>
    <w:rsid w:val="004709B8"/>
    <w:rsid w:val="00470B9C"/>
    <w:rsid w:val="00470C8A"/>
    <w:rsid w:val="00470EFE"/>
    <w:rsid w:val="00471059"/>
    <w:rsid w:val="00471174"/>
    <w:rsid w:val="00471963"/>
    <w:rsid w:val="00471B46"/>
    <w:rsid w:val="0047224F"/>
    <w:rsid w:val="0047237D"/>
    <w:rsid w:val="004724C4"/>
    <w:rsid w:val="00472599"/>
    <w:rsid w:val="004725DE"/>
    <w:rsid w:val="00472668"/>
    <w:rsid w:val="00472BF7"/>
    <w:rsid w:val="0047311A"/>
    <w:rsid w:val="0047340E"/>
    <w:rsid w:val="0047364F"/>
    <w:rsid w:val="004737FD"/>
    <w:rsid w:val="00473B1A"/>
    <w:rsid w:val="00473C6D"/>
    <w:rsid w:val="00474346"/>
    <w:rsid w:val="00474598"/>
    <w:rsid w:val="00474787"/>
    <w:rsid w:val="004747A1"/>
    <w:rsid w:val="00474956"/>
    <w:rsid w:val="00474983"/>
    <w:rsid w:val="00474D87"/>
    <w:rsid w:val="00474E8B"/>
    <w:rsid w:val="004752A6"/>
    <w:rsid w:val="004752C7"/>
    <w:rsid w:val="00475349"/>
    <w:rsid w:val="00475A60"/>
    <w:rsid w:val="00475B73"/>
    <w:rsid w:val="0047604C"/>
    <w:rsid w:val="004760CF"/>
    <w:rsid w:val="00476299"/>
    <w:rsid w:val="00476A45"/>
    <w:rsid w:val="00476B46"/>
    <w:rsid w:val="00476EEF"/>
    <w:rsid w:val="0047704A"/>
    <w:rsid w:val="004771D3"/>
    <w:rsid w:val="004776D9"/>
    <w:rsid w:val="004779CD"/>
    <w:rsid w:val="00477AAE"/>
    <w:rsid w:val="00477C2D"/>
    <w:rsid w:val="00477F6A"/>
    <w:rsid w:val="0048002E"/>
    <w:rsid w:val="00480373"/>
    <w:rsid w:val="00480494"/>
    <w:rsid w:val="004805C2"/>
    <w:rsid w:val="00480878"/>
    <w:rsid w:val="00480879"/>
    <w:rsid w:val="00480BFA"/>
    <w:rsid w:val="00480C65"/>
    <w:rsid w:val="00480C9E"/>
    <w:rsid w:val="00480CF7"/>
    <w:rsid w:val="00480D2D"/>
    <w:rsid w:val="00480DD5"/>
    <w:rsid w:val="00480F6A"/>
    <w:rsid w:val="00480FB7"/>
    <w:rsid w:val="00481017"/>
    <w:rsid w:val="004813D8"/>
    <w:rsid w:val="004813E0"/>
    <w:rsid w:val="0048152B"/>
    <w:rsid w:val="00481897"/>
    <w:rsid w:val="00481BD0"/>
    <w:rsid w:val="00481E6E"/>
    <w:rsid w:val="00482103"/>
    <w:rsid w:val="00482710"/>
    <w:rsid w:val="004829FB"/>
    <w:rsid w:val="00482AA0"/>
    <w:rsid w:val="00482E39"/>
    <w:rsid w:val="004832E8"/>
    <w:rsid w:val="0048340C"/>
    <w:rsid w:val="00483752"/>
    <w:rsid w:val="004837A8"/>
    <w:rsid w:val="004837DC"/>
    <w:rsid w:val="00483CBD"/>
    <w:rsid w:val="00483D3E"/>
    <w:rsid w:val="00484197"/>
    <w:rsid w:val="00484748"/>
    <w:rsid w:val="0048476D"/>
    <w:rsid w:val="00484776"/>
    <w:rsid w:val="00484F97"/>
    <w:rsid w:val="00485049"/>
    <w:rsid w:val="00485085"/>
    <w:rsid w:val="004858B0"/>
    <w:rsid w:val="00485AA1"/>
    <w:rsid w:val="00485F31"/>
    <w:rsid w:val="00485FE2"/>
    <w:rsid w:val="004866B4"/>
    <w:rsid w:val="00486923"/>
    <w:rsid w:val="00486B99"/>
    <w:rsid w:val="00486BF7"/>
    <w:rsid w:val="0048722C"/>
    <w:rsid w:val="004875A9"/>
    <w:rsid w:val="004875B3"/>
    <w:rsid w:val="004877FB"/>
    <w:rsid w:val="0049004C"/>
    <w:rsid w:val="004900BE"/>
    <w:rsid w:val="00490187"/>
    <w:rsid w:val="004903F5"/>
    <w:rsid w:val="00490991"/>
    <w:rsid w:val="00490BB5"/>
    <w:rsid w:val="00490BE4"/>
    <w:rsid w:val="00490C33"/>
    <w:rsid w:val="00490E27"/>
    <w:rsid w:val="00491267"/>
    <w:rsid w:val="004913E5"/>
    <w:rsid w:val="004915D5"/>
    <w:rsid w:val="00491ADE"/>
    <w:rsid w:val="00491B17"/>
    <w:rsid w:val="00491D1D"/>
    <w:rsid w:val="00491D73"/>
    <w:rsid w:val="00491D80"/>
    <w:rsid w:val="00492422"/>
    <w:rsid w:val="004925E4"/>
    <w:rsid w:val="00492649"/>
    <w:rsid w:val="004927F0"/>
    <w:rsid w:val="004929A4"/>
    <w:rsid w:val="00492A8E"/>
    <w:rsid w:val="00492AA7"/>
    <w:rsid w:val="00492E11"/>
    <w:rsid w:val="00492EB5"/>
    <w:rsid w:val="00492EC6"/>
    <w:rsid w:val="00492FEB"/>
    <w:rsid w:val="0049307B"/>
    <w:rsid w:val="00493303"/>
    <w:rsid w:val="0049345C"/>
    <w:rsid w:val="00493624"/>
    <w:rsid w:val="00493652"/>
    <w:rsid w:val="00493766"/>
    <w:rsid w:val="004938F1"/>
    <w:rsid w:val="0049395E"/>
    <w:rsid w:val="00493AC0"/>
    <w:rsid w:val="00493B32"/>
    <w:rsid w:val="00493E8D"/>
    <w:rsid w:val="00493FA0"/>
    <w:rsid w:val="00494044"/>
    <w:rsid w:val="004940EA"/>
    <w:rsid w:val="00494422"/>
    <w:rsid w:val="004945DE"/>
    <w:rsid w:val="004945E1"/>
    <w:rsid w:val="004948FA"/>
    <w:rsid w:val="00494907"/>
    <w:rsid w:val="00494B78"/>
    <w:rsid w:val="00494BFE"/>
    <w:rsid w:val="00494F8B"/>
    <w:rsid w:val="004952B2"/>
    <w:rsid w:val="0049533B"/>
    <w:rsid w:val="004954D8"/>
    <w:rsid w:val="00495699"/>
    <w:rsid w:val="0049588D"/>
    <w:rsid w:val="00495976"/>
    <w:rsid w:val="00495B1D"/>
    <w:rsid w:val="00495CE0"/>
    <w:rsid w:val="00496313"/>
    <w:rsid w:val="0049679C"/>
    <w:rsid w:val="004967BF"/>
    <w:rsid w:val="004969CE"/>
    <w:rsid w:val="00496D0A"/>
    <w:rsid w:val="00497074"/>
    <w:rsid w:val="00497562"/>
    <w:rsid w:val="0049759D"/>
    <w:rsid w:val="0049776D"/>
    <w:rsid w:val="004977B8"/>
    <w:rsid w:val="004977BC"/>
    <w:rsid w:val="00497B1B"/>
    <w:rsid w:val="00497E1C"/>
    <w:rsid w:val="004A050F"/>
    <w:rsid w:val="004A0619"/>
    <w:rsid w:val="004A0742"/>
    <w:rsid w:val="004A08D5"/>
    <w:rsid w:val="004A0B8B"/>
    <w:rsid w:val="004A0C4A"/>
    <w:rsid w:val="004A0FCF"/>
    <w:rsid w:val="004A1230"/>
    <w:rsid w:val="004A150D"/>
    <w:rsid w:val="004A1629"/>
    <w:rsid w:val="004A177E"/>
    <w:rsid w:val="004A18A2"/>
    <w:rsid w:val="004A1CE6"/>
    <w:rsid w:val="004A1F45"/>
    <w:rsid w:val="004A24A5"/>
    <w:rsid w:val="004A2673"/>
    <w:rsid w:val="004A27F2"/>
    <w:rsid w:val="004A2875"/>
    <w:rsid w:val="004A2CA4"/>
    <w:rsid w:val="004A2EDE"/>
    <w:rsid w:val="004A3181"/>
    <w:rsid w:val="004A337B"/>
    <w:rsid w:val="004A3809"/>
    <w:rsid w:val="004A3B7B"/>
    <w:rsid w:val="004A3E5D"/>
    <w:rsid w:val="004A3F5F"/>
    <w:rsid w:val="004A3FF5"/>
    <w:rsid w:val="004A413D"/>
    <w:rsid w:val="004A4184"/>
    <w:rsid w:val="004A43FF"/>
    <w:rsid w:val="004A44EE"/>
    <w:rsid w:val="004A4982"/>
    <w:rsid w:val="004A4ACA"/>
    <w:rsid w:val="004A4B53"/>
    <w:rsid w:val="004A4C38"/>
    <w:rsid w:val="004A4C91"/>
    <w:rsid w:val="004A4E75"/>
    <w:rsid w:val="004A504D"/>
    <w:rsid w:val="004A5363"/>
    <w:rsid w:val="004A57A9"/>
    <w:rsid w:val="004A5A45"/>
    <w:rsid w:val="004A5C71"/>
    <w:rsid w:val="004A5DFC"/>
    <w:rsid w:val="004A5F3C"/>
    <w:rsid w:val="004A5FC8"/>
    <w:rsid w:val="004A607F"/>
    <w:rsid w:val="004A61ED"/>
    <w:rsid w:val="004A638E"/>
    <w:rsid w:val="004A63E4"/>
    <w:rsid w:val="004A6469"/>
    <w:rsid w:val="004A658D"/>
    <w:rsid w:val="004A671B"/>
    <w:rsid w:val="004A6853"/>
    <w:rsid w:val="004A6918"/>
    <w:rsid w:val="004A6A2D"/>
    <w:rsid w:val="004A734B"/>
    <w:rsid w:val="004A736A"/>
    <w:rsid w:val="004A7451"/>
    <w:rsid w:val="004A762E"/>
    <w:rsid w:val="004A79E9"/>
    <w:rsid w:val="004A7B6F"/>
    <w:rsid w:val="004A7DC9"/>
    <w:rsid w:val="004B010F"/>
    <w:rsid w:val="004B02F0"/>
    <w:rsid w:val="004B04B9"/>
    <w:rsid w:val="004B05CA"/>
    <w:rsid w:val="004B0BE1"/>
    <w:rsid w:val="004B13FE"/>
    <w:rsid w:val="004B177D"/>
    <w:rsid w:val="004B1795"/>
    <w:rsid w:val="004B1859"/>
    <w:rsid w:val="004B18E8"/>
    <w:rsid w:val="004B1B63"/>
    <w:rsid w:val="004B1B97"/>
    <w:rsid w:val="004B1E69"/>
    <w:rsid w:val="004B1E6A"/>
    <w:rsid w:val="004B1E7B"/>
    <w:rsid w:val="004B1FE6"/>
    <w:rsid w:val="004B2156"/>
    <w:rsid w:val="004B2409"/>
    <w:rsid w:val="004B2657"/>
    <w:rsid w:val="004B28B0"/>
    <w:rsid w:val="004B2911"/>
    <w:rsid w:val="004B296B"/>
    <w:rsid w:val="004B2BD2"/>
    <w:rsid w:val="004B2E4A"/>
    <w:rsid w:val="004B2E8E"/>
    <w:rsid w:val="004B2F3C"/>
    <w:rsid w:val="004B3124"/>
    <w:rsid w:val="004B31D0"/>
    <w:rsid w:val="004B34F4"/>
    <w:rsid w:val="004B3830"/>
    <w:rsid w:val="004B38B7"/>
    <w:rsid w:val="004B391C"/>
    <w:rsid w:val="004B39CB"/>
    <w:rsid w:val="004B3A9D"/>
    <w:rsid w:val="004B3C78"/>
    <w:rsid w:val="004B3C9D"/>
    <w:rsid w:val="004B3CDE"/>
    <w:rsid w:val="004B3FD1"/>
    <w:rsid w:val="004B4069"/>
    <w:rsid w:val="004B41A9"/>
    <w:rsid w:val="004B45AB"/>
    <w:rsid w:val="004B499D"/>
    <w:rsid w:val="004B49B7"/>
    <w:rsid w:val="004B4C6E"/>
    <w:rsid w:val="004B4D09"/>
    <w:rsid w:val="004B4DC7"/>
    <w:rsid w:val="004B4ED4"/>
    <w:rsid w:val="004B5132"/>
    <w:rsid w:val="004B5171"/>
    <w:rsid w:val="004B5233"/>
    <w:rsid w:val="004B5235"/>
    <w:rsid w:val="004B5282"/>
    <w:rsid w:val="004B5576"/>
    <w:rsid w:val="004B558E"/>
    <w:rsid w:val="004B5596"/>
    <w:rsid w:val="004B5951"/>
    <w:rsid w:val="004B5D0B"/>
    <w:rsid w:val="004B5D95"/>
    <w:rsid w:val="004B5FDC"/>
    <w:rsid w:val="004B601D"/>
    <w:rsid w:val="004B6A7B"/>
    <w:rsid w:val="004B6B82"/>
    <w:rsid w:val="004B6E60"/>
    <w:rsid w:val="004B6E81"/>
    <w:rsid w:val="004B7451"/>
    <w:rsid w:val="004B7516"/>
    <w:rsid w:val="004B7638"/>
    <w:rsid w:val="004B76E8"/>
    <w:rsid w:val="004B79D4"/>
    <w:rsid w:val="004B7CBD"/>
    <w:rsid w:val="004B7E79"/>
    <w:rsid w:val="004B7F43"/>
    <w:rsid w:val="004C002F"/>
    <w:rsid w:val="004C015A"/>
    <w:rsid w:val="004C036D"/>
    <w:rsid w:val="004C03B4"/>
    <w:rsid w:val="004C05B1"/>
    <w:rsid w:val="004C066C"/>
    <w:rsid w:val="004C096C"/>
    <w:rsid w:val="004C0A9B"/>
    <w:rsid w:val="004C0B5E"/>
    <w:rsid w:val="004C0D35"/>
    <w:rsid w:val="004C0E0A"/>
    <w:rsid w:val="004C0E26"/>
    <w:rsid w:val="004C0E67"/>
    <w:rsid w:val="004C1099"/>
    <w:rsid w:val="004C1288"/>
    <w:rsid w:val="004C143B"/>
    <w:rsid w:val="004C14E3"/>
    <w:rsid w:val="004C189B"/>
    <w:rsid w:val="004C1A60"/>
    <w:rsid w:val="004C1C0B"/>
    <w:rsid w:val="004C1FCD"/>
    <w:rsid w:val="004C20AB"/>
    <w:rsid w:val="004C20B9"/>
    <w:rsid w:val="004C2278"/>
    <w:rsid w:val="004C28C5"/>
    <w:rsid w:val="004C29BC"/>
    <w:rsid w:val="004C2DB8"/>
    <w:rsid w:val="004C2F32"/>
    <w:rsid w:val="004C2FD8"/>
    <w:rsid w:val="004C311A"/>
    <w:rsid w:val="004C31F3"/>
    <w:rsid w:val="004C32EB"/>
    <w:rsid w:val="004C34B0"/>
    <w:rsid w:val="004C356A"/>
    <w:rsid w:val="004C3C3E"/>
    <w:rsid w:val="004C40CC"/>
    <w:rsid w:val="004C42B3"/>
    <w:rsid w:val="004C438D"/>
    <w:rsid w:val="004C4476"/>
    <w:rsid w:val="004C4C0D"/>
    <w:rsid w:val="004C4EA2"/>
    <w:rsid w:val="004C4ED5"/>
    <w:rsid w:val="004C50F7"/>
    <w:rsid w:val="004C54C0"/>
    <w:rsid w:val="004C55A1"/>
    <w:rsid w:val="004C5763"/>
    <w:rsid w:val="004C5DFD"/>
    <w:rsid w:val="004C5F11"/>
    <w:rsid w:val="004C5FF5"/>
    <w:rsid w:val="004C6243"/>
    <w:rsid w:val="004C6368"/>
    <w:rsid w:val="004C63D8"/>
    <w:rsid w:val="004C64D8"/>
    <w:rsid w:val="004C6557"/>
    <w:rsid w:val="004C6939"/>
    <w:rsid w:val="004C69F7"/>
    <w:rsid w:val="004C6D16"/>
    <w:rsid w:val="004C72E3"/>
    <w:rsid w:val="004C75DA"/>
    <w:rsid w:val="004C793B"/>
    <w:rsid w:val="004C79D5"/>
    <w:rsid w:val="004C7D3D"/>
    <w:rsid w:val="004C7E0D"/>
    <w:rsid w:val="004C7EC6"/>
    <w:rsid w:val="004C7F48"/>
    <w:rsid w:val="004D0199"/>
    <w:rsid w:val="004D02AD"/>
    <w:rsid w:val="004D02E7"/>
    <w:rsid w:val="004D0388"/>
    <w:rsid w:val="004D042D"/>
    <w:rsid w:val="004D06B1"/>
    <w:rsid w:val="004D0761"/>
    <w:rsid w:val="004D0A62"/>
    <w:rsid w:val="004D10F7"/>
    <w:rsid w:val="004D110F"/>
    <w:rsid w:val="004D150B"/>
    <w:rsid w:val="004D175F"/>
    <w:rsid w:val="004D17E1"/>
    <w:rsid w:val="004D18C8"/>
    <w:rsid w:val="004D193D"/>
    <w:rsid w:val="004D1A15"/>
    <w:rsid w:val="004D1A3E"/>
    <w:rsid w:val="004D1ACF"/>
    <w:rsid w:val="004D1CEE"/>
    <w:rsid w:val="004D1D7A"/>
    <w:rsid w:val="004D1DB0"/>
    <w:rsid w:val="004D210E"/>
    <w:rsid w:val="004D238E"/>
    <w:rsid w:val="004D23F8"/>
    <w:rsid w:val="004D24BD"/>
    <w:rsid w:val="004D27F8"/>
    <w:rsid w:val="004D282B"/>
    <w:rsid w:val="004D2ECC"/>
    <w:rsid w:val="004D2F01"/>
    <w:rsid w:val="004D3091"/>
    <w:rsid w:val="004D33C9"/>
    <w:rsid w:val="004D3441"/>
    <w:rsid w:val="004D3452"/>
    <w:rsid w:val="004D3454"/>
    <w:rsid w:val="004D347C"/>
    <w:rsid w:val="004D34CA"/>
    <w:rsid w:val="004D38F7"/>
    <w:rsid w:val="004D3948"/>
    <w:rsid w:val="004D3B70"/>
    <w:rsid w:val="004D4077"/>
    <w:rsid w:val="004D4207"/>
    <w:rsid w:val="004D43A0"/>
    <w:rsid w:val="004D43C7"/>
    <w:rsid w:val="004D44F9"/>
    <w:rsid w:val="004D464B"/>
    <w:rsid w:val="004D4B1A"/>
    <w:rsid w:val="004D4E23"/>
    <w:rsid w:val="004D51FE"/>
    <w:rsid w:val="004D52A8"/>
    <w:rsid w:val="004D570D"/>
    <w:rsid w:val="004D574A"/>
    <w:rsid w:val="004D581D"/>
    <w:rsid w:val="004D5A65"/>
    <w:rsid w:val="004D5B10"/>
    <w:rsid w:val="004D5DA6"/>
    <w:rsid w:val="004D5F58"/>
    <w:rsid w:val="004D6069"/>
    <w:rsid w:val="004D6300"/>
    <w:rsid w:val="004D6787"/>
    <w:rsid w:val="004D6826"/>
    <w:rsid w:val="004D68CB"/>
    <w:rsid w:val="004D6A90"/>
    <w:rsid w:val="004D6D01"/>
    <w:rsid w:val="004D6D66"/>
    <w:rsid w:val="004D6D96"/>
    <w:rsid w:val="004D72FA"/>
    <w:rsid w:val="004D73CB"/>
    <w:rsid w:val="004D73D2"/>
    <w:rsid w:val="004D74A8"/>
    <w:rsid w:val="004D75F7"/>
    <w:rsid w:val="004D7685"/>
    <w:rsid w:val="004D76B4"/>
    <w:rsid w:val="004D79E9"/>
    <w:rsid w:val="004D7C82"/>
    <w:rsid w:val="004E0015"/>
    <w:rsid w:val="004E0261"/>
    <w:rsid w:val="004E079E"/>
    <w:rsid w:val="004E07AA"/>
    <w:rsid w:val="004E0AFC"/>
    <w:rsid w:val="004E0F3B"/>
    <w:rsid w:val="004E0FBE"/>
    <w:rsid w:val="004E0FF1"/>
    <w:rsid w:val="004E10D0"/>
    <w:rsid w:val="004E13A2"/>
    <w:rsid w:val="004E1977"/>
    <w:rsid w:val="004E1C39"/>
    <w:rsid w:val="004E1D32"/>
    <w:rsid w:val="004E1DEA"/>
    <w:rsid w:val="004E2010"/>
    <w:rsid w:val="004E2053"/>
    <w:rsid w:val="004E222E"/>
    <w:rsid w:val="004E2306"/>
    <w:rsid w:val="004E2BDF"/>
    <w:rsid w:val="004E3753"/>
    <w:rsid w:val="004E3886"/>
    <w:rsid w:val="004E3BBF"/>
    <w:rsid w:val="004E3CE9"/>
    <w:rsid w:val="004E4146"/>
    <w:rsid w:val="004E4320"/>
    <w:rsid w:val="004E451E"/>
    <w:rsid w:val="004E46A5"/>
    <w:rsid w:val="004E4845"/>
    <w:rsid w:val="004E4CFC"/>
    <w:rsid w:val="004E4D15"/>
    <w:rsid w:val="004E4F1B"/>
    <w:rsid w:val="004E4F5D"/>
    <w:rsid w:val="004E50A7"/>
    <w:rsid w:val="004E50FD"/>
    <w:rsid w:val="004E530C"/>
    <w:rsid w:val="004E53C8"/>
    <w:rsid w:val="004E56AF"/>
    <w:rsid w:val="004E5851"/>
    <w:rsid w:val="004E58D6"/>
    <w:rsid w:val="004E5DCE"/>
    <w:rsid w:val="004E6072"/>
    <w:rsid w:val="004E63B7"/>
    <w:rsid w:val="004E63D4"/>
    <w:rsid w:val="004E64C4"/>
    <w:rsid w:val="004E6648"/>
    <w:rsid w:val="004E694D"/>
    <w:rsid w:val="004E6C49"/>
    <w:rsid w:val="004E6C7F"/>
    <w:rsid w:val="004E6F94"/>
    <w:rsid w:val="004E72B2"/>
    <w:rsid w:val="004E7364"/>
    <w:rsid w:val="004E74BC"/>
    <w:rsid w:val="004E7561"/>
    <w:rsid w:val="004E7A5B"/>
    <w:rsid w:val="004E7B7C"/>
    <w:rsid w:val="004E7C99"/>
    <w:rsid w:val="004E7CFE"/>
    <w:rsid w:val="004E7FCE"/>
    <w:rsid w:val="004F016C"/>
    <w:rsid w:val="004F01A2"/>
    <w:rsid w:val="004F01EE"/>
    <w:rsid w:val="004F0282"/>
    <w:rsid w:val="004F0381"/>
    <w:rsid w:val="004F0454"/>
    <w:rsid w:val="004F061B"/>
    <w:rsid w:val="004F07C9"/>
    <w:rsid w:val="004F0889"/>
    <w:rsid w:val="004F0A55"/>
    <w:rsid w:val="004F0B10"/>
    <w:rsid w:val="004F0B59"/>
    <w:rsid w:val="004F0C4D"/>
    <w:rsid w:val="004F0E1C"/>
    <w:rsid w:val="004F0F8C"/>
    <w:rsid w:val="004F1303"/>
    <w:rsid w:val="004F1615"/>
    <w:rsid w:val="004F174F"/>
    <w:rsid w:val="004F1797"/>
    <w:rsid w:val="004F17CB"/>
    <w:rsid w:val="004F1A86"/>
    <w:rsid w:val="004F1B55"/>
    <w:rsid w:val="004F1B7A"/>
    <w:rsid w:val="004F1BD0"/>
    <w:rsid w:val="004F1CBF"/>
    <w:rsid w:val="004F210F"/>
    <w:rsid w:val="004F2133"/>
    <w:rsid w:val="004F214C"/>
    <w:rsid w:val="004F24D5"/>
    <w:rsid w:val="004F25F4"/>
    <w:rsid w:val="004F28A5"/>
    <w:rsid w:val="004F295F"/>
    <w:rsid w:val="004F2A97"/>
    <w:rsid w:val="004F2D7F"/>
    <w:rsid w:val="004F2DB7"/>
    <w:rsid w:val="004F2E0C"/>
    <w:rsid w:val="004F3085"/>
    <w:rsid w:val="004F3129"/>
    <w:rsid w:val="004F3CEB"/>
    <w:rsid w:val="004F3D3C"/>
    <w:rsid w:val="004F3E14"/>
    <w:rsid w:val="004F3FCC"/>
    <w:rsid w:val="004F44DD"/>
    <w:rsid w:val="004F45ED"/>
    <w:rsid w:val="004F463A"/>
    <w:rsid w:val="004F470D"/>
    <w:rsid w:val="004F47E0"/>
    <w:rsid w:val="004F4B8E"/>
    <w:rsid w:val="004F50AA"/>
    <w:rsid w:val="004F5310"/>
    <w:rsid w:val="004F58EB"/>
    <w:rsid w:val="004F592B"/>
    <w:rsid w:val="004F596B"/>
    <w:rsid w:val="004F59CE"/>
    <w:rsid w:val="004F5B02"/>
    <w:rsid w:val="004F5D4B"/>
    <w:rsid w:val="004F5F62"/>
    <w:rsid w:val="004F5F77"/>
    <w:rsid w:val="004F62DA"/>
    <w:rsid w:val="004F6318"/>
    <w:rsid w:val="004F65E6"/>
    <w:rsid w:val="004F6759"/>
    <w:rsid w:val="004F73A9"/>
    <w:rsid w:val="004F7402"/>
    <w:rsid w:val="004F7427"/>
    <w:rsid w:val="004F753A"/>
    <w:rsid w:val="004F79BC"/>
    <w:rsid w:val="004F7E8E"/>
    <w:rsid w:val="005002B4"/>
    <w:rsid w:val="005002FD"/>
    <w:rsid w:val="00500518"/>
    <w:rsid w:val="00500679"/>
    <w:rsid w:val="00500767"/>
    <w:rsid w:val="00500817"/>
    <w:rsid w:val="0050085E"/>
    <w:rsid w:val="0050106E"/>
    <w:rsid w:val="00501140"/>
    <w:rsid w:val="00501230"/>
    <w:rsid w:val="00501381"/>
    <w:rsid w:val="0050157E"/>
    <w:rsid w:val="005015F2"/>
    <w:rsid w:val="00501A6E"/>
    <w:rsid w:val="00501B58"/>
    <w:rsid w:val="00501B99"/>
    <w:rsid w:val="005020A8"/>
    <w:rsid w:val="0050224B"/>
    <w:rsid w:val="005023BB"/>
    <w:rsid w:val="00502494"/>
    <w:rsid w:val="005024A1"/>
    <w:rsid w:val="00502576"/>
    <w:rsid w:val="00502B94"/>
    <w:rsid w:val="00502BDA"/>
    <w:rsid w:val="00502C45"/>
    <w:rsid w:val="00502D13"/>
    <w:rsid w:val="00502DE8"/>
    <w:rsid w:val="00503054"/>
    <w:rsid w:val="005030D4"/>
    <w:rsid w:val="005032E2"/>
    <w:rsid w:val="0050337A"/>
    <w:rsid w:val="00503579"/>
    <w:rsid w:val="005036A2"/>
    <w:rsid w:val="00503AAA"/>
    <w:rsid w:val="00503AE2"/>
    <w:rsid w:val="00503CC2"/>
    <w:rsid w:val="00503D14"/>
    <w:rsid w:val="00503D52"/>
    <w:rsid w:val="00503D73"/>
    <w:rsid w:val="00503D93"/>
    <w:rsid w:val="00503E20"/>
    <w:rsid w:val="00503E62"/>
    <w:rsid w:val="0050411B"/>
    <w:rsid w:val="005042F5"/>
    <w:rsid w:val="00504554"/>
    <w:rsid w:val="00504703"/>
    <w:rsid w:val="005049CD"/>
    <w:rsid w:val="00504BC1"/>
    <w:rsid w:val="00504E49"/>
    <w:rsid w:val="00505155"/>
    <w:rsid w:val="00505280"/>
    <w:rsid w:val="0050529E"/>
    <w:rsid w:val="005052E6"/>
    <w:rsid w:val="005054A7"/>
    <w:rsid w:val="0050560D"/>
    <w:rsid w:val="005057B6"/>
    <w:rsid w:val="00505F75"/>
    <w:rsid w:val="00506372"/>
    <w:rsid w:val="005065FE"/>
    <w:rsid w:val="00506674"/>
    <w:rsid w:val="005067E9"/>
    <w:rsid w:val="005068EF"/>
    <w:rsid w:val="00506CAD"/>
    <w:rsid w:val="00506D73"/>
    <w:rsid w:val="00506E42"/>
    <w:rsid w:val="00506F90"/>
    <w:rsid w:val="00506FCD"/>
    <w:rsid w:val="00507009"/>
    <w:rsid w:val="00507252"/>
    <w:rsid w:val="0050737F"/>
    <w:rsid w:val="0050768A"/>
    <w:rsid w:val="005076E8"/>
    <w:rsid w:val="005079D8"/>
    <w:rsid w:val="005079F5"/>
    <w:rsid w:val="00507C02"/>
    <w:rsid w:val="00507C73"/>
    <w:rsid w:val="00507C92"/>
    <w:rsid w:val="00507FED"/>
    <w:rsid w:val="0051003E"/>
    <w:rsid w:val="005101F5"/>
    <w:rsid w:val="0051021A"/>
    <w:rsid w:val="00510477"/>
    <w:rsid w:val="00510864"/>
    <w:rsid w:val="00510B3A"/>
    <w:rsid w:val="00511013"/>
    <w:rsid w:val="00511067"/>
    <w:rsid w:val="0051128D"/>
    <w:rsid w:val="0051132D"/>
    <w:rsid w:val="00511417"/>
    <w:rsid w:val="00511483"/>
    <w:rsid w:val="005117BC"/>
    <w:rsid w:val="00511B11"/>
    <w:rsid w:val="00511C1D"/>
    <w:rsid w:val="00511E91"/>
    <w:rsid w:val="00511F6D"/>
    <w:rsid w:val="00512098"/>
    <w:rsid w:val="00512280"/>
    <w:rsid w:val="00512422"/>
    <w:rsid w:val="00512580"/>
    <w:rsid w:val="005128E2"/>
    <w:rsid w:val="00512C40"/>
    <w:rsid w:val="00512D4D"/>
    <w:rsid w:val="00512DF2"/>
    <w:rsid w:val="00512ECC"/>
    <w:rsid w:val="005130E7"/>
    <w:rsid w:val="005135F6"/>
    <w:rsid w:val="0051360D"/>
    <w:rsid w:val="005137CA"/>
    <w:rsid w:val="0051398A"/>
    <w:rsid w:val="0051398C"/>
    <w:rsid w:val="00513C97"/>
    <w:rsid w:val="00513FBD"/>
    <w:rsid w:val="0051429C"/>
    <w:rsid w:val="005142C4"/>
    <w:rsid w:val="00514412"/>
    <w:rsid w:val="005146B6"/>
    <w:rsid w:val="005146DF"/>
    <w:rsid w:val="00514883"/>
    <w:rsid w:val="00514884"/>
    <w:rsid w:val="00514A5C"/>
    <w:rsid w:val="00514AA4"/>
    <w:rsid w:val="00515122"/>
    <w:rsid w:val="00515546"/>
    <w:rsid w:val="0051591B"/>
    <w:rsid w:val="0051599D"/>
    <w:rsid w:val="00515AE4"/>
    <w:rsid w:val="00515DF4"/>
    <w:rsid w:val="005160CF"/>
    <w:rsid w:val="0051645C"/>
    <w:rsid w:val="00516C47"/>
    <w:rsid w:val="00516F82"/>
    <w:rsid w:val="00516FFF"/>
    <w:rsid w:val="0051702A"/>
    <w:rsid w:val="0051705B"/>
    <w:rsid w:val="0051772B"/>
    <w:rsid w:val="00517B2C"/>
    <w:rsid w:val="00517D6C"/>
    <w:rsid w:val="00517FD2"/>
    <w:rsid w:val="0052007E"/>
    <w:rsid w:val="005202CD"/>
    <w:rsid w:val="005208B7"/>
    <w:rsid w:val="00520932"/>
    <w:rsid w:val="00520B5F"/>
    <w:rsid w:val="00520BEB"/>
    <w:rsid w:val="00520D59"/>
    <w:rsid w:val="00520F9F"/>
    <w:rsid w:val="00521022"/>
    <w:rsid w:val="00521341"/>
    <w:rsid w:val="0052145A"/>
    <w:rsid w:val="00521650"/>
    <w:rsid w:val="0052175E"/>
    <w:rsid w:val="005218CE"/>
    <w:rsid w:val="00521C68"/>
    <w:rsid w:val="00521D93"/>
    <w:rsid w:val="00521F71"/>
    <w:rsid w:val="005220D2"/>
    <w:rsid w:val="0052232B"/>
    <w:rsid w:val="00522400"/>
    <w:rsid w:val="005229F1"/>
    <w:rsid w:val="005229F9"/>
    <w:rsid w:val="00522C90"/>
    <w:rsid w:val="00522DDB"/>
    <w:rsid w:val="0052304D"/>
    <w:rsid w:val="00523251"/>
    <w:rsid w:val="00523383"/>
    <w:rsid w:val="00523633"/>
    <w:rsid w:val="00523757"/>
    <w:rsid w:val="005239C2"/>
    <w:rsid w:val="005239C9"/>
    <w:rsid w:val="005239CB"/>
    <w:rsid w:val="00523B5B"/>
    <w:rsid w:val="00523EFA"/>
    <w:rsid w:val="00523F5B"/>
    <w:rsid w:val="00523F7A"/>
    <w:rsid w:val="0052414C"/>
    <w:rsid w:val="0052434D"/>
    <w:rsid w:val="005245BE"/>
    <w:rsid w:val="0052466B"/>
    <w:rsid w:val="005246DB"/>
    <w:rsid w:val="005246DC"/>
    <w:rsid w:val="0052476B"/>
    <w:rsid w:val="00524846"/>
    <w:rsid w:val="005248E3"/>
    <w:rsid w:val="00524A7A"/>
    <w:rsid w:val="00524E05"/>
    <w:rsid w:val="0052500F"/>
    <w:rsid w:val="00525522"/>
    <w:rsid w:val="00525872"/>
    <w:rsid w:val="005258BD"/>
    <w:rsid w:val="0052593E"/>
    <w:rsid w:val="00525CCE"/>
    <w:rsid w:val="00525D73"/>
    <w:rsid w:val="00525DB8"/>
    <w:rsid w:val="0052608E"/>
    <w:rsid w:val="00526160"/>
    <w:rsid w:val="005261EF"/>
    <w:rsid w:val="00526220"/>
    <w:rsid w:val="005264DA"/>
    <w:rsid w:val="0052656C"/>
    <w:rsid w:val="0052660C"/>
    <w:rsid w:val="0052670D"/>
    <w:rsid w:val="00526768"/>
    <w:rsid w:val="005268AF"/>
    <w:rsid w:val="0052696F"/>
    <w:rsid w:val="005269EE"/>
    <w:rsid w:val="00526A65"/>
    <w:rsid w:val="00526A86"/>
    <w:rsid w:val="00526B4D"/>
    <w:rsid w:val="00526CA6"/>
    <w:rsid w:val="00526DD2"/>
    <w:rsid w:val="00526F23"/>
    <w:rsid w:val="005270AA"/>
    <w:rsid w:val="005270E5"/>
    <w:rsid w:val="0052721C"/>
    <w:rsid w:val="0052754F"/>
    <w:rsid w:val="0052758B"/>
    <w:rsid w:val="0052777E"/>
    <w:rsid w:val="00527BD6"/>
    <w:rsid w:val="00527C22"/>
    <w:rsid w:val="00527C6A"/>
    <w:rsid w:val="005301B5"/>
    <w:rsid w:val="005302E0"/>
    <w:rsid w:val="0053035C"/>
    <w:rsid w:val="00530384"/>
    <w:rsid w:val="005304A8"/>
    <w:rsid w:val="00530546"/>
    <w:rsid w:val="005306C9"/>
    <w:rsid w:val="005308F8"/>
    <w:rsid w:val="00530983"/>
    <w:rsid w:val="00530A25"/>
    <w:rsid w:val="00530B12"/>
    <w:rsid w:val="00530C2A"/>
    <w:rsid w:val="005310FA"/>
    <w:rsid w:val="005311C2"/>
    <w:rsid w:val="00531443"/>
    <w:rsid w:val="005315A9"/>
    <w:rsid w:val="0053163A"/>
    <w:rsid w:val="0053174F"/>
    <w:rsid w:val="005317D0"/>
    <w:rsid w:val="0053189F"/>
    <w:rsid w:val="00531A76"/>
    <w:rsid w:val="00531CE1"/>
    <w:rsid w:val="0053207D"/>
    <w:rsid w:val="005322A5"/>
    <w:rsid w:val="0053237C"/>
    <w:rsid w:val="00532405"/>
    <w:rsid w:val="005329E7"/>
    <w:rsid w:val="00532B2C"/>
    <w:rsid w:val="00532C95"/>
    <w:rsid w:val="00533397"/>
    <w:rsid w:val="005335FB"/>
    <w:rsid w:val="00533731"/>
    <w:rsid w:val="005337A7"/>
    <w:rsid w:val="00533877"/>
    <w:rsid w:val="00533BAC"/>
    <w:rsid w:val="00533C6B"/>
    <w:rsid w:val="00533ED9"/>
    <w:rsid w:val="00533F47"/>
    <w:rsid w:val="00533F5D"/>
    <w:rsid w:val="00533FBD"/>
    <w:rsid w:val="00534065"/>
    <w:rsid w:val="005342F5"/>
    <w:rsid w:val="00534384"/>
    <w:rsid w:val="0053446A"/>
    <w:rsid w:val="00534582"/>
    <w:rsid w:val="00534665"/>
    <w:rsid w:val="00534E62"/>
    <w:rsid w:val="0053546D"/>
    <w:rsid w:val="00535757"/>
    <w:rsid w:val="0053588E"/>
    <w:rsid w:val="00535A83"/>
    <w:rsid w:val="00535AC2"/>
    <w:rsid w:val="00535EA6"/>
    <w:rsid w:val="00536047"/>
    <w:rsid w:val="00536163"/>
    <w:rsid w:val="00536183"/>
    <w:rsid w:val="00536334"/>
    <w:rsid w:val="00536528"/>
    <w:rsid w:val="005366CC"/>
    <w:rsid w:val="0053670A"/>
    <w:rsid w:val="00536B5C"/>
    <w:rsid w:val="00537131"/>
    <w:rsid w:val="0053722C"/>
    <w:rsid w:val="0053765B"/>
    <w:rsid w:val="005378D1"/>
    <w:rsid w:val="00537A86"/>
    <w:rsid w:val="00537BA1"/>
    <w:rsid w:val="00537D44"/>
    <w:rsid w:val="00537DEC"/>
    <w:rsid w:val="00540099"/>
    <w:rsid w:val="005401C2"/>
    <w:rsid w:val="005402E2"/>
    <w:rsid w:val="0054083E"/>
    <w:rsid w:val="00540C91"/>
    <w:rsid w:val="00540EDF"/>
    <w:rsid w:val="00540FF9"/>
    <w:rsid w:val="005412B6"/>
    <w:rsid w:val="00541816"/>
    <w:rsid w:val="005418EF"/>
    <w:rsid w:val="00541A3C"/>
    <w:rsid w:val="00541AA5"/>
    <w:rsid w:val="00541E70"/>
    <w:rsid w:val="00541F8C"/>
    <w:rsid w:val="005420E6"/>
    <w:rsid w:val="00542117"/>
    <w:rsid w:val="0054232D"/>
    <w:rsid w:val="00542408"/>
    <w:rsid w:val="0054288C"/>
    <w:rsid w:val="00542986"/>
    <w:rsid w:val="005429AA"/>
    <w:rsid w:val="00542D51"/>
    <w:rsid w:val="00543212"/>
    <w:rsid w:val="00543538"/>
    <w:rsid w:val="0054367B"/>
    <w:rsid w:val="00543809"/>
    <w:rsid w:val="005438D0"/>
    <w:rsid w:val="00543AAC"/>
    <w:rsid w:val="00543C53"/>
    <w:rsid w:val="00543DC3"/>
    <w:rsid w:val="0054484B"/>
    <w:rsid w:val="005448BE"/>
    <w:rsid w:val="00544962"/>
    <w:rsid w:val="00544B87"/>
    <w:rsid w:val="00544CEF"/>
    <w:rsid w:val="00544E70"/>
    <w:rsid w:val="00544F2D"/>
    <w:rsid w:val="005450AA"/>
    <w:rsid w:val="00545115"/>
    <w:rsid w:val="005452F5"/>
    <w:rsid w:val="00545C51"/>
    <w:rsid w:val="00545EC5"/>
    <w:rsid w:val="005462D3"/>
    <w:rsid w:val="00546674"/>
    <w:rsid w:val="0054680F"/>
    <w:rsid w:val="0054698B"/>
    <w:rsid w:val="00546AC6"/>
    <w:rsid w:val="00546AF3"/>
    <w:rsid w:val="00546AF4"/>
    <w:rsid w:val="00546D90"/>
    <w:rsid w:val="00546E98"/>
    <w:rsid w:val="005471BF"/>
    <w:rsid w:val="0054721E"/>
    <w:rsid w:val="00547272"/>
    <w:rsid w:val="005477CD"/>
    <w:rsid w:val="00547A04"/>
    <w:rsid w:val="00547AB8"/>
    <w:rsid w:val="00547B10"/>
    <w:rsid w:val="00547B17"/>
    <w:rsid w:val="00550232"/>
    <w:rsid w:val="005502C7"/>
    <w:rsid w:val="0055032D"/>
    <w:rsid w:val="00550337"/>
    <w:rsid w:val="00550604"/>
    <w:rsid w:val="005506D4"/>
    <w:rsid w:val="00550A2D"/>
    <w:rsid w:val="00550BDE"/>
    <w:rsid w:val="00550DDE"/>
    <w:rsid w:val="00550E03"/>
    <w:rsid w:val="00551190"/>
    <w:rsid w:val="005511F5"/>
    <w:rsid w:val="0055133C"/>
    <w:rsid w:val="00551404"/>
    <w:rsid w:val="0055172F"/>
    <w:rsid w:val="00551B76"/>
    <w:rsid w:val="00552D8C"/>
    <w:rsid w:val="00552ED1"/>
    <w:rsid w:val="005531A1"/>
    <w:rsid w:val="005532E5"/>
    <w:rsid w:val="005533CC"/>
    <w:rsid w:val="005534F5"/>
    <w:rsid w:val="00553B8A"/>
    <w:rsid w:val="00553C8B"/>
    <w:rsid w:val="00553D78"/>
    <w:rsid w:val="00553D8E"/>
    <w:rsid w:val="00554050"/>
    <w:rsid w:val="005542D9"/>
    <w:rsid w:val="00554697"/>
    <w:rsid w:val="0055477E"/>
    <w:rsid w:val="00554C08"/>
    <w:rsid w:val="00554E22"/>
    <w:rsid w:val="00554E68"/>
    <w:rsid w:val="005552CA"/>
    <w:rsid w:val="005552FE"/>
    <w:rsid w:val="0055531D"/>
    <w:rsid w:val="00555505"/>
    <w:rsid w:val="00555520"/>
    <w:rsid w:val="00555790"/>
    <w:rsid w:val="0055579A"/>
    <w:rsid w:val="0055594B"/>
    <w:rsid w:val="00555A14"/>
    <w:rsid w:val="00555AAD"/>
    <w:rsid w:val="00555B6D"/>
    <w:rsid w:val="00555C23"/>
    <w:rsid w:val="00555D11"/>
    <w:rsid w:val="00555E0E"/>
    <w:rsid w:val="00555EDF"/>
    <w:rsid w:val="00555F3A"/>
    <w:rsid w:val="005561B1"/>
    <w:rsid w:val="005561DC"/>
    <w:rsid w:val="0055641C"/>
    <w:rsid w:val="0055652F"/>
    <w:rsid w:val="005566D6"/>
    <w:rsid w:val="005566ED"/>
    <w:rsid w:val="005568B1"/>
    <w:rsid w:val="00556A62"/>
    <w:rsid w:val="00556E22"/>
    <w:rsid w:val="00556E40"/>
    <w:rsid w:val="00556E77"/>
    <w:rsid w:val="00556FD9"/>
    <w:rsid w:val="0055724D"/>
    <w:rsid w:val="00557412"/>
    <w:rsid w:val="00557712"/>
    <w:rsid w:val="0055784A"/>
    <w:rsid w:val="005578B5"/>
    <w:rsid w:val="00557971"/>
    <w:rsid w:val="00557AE3"/>
    <w:rsid w:val="00557B1A"/>
    <w:rsid w:val="00557DDB"/>
    <w:rsid w:val="0056018F"/>
    <w:rsid w:val="00560531"/>
    <w:rsid w:val="0056088B"/>
    <w:rsid w:val="00560BEA"/>
    <w:rsid w:val="00560F5C"/>
    <w:rsid w:val="0056110C"/>
    <w:rsid w:val="005611BD"/>
    <w:rsid w:val="0056138E"/>
    <w:rsid w:val="005613CF"/>
    <w:rsid w:val="00561463"/>
    <w:rsid w:val="00561D50"/>
    <w:rsid w:val="00562122"/>
    <w:rsid w:val="005624F0"/>
    <w:rsid w:val="0056254F"/>
    <w:rsid w:val="005625A5"/>
    <w:rsid w:val="00562763"/>
    <w:rsid w:val="005627BA"/>
    <w:rsid w:val="0056281A"/>
    <w:rsid w:val="00562AAD"/>
    <w:rsid w:val="00562C30"/>
    <w:rsid w:val="00562FB9"/>
    <w:rsid w:val="00563067"/>
    <w:rsid w:val="00563442"/>
    <w:rsid w:val="00563486"/>
    <w:rsid w:val="00563676"/>
    <w:rsid w:val="005636FA"/>
    <w:rsid w:val="00563762"/>
    <w:rsid w:val="00563851"/>
    <w:rsid w:val="00563AB4"/>
    <w:rsid w:val="0056419B"/>
    <w:rsid w:val="00564322"/>
    <w:rsid w:val="00564849"/>
    <w:rsid w:val="0056487E"/>
    <w:rsid w:val="00564939"/>
    <w:rsid w:val="00564A33"/>
    <w:rsid w:val="00564BBE"/>
    <w:rsid w:val="00564BE1"/>
    <w:rsid w:val="00564D31"/>
    <w:rsid w:val="00564ED1"/>
    <w:rsid w:val="005651EA"/>
    <w:rsid w:val="0056521C"/>
    <w:rsid w:val="005652D5"/>
    <w:rsid w:val="0056536A"/>
    <w:rsid w:val="005658C0"/>
    <w:rsid w:val="00565A93"/>
    <w:rsid w:val="00565B5C"/>
    <w:rsid w:val="00565BBA"/>
    <w:rsid w:val="00566092"/>
    <w:rsid w:val="0056636C"/>
    <w:rsid w:val="00566422"/>
    <w:rsid w:val="005664A2"/>
    <w:rsid w:val="00566566"/>
    <w:rsid w:val="0056668E"/>
    <w:rsid w:val="005666B2"/>
    <w:rsid w:val="005667B5"/>
    <w:rsid w:val="00566D6D"/>
    <w:rsid w:val="00566EEB"/>
    <w:rsid w:val="00566F69"/>
    <w:rsid w:val="00567094"/>
    <w:rsid w:val="0056722F"/>
    <w:rsid w:val="00567666"/>
    <w:rsid w:val="0056768A"/>
    <w:rsid w:val="005678A2"/>
    <w:rsid w:val="00567994"/>
    <w:rsid w:val="00567B60"/>
    <w:rsid w:val="00567BA3"/>
    <w:rsid w:val="00567C38"/>
    <w:rsid w:val="00567C5B"/>
    <w:rsid w:val="00567E06"/>
    <w:rsid w:val="005701A1"/>
    <w:rsid w:val="005703DA"/>
    <w:rsid w:val="005704F4"/>
    <w:rsid w:val="0057075B"/>
    <w:rsid w:val="005709A9"/>
    <w:rsid w:val="005709FD"/>
    <w:rsid w:val="00570BB5"/>
    <w:rsid w:val="00570C11"/>
    <w:rsid w:val="00570E64"/>
    <w:rsid w:val="005712BD"/>
    <w:rsid w:val="005712F8"/>
    <w:rsid w:val="00571381"/>
    <w:rsid w:val="00571596"/>
    <w:rsid w:val="005715FC"/>
    <w:rsid w:val="00571657"/>
    <w:rsid w:val="005717A8"/>
    <w:rsid w:val="00571B21"/>
    <w:rsid w:val="00571F8D"/>
    <w:rsid w:val="0057209C"/>
    <w:rsid w:val="0057223F"/>
    <w:rsid w:val="00572281"/>
    <w:rsid w:val="005725EA"/>
    <w:rsid w:val="0057268E"/>
    <w:rsid w:val="005726A3"/>
    <w:rsid w:val="00572886"/>
    <w:rsid w:val="00572934"/>
    <w:rsid w:val="00572AA3"/>
    <w:rsid w:val="00573096"/>
    <w:rsid w:val="0057361B"/>
    <w:rsid w:val="005736E0"/>
    <w:rsid w:val="0057377D"/>
    <w:rsid w:val="00573A07"/>
    <w:rsid w:val="00573DD8"/>
    <w:rsid w:val="00574007"/>
    <w:rsid w:val="005741B6"/>
    <w:rsid w:val="00574201"/>
    <w:rsid w:val="0057465B"/>
    <w:rsid w:val="0057481A"/>
    <w:rsid w:val="00574EA9"/>
    <w:rsid w:val="00574FED"/>
    <w:rsid w:val="00574FFA"/>
    <w:rsid w:val="005752CA"/>
    <w:rsid w:val="005754E4"/>
    <w:rsid w:val="005755A1"/>
    <w:rsid w:val="00575674"/>
    <w:rsid w:val="005756A8"/>
    <w:rsid w:val="0057592A"/>
    <w:rsid w:val="00575B55"/>
    <w:rsid w:val="00575E7C"/>
    <w:rsid w:val="00575EC2"/>
    <w:rsid w:val="005760DA"/>
    <w:rsid w:val="00576446"/>
    <w:rsid w:val="005766EC"/>
    <w:rsid w:val="005767D5"/>
    <w:rsid w:val="005767D9"/>
    <w:rsid w:val="0057689B"/>
    <w:rsid w:val="00576E15"/>
    <w:rsid w:val="00576F87"/>
    <w:rsid w:val="00577146"/>
    <w:rsid w:val="00577286"/>
    <w:rsid w:val="0057732A"/>
    <w:rsid w:val="005773A0"/>
    <w:rsid w:val="0057765B"/>
    <w:rsid w:val="00577778"/>
    <w:rsid w:val="00577BE6"/>
    <w:rsid w:val="00577DF8"/>
    <w:rsid w:val="005800F8"/>
    <w:rsid w:val="005800FF"/>
    <w:rsid w:val="005801AA"/>
    <w:rsid w:val="0058047A"/>
    <w:rsid w:val="005805C3"/>
    <w:rsid w:val="005806A8"/>
    <w:rsid w:val="00580A07"/>
    <w:rsid w:val="00580A22"/>
    <w:rsid w:val="00580BEB"/>
    <w:rsid w:val="0058107E"/>
    <w:rsid w:val="0058141C"/>
    <w:rsid w:val="0058149A"/>
    <w:rsid w:val="00581544"/>
    <w:rsid w:val="0058156A"/>
    <w:rsid w:val="00581789"/>
    <w:rsid w:val="00581869"/>
    <w:rsid w:val="00581BD2"/>
    <w:rsid w:val="00581E0B"/>
    <w:rsid w:val="00581F12"/>
    <w:rsid w:val="00582002"/>
    <w:rsid w:val="00582190"/>
    <w:rsid w:val="0058222E"/>
    <w:rsid w:val="0058231B"/>
    <w:rsid w:val="00582458"/>
    <w:rsid w:val="00582461"/>
    <w:rsid w:val="005826F7"/>
    <w:rsid w:val="00582AC8"/>
    <w:rsid w:val="00582C64"/>
    <w:rsid w:val="00582DDB"/>
    <w:rsid w:val="005832EE"/>
    <w:rsid w:val="00583944"/>
    <w:rsid w:val="00583A4E"/>
    <w:rsid w:val="00583AEF"/>
    <w:rsid w:val="00583C58"/>
    <w:rsid w:val="00583E0F"/>
    <w:rsid w:val="00584026"/>
    <w:rsid w:val="00584050"/>
    <w:rsid w:val="00584200"/>
    <w:rsid w:val="0058435C"/>
    <w:rsid w:val="005843D8"/>
    <w:rsid w:val="00584825"/>
    <w:rsid w:val="0058484A"/>
    <w:rsid w:val="00584CCF"/>
    <w:rsid w:val="00584CF3"/>
    <w:rsid w:val="00584E22"/>
    <w:rsid w:val="00584F5D"/>
    <w:rsid w:val="00584F8F"/>
    <w:rsid w:val="0058501F"/>
    <w:rsid w:val="005850CA"/>
    <w:rsid w:val="0058534E"/>
    <w:rsid w:val="00585487"/>
    <w:rsid w:val="00585525"/>
    <w:rsid w:val="00585538"/>
    <w:rsid w:val="0058570E"/>
    <w:rsid w:val="005859E8"/>
    <w:rsid w:val="00586075"/>
    <w:rsid w:val="005860CF"/>
    <w:rsid w:val="005861C0"/>
    <w:rsid w:val="005861E2"/>
    <w:rsid w:val="005864C8"/>
    <w:rsid w:val="00586A45"/>
    <w:rsid w:val="00586D72"/>
    <w:rsid w:val="00586EDF"/>
    <w:rsid w:val="0058712A"/>
    <w:rsid w:val="00587333"/>
    <w:rsid w:val="0058782A"/>
    <w:rsid w:val="00587934"/>
    <w:rsid w:val="0058795C"/>
    <w:rsid w:val="005879B9"/>
    <w:rsid w:val="005879F9"/>
    <w:rsid w:val="00587B20"/>
    <w:rsid w:val="00587B44"/>
    <w:rsid w:val="00587C21"/>
    <w:rsid w:val="00587DD3"/>
    <w:rsid w:val="005901F6"/>
    <w:rsid w:val="0059025D"/>
    <w:rsid w:val="005902F2"/>
    <w:rsid w:val="005909AC"/>
    <w:rsid w:val="00590CA8"/>
    <w:rsid w:val="00590CC7"/>
    <w:rsid w:val="00590E36"/>
    <w:rsid w:val="00590E65"/>
    <w:rsid w:val="00590E82"/>
    <w:rsid w:val="00590F71"/>
    <w:rsid w:val="005911A1"/>
    <w:rsid w:val="005916A5"/>
    <w:rsid w:val="005916CE"/>
    <w:rsid w:val="005919B9"/>
    <w:rsid w:val="00591BB7"/>
    <w:rsid w:val="00591C88"/>
    <w:rsid w:val="00591EA5"/>
    <w:rsid w:val="00591EEE"/>
    <w:rsid w:val="00592352"/>
    <w:rsid w:val="0059241E"/>
    <w:rsid w:val="00592518"/>
    <w:rsid w:val="00592632"/>
    <w:rsid w:val="0059268F"/>
    <w:rsid w:val="005926FA"/>
    <w:rsid w:val="005928BA"/>
    <w:rsid w:val="005928EA"/>
    <w:rsid w:val="00592A3C"/>
    <w:rsid w:val="005932BD"/>
    <w:rsid w:val="005933B5"/>
    <w:rsid w:val="00593540"/>
    <w:rsid w:val="005939C6"/>
    <w:rsid w:val="00593DCE"/>
    <w:rsid w:val="00594198"/>
    <w:rsid w:val="0059470D"/>
    <w:rsid w:val="005947EC"/>
    <w:rsid w:val="005948BC"/>
    <w:rsid w:val="00594A39"/>
    <w:rsid w:val="00594CCC"/>
    <w:rsid w:val="00594D5E"/>
    <w:rsid w:val="005951C7"/>
    <w:rsid w:val="005957AA"/>
    <w:rsid w:val="00595BCD"/>
    <w:rsid w:val="00595D1C"/>
    <w:rsid w:val="00595F55"/>
    <w:rsid w:val="005966DD"/>
    <w:rsid w:val="005967F7"/>
    <w:rsid w:val="0059693B"/>
    <w:rsid w:val="00596C48"/>
    <w:rsid w:val="00596DF4"/>
    <w:rsid w:val="00596F16"/>
    <w:rsid w:val="0059702B"/>
    <w:rsid w:val="0059727D"/>
    <w:rsid w:val="0059772F"/>
    <w:rsid w:val="0059788E"/>
    <w:rsid w:val="00597C10"/>
    <w:rsid w:val="00597E3F"/>
    <w:rsid w:val="00597ED0"/>
    <w:rsid w:val="005A004D"/>
    <w:rsid w:val="005A0224"/>
    <w:rsid w:val="005A046E"/>
    <w:rsid w:val="005A05A9"/>
    <w:rsid w:val="005A0825"/>
    <w:rsid w:val="005A0C6C"/>
    <w:rsid w:val="005A0C86"/>
    <w:rsid w:val="005A0E5F"/>
    <w:rsid w:val="005A11AC"/>
    <w:rsid w:val="005A12E0"/>
    <w:rsid w:val="005A149B"/>
    <w:rsid w:val="005A17B8"/>
    <w:rsid w:val="005A1A4B"/>
    <w:rsid w:val="005A1C35"/>
    <w:rsid w:val="005A2279"/>
    <w:rsid w:val="005A239F"/>
    <w:rsid w:val="005A27F0"/>
    <w:rsid w:val="005A280B"/>
    <w:rsid w:val="005A28C1"/>
    <w:rsid w:val="005A2FD0"/>
    <w:rsid w:val="005A30EF"/>
    <w:rsid w:val="005A34F5"/>
    <w:rsid w:val="005A35C5"/>
    <w:rsid w:val="005A3735"/>
    <w:rsid w:val="005A3B09"/>
    <w:rsid w:val="005A3C75"/>
    <w:rsid w:val="005A3FD9"/>
    <w:rsid w:val="005A40C1"/>
    <w:rsid w:val="005A40C7"/>
    <w:rsid w:val="005A4145"/>
    <w:rsid w:val="005A4223"/>
    <w:rsid w:val="005A4459"/>
    <w:rsid w:val="005A452B"/>
    <w:rsid w:val="005A458F"/>
    <w:rsid w:val="005A49A7"/>
    <w:rsid w:val="005A4A1D"/>
    <w:rsid w:val="005A4A65"/>
    <w:rsid w:val="005A4A68"/>
    <w:rsid w:val="005A523F"/>
    <w:rsid w:val="005A5426"/>
    <w:rsid w:val="005A544B"/>
    <w:rsid w:val="005A5710"/>
    <w:rsid w:val="005A5B26"/>
    <w:rsid w:val="005A5C2C"/>
    <w:rsid w:val="005A5CDD"/>
    <w:rsid w:val="005A5DB7"/>
    <w:rsid w:val="005A5F84"/>
    <w:rsid w:val="005A606D"/>
    <w:rsid w:val="005A6198"/>
    <w:rsid w:val="005A6607"/>
    <w:rsid w:val="005A6970"/>
    <w:rsid w:val="005A6B30"/>
    <w:rsid w:val="005A6CF9"/>
    <w:rsid w:val="005A6F0C"/>
    <w:rsid w:val="005A6F25"/>
    <w:rsid w:val="005A7079"/>
    <w:rsid w:val="005A710E"/>
    <w:rsid w:val="005A719F"/>
    <w:rsid w:val="005A742C"/>
    <w:rsid w:val="005A77B0"/>
    <w:rsid w:val="005A7B58"/>
    <w:rsid w:val="005A7F14"/>
    <w:rsid w:val="005A7FD8"/>
    <w:rsid w:val="005B0203"/>
    <w:rsid w:val="005B0443"/>
    <w:rsid w:val="005B045E"/>
    <w:rsid w:val="005B0534"/>
    <w:rsid w:val="005B0732"/>
    <w:rsid w:val="005B0739"/>
    <w:rsid w:val="005B0828"/>
    <w:rsid w:val="005B0A66"/>
    <w:rsid w:val="005B0CB7"/>
    <w:rsid w:val="005B0D9C"/>
    <w:rsid w:val="005B0E3D"/>
    <w:rsid w:val="005B0F74"/>
    <w:rsid w:val="005B11B7"/>
    <w:rsid w:val="005B1276"/>
    <w:rsid w:val="005B1355"/>
    <w:rsid w:val="005B1356"/>
    <w:rsid w:val="005B1658"/>
    <w:rsid w:val="005B18A6"/>
    <w:rsid w:val="005B18D8"/>
    <w:rsid w:val="005B1AA8"/>
    <w:rsid w:val="005B1B2A"/>
    <w:rsid w:val="005B1D1D"/>
    <w:rsid w:val="005B1E1C"/>
    <w:rsid w:val="005B208B"/>
    <w:rsid w:val="005B23C9"/>
    <w:rsid w:val="005B25DC"/>
    <w:rsid w:val="005B2732"/>
    <w:rsid w:val="005B27C2"/>
    <w:rsid w:val="005B2853"/>
    <w:rsid w:val="005B2A0E"/>
    <w:rsid w:val="005B2A72"/>
    <w:rsid w:val="005B2BD3"/>
    <w:rsid w:val="005B2C72"/>
    <w:rsid w:val="005B2D4D"/>
    <w:rsid w:val="005B2EFE"/>
    <w:rsid w:val="005B32B6"/>
    <w:rsid w:val="005B3900"/>
    <w:rsid w:val="005B3E37"/>
    <w:rsid w:val="005B3EA8"/>
    <w:rsid w:val="005B3ED2"/>
    <w:rsid w:val="005B3F1C"/>
    <w:rsid w:val="005B41AD"/>
    <w:rsid w:val="005B42CA"/>
    <w:rsid w:val="005B42F1"/>
    <w:rsid w:val="005B468B"/>
    <w:rsid w:val="005B46EA"/>
    <w:rsid w:val="005B4A9F"/>
    <w:rsid w:val="005B4B4D"/>
    <w:rsid w:val="005B4D3F"/>
    <w:rsid w:val="005B4EF0"/>
    <w:rsid w:val="005B5263"/>
    <w:rsid w:val="005B5281"/>
    <w:rsid w:val="005B54EE"/>
    <w:rsid w:val="005B5656"/>
    <w:rsid w:val="005B588E"/>
    <w:rsid w:val="005B58FA"/>
    <w:rsid w:val="005B5987"/>
    <w:rsid w:val="005B5991"/>
    <w:rsid w:val="005B5B21"/>
    <w:rsid w:val="005B5B93"/>
    <w:rsid w:val="005B5C0D"/>
    <w:rsid w:val="005B5EAD"/>
    <w:rsid w:val="005B5ED7"/>
    <w:rsid w:val="005B5F0C"/>
    <w:rsid w:val="005B5FFD"/>
    <w:rsid w:val="005B60F2"/>
    <w:rsid w:val="005B6263"/>
    <w:rsid w:val="005B64CC"/>
    <w:rsid w:val="005B6602"/>
    <w:rsid w:val="005B66AB"/>
    <w:rsid w:val="005B6BC6"/>
    <w:rsid w:val="005B6C5A"/>
    <w:rsid w:val="005B6C95"/>
    <w:rsid w:val="005B6D4B"/>
    <w:rsid w:val="005B6D6A"/>
    <w:rsid w:val="005B6D94"/>
    <w:rsid w:val="005B7068"/>
    <w:rsid w:val="005B7082"/>
    <w:rsid w:val="005B7437"/>
    <w:rsid w:val="005B7577"/>
    <w:rsid w:val="005B75EC"/>
    <w:rsid w:val="005B773A"/>
    <w:rsid w:val="005B77F0"/>
    <w:rsid w:val="005B787B"/>
    <w:rsid w:val="005B7979"/>
    <w:rsid w:val="005B7A13"/>
    <w:rsid w:val="005B7C06"/>
    <w:rsid w:val="005B7FEF"/>
    <w:rsid w:val="005C010F"/>
    <w:rsid w:val="005C0305"/>
    <w:rsid w:val="005C03A9"/>
    <w:rsid w:val="005C0764"/>
    <w:rsid w:val="005C09E5"/>
    <w:rsid w:val="005C0BC0"/>
    <w:rsid w:val="005C10C3"/>
    <w:rsid w:val="005C125B"/>
    <w:rsid w:val="005C13FB"/>
    <w:rsid w:val="005C1406"/>
    <w:rsid w:val="005C14E3"/>
    <w:rsid w:val="005C15BC"/>
    <w:rsid w:val="005C15DE"/>
    <w:rsid w:val="005C176B"/>
    <w:rsid w:val="005C17C9"/>
    <w:rsid w:val="005C1B74"/>
    <w:rsid w:val="005C1D8D"/>
    <w:rsid w:val="005C1DCB"/>
    <w:rsid w:val="005C1E00"/>
    <w:rsid w:val="005C1E95"/>
    <w:rsid w:val="005C1F21"/>
    <w:rsid w:val="005C209B"/>
    <w:rsid w:val="005C218F"/>
    <w:rsid w:val="005C268A"/>
    <w:rsid w:val="005C272D"/>
    <w:rsid w:val="005C3041"/>
    <w:rsid w:val="005C33EB"/>
    <w:rsid w:val="005C33EC"/>
    <w:rsid w:val="005C3838"/>
    <w:rsid w:val="005C3974"/>
    <w:rsid w:val="005C3B25"/>
    <w:rsid w:val="005C3DCA"/>
    <w:rsid w:val="005C3DDF"/>
    <w:rsid w:val="005C3F0E"/>
    <w:rsid w:val="005C3FEC"/>
    <w:rsid w:val="005C41EA"/>
    <w:rsid w:val="005C44B6"/>
    <w:rsid w:val="005C44C7"/>
    <w:rsid w:val="005C4579"/>
    <w:rsid w:val="005C5053"/>
    <w:rsid w:val="005C5223"/>
    <w:rsid w:val="005C5362"/>
    <w:rsid w:val="005C571B"/>
    <w:rsid w:val="005C5858"/>
    <w:rsid w:val="005C5ACE"/>
    <w:rsid w:val="005C5CB9"/>
    <w:rsid w:val="005C5E27"/>
    <w:rsid w:val="005C5F44"/>
    <w:rsid w:val="005C6227"/>
    <w:rsid w:val="005C64CA"/>
    <w:rsid w:val="005C64D0"/>
    <w:rsid w:val="005C67AF"/>
    <w:rsid w:val="005C67B4"/>
    <w:rsid w:val="005C68E9"/>
    <w:rsid w:val="005C69C3"/>
    <w:rsid w:val="005C6BF8"/>
    <w:rsid w:val="005C6C10"/>
    <w:rsid w:val="005C6F4B"/>
    <w:rsid w:val="005C7397"/>
    <w:rsid w:val="005C7517"/>
    <w:rsid w:val="005C75A8"/>
    <w:rsid w:val="005C7634"/>
    <w:rsid w:val="005C770B"/>
    <w:rsid w:val="005C7950"/>
    <w:rsid w:val="005C7953"/>
    <w:rsid w:val="005C7AD2"/>
    <w:rsid w:val="005C7AE1"/>
    <w:rsid w:val="005C7B0C"/>
    <w:rsid w:val="005C7BCD"/>
    <w:rsid w:val="005C7C42"/>
    <w:rsid w:val="005C7DC0"/>
    <w:rsid w:val="005C7FC7"/>
    <w:rsid w:val="005D0069"/>
    <w:rsid w:val="005D017E"/>
    <w:rsid w:val="005D02FA"/>
    <w:rsid w:val="005D0303"/>
    <w:rsid w:val="005D03D7"/>
    <w:rsid w:val="005D07F0"/>
    <w:rsid w:val="005D09DB"/>
    <w:rsid w:val="005D0B4A"/>
    <w:rsid w:val="005D0D1A"/>
    <w:rsid w:val="005D0F2E"/>
    <w:rsid w:val="005D13A0"/>
    <w:rsid w:val="005D13F4"/>
    <w:rsid w:val="005D1DD7"/>
    <w:rsid w:val="005D1EB5"/>
    <w:rsid w:val="005D2083"/>
    <w:rsid w:val="005D2143"/>
    <w:rsid w:val="005D22B0"/>
    <w:rsid w:val="005D2607"/>
    <w:rsid w:val="005D26B8"/>
    <w:rsid w:val="005D27AF"/>
    <w:rsid w:val="005D28C2"/>
    <w:rsid w:val="005D28C6"/>
    <w:rsid w:val="005D2ADE"/>
    <w:rsid w:val="005D2C83"/>
    <w:rsid w:val="005D3067"/>
    <w:rsid w:val="005D31DD"/>
    <w:rsid w:val="005D360D"/>
    <w:rsid w:val="005D3F90"/>
    <w:rsid w:val="005D4210"/>
    <w:rsid w:val="005D422F"/>
    <w:rsid w:val="005D43FD"/>
    <w:rsid w:val="005D46BA"/>
    <w:rsid w:val="005D4704"/>
    <w:rsid w:val="005D4769"/>
    <w:rsid w:val="005D4773"/>
    <w:rsid w:val="005D486F"/>
    <w:rsid w:val="005D4D0D"/>
    <w:rsid w:val="005D4D17"/>
    <w:rsid w:val="005D4E29"/>
    <w:rsid w:val="005D50E8"/>
    <w:rsid w:val="005D50F4"/>
    <w:rsid w:val="005D53FE"/>
    <w:rsid w:val="005D5430"/>
    <w:rsid w:val="005D588C"/>
    <w:rsid w:val="005D5B6B"/>
    <w:rsid w:val="005D5D03"/>
    <w:rsid w:val="005D5E36"/>
    <w:rsid w:val="005D62C4"/>
    <w:rsid w:val="005D64D0"/>
    <w:rsid w:val="005D65C0"/>
    <w:rsid w:val="005D65CF"/>
    <w:rsid w:val="005D6C41"/>
    <w:rsid w:val="005D6D0D"/>
    <w:rsid w:val="005D6D1B"/>
    <w:rsid w:val="005D6DBE"/>
    <w:rsid w:val="005D6DC6"/>
    <w:rsid w:val="005D6EBF"/>
    <w:rsid w:val="005D701B"/>
    <w:rsid w:val="005D7357"/>
    <w:rsid w:val="005D755F"/>
    <w:rsid w:val="005D76E3"/>
    <w:rsid w:val="005D772C"/>
    <w:rsid w:val="005D7834"/>
    <w:rsid w:val="005D7840"/>
    <w:rsid w:val="005E045C"/>
    <w:rsid w:val="005E05CD"/>
    <w:rsid w:val="005E0719"/>
    <w:rsid w:val="005E09EF"/>
    <w:rsid w:val="005E0AF9"/>
    <w:rsid w:val="005E0E4F"/>
    <w:rsid w:val="005E0EFC"/>
    <w:rsid w:val="005E1021"/>
    <w:rsid w:val="005E1333"/>
    <w:rsid w:val="005E146D"/>
    <w:rsid w:val="005E1692"/>
    <w:rsid w:val="005E17B1"/>
    <w:rsid w:val="005E19E3"/>
    <w:rsid w:val="005E1A6C"/>
    <w:rsid w:val="005E1D74"/>
    <w:rsid w:val="005E1DB4"/>
    <w:rsid w:val="005E1ED9"/>
    <w:rsid w:val="005E1EE0"/>
    <w:rsid w:val="005E248B"/>
    <w:rsid w:val="005E2996"/>
    <w:rsid w:val="005E2C2D"/>
    <w:rsid w:val="005E2C8A"/>
    <w:rsid w:val="005E2D7B"/>
    <w:rsid w:val="005E2F66"/>
    <w:rsid w:val="005E2FB4"/>
    <w:rsid w:val="005E34FF"/>
    <w:rsid w:val="005E35CF"/>
    <w:rsid w:val="005E3945"/>
    <w:rsid w:val="005E3F63"/>
    <w:rsid w:val="005E465C"/>
    <w:rsid w:val="005E49C2"/>
    <w:rsid w:val="005E4BFE"/>
    <w:rsid w:val="005E4E67"/>
    <w:rsid w:val="005E4EC7"/>
    <w:rsid w:val="005E502D"/>
    <w:rsid w:val="005E5125"/>
    <w:rsid w:val="005E551F"/>
    <w:rsid w:val="005E555E"/>
    <w:rsid w:val="005E5597"/>
    <w:rsid w:val="005E569A"/>
    <w:rsid w:val="005E5B36"/>
    <w:rsid w:val="005E5B77"/>
    <w:rsid w:val="005E5C27"/>
    <w:rsid w:val="005E5C4B"/>
    <w:rsid w:val="005E5FF9"/>
    <w:rsid w:val="005E6072"/>
    <w:rsid w:val="005E60ED"/>
    <w:rsid w:val="005E6324"/>
    <w:rsid w:val="005E63C9"/>
    <w:rsid w:val="005E667D"/>
    <w:rsid w:val="005E66D9"/>
    <w:rsid w:val="005E675D"/>
    <w:rsid w:val="005E6E34"/>
    <w:rsid w:val="005E7267"/>
    <w:rsid w:val="005E7447"/>
    <w:rsid w:val="005E7759"/>
    <w:rsid w:val="005E78BC"/>
    <w:rsid w:val="005E7A79"/>
    <w:rsid w:val="005E7B89"/>
    <w:rsid w:val="005E7CEA"/>
    <w:rsid w:val="005E7DA8"/>
    <w:rsid w:val="005E7E1D"/>
    <w:rsid w:val="005F01A4"/>
    <w:rsid w:val="005F029A"/>
    <w:rsid w:val="005F044F"/>
    <w:rsid w:val="005F05FF"/>
    <w:rsid w:val="005F069D"/>
    <w:rsid w:val="005F0905"/>
    <w:rsid w:val="005F0F5F"/>
    <w:rsid w:val="005F1110"/>
    <w:rsid w:val="005F1352"/>
    <w:rsid w:val="005F1387"/>
    <w:rsid w:val="005F1431"/>
    <w:rsid w:val="005F1943"/>
    <w:rsid w:val="005F1EED"/>
    <w:rsid w:val="005F2116"/>
    <w:rsid w:val="005F29F4"/>
    <w:rsid w:val="005F2C5B"/>
    <w:rsid w:val="005F2D82"/>
    <w:rsid w:val="005F2DFD"/>
    <w:rsid w:val="005F2F80"/>
    <w:rsid w:val="005F33C8"/>
    <w:rsid w:val="005F3A9B"/>
    <w:rsid w:val="005F3E8C"/>
    <w:rsid w:val="005F43F3"/>
    <w:rsid w:val="005F4664"/>
    <w:rsid w:val="005F4781"/>
    <w:rsid w:val="005F4820"/>
    <w:rsid w:val="005F48DC"/>
    <w:rsid w:val="005F4CDA"/>
    <w:rsid w:val="005F50E1"/>
    <w:rsid w:val="005F5147"/>
    <w:rsid w:val="005F524F"/>
    <w:rsid w:val="005F5258"/>
    <w:rsid w:val="005F53C3"/>
    <w:rsid w:val="005F553D"/>
    <w:rsid w:val="005F55FC"/>
    <w:rsid w:val="005F5637"/>
    <w:rsid w:val="005F58F9"/>
    <w:rsid w:val="005F59B7"/>
    <w:rsid w:val="005F5A28"/>
    <w:rsid w:val="005F5A29"/>
    <w:rsid w:val="005F5A68"/>
    <w:rsid w:val="005F5B41"/>
    <w:rsid w:val="005F5B42"/>
    <w:rsid w:val="005F5C9A"/>
    <w:rsid w:val="005F5CCE"/>
    <w:rsid w:val="005F5EFB"/>
    <w:rsid w:val="005F60E5"/>
    <w:rsid w:val="005F61AD"/>
    <w:rsid w:val="005F640C"/>
    <w:rsid w:val="005F6642"/>
    <w:rsid w:val="005F6664"/>
    <w:rsid w:val="005F66E7"/>
    <w:rsid w:val="005F67B9"/>
    <w:rsid w:val="005F68AC"/>
    <w:rsid w:val="005F6EA9"/>
    <w:rsid w:val="005F6F80"/>
    <w:rsid w:val="005F70C2"/>
    <w:rsid w:val="005F72D4"/>
    <w:rsid w:val="005F744A"/>
    <w:rsid w:val="005F756D"/>
    <w:rsid w:val="005F79D9"/>
    <w:rsid w:val="005F7A4B"/>
    <w:rsid w:val="005F7D48"/>
    <w:rsid w:val="005F7DCF"/>
    <w:rsid w:val="005F7E9D"/>
    <w:rsid w:val="00600333"/>
    <w:rsid w:val="00600469"/>
    <w:rsid w:val="00600522"/>
    <w:rsid w:val="00600552"/>
    <w:rsid w:val="006005C6"/>
    <w:rsid w:val="00600680"/>
    <w:rsid w:val="006006BC"/>
    <w:rsid w:val="006007E9"/>
    <w:rsid w:val="006007F3"/>
    <w:rsid w:val="0060085C"/>
    <w:rsid w:val="00600BB5"/>
    <w:rsid w:val="00600E6D"/>
    <w:rsid w:val="00601079"/>
    <w:rsid w:val="0060145B"/>
    <w:rsid w:val="0060158F"/>
    <w:rsid w:val="00601797"/>
    <w:rsid w:val="006017D6"/>
    <w:rsid w:val="00601EEE"/>
    <w:rsid w:val="0060206A"/>
    <w:rsid w:val="006021CC"/>
    <w:rsid w:val="006024F7"/>
    <w:rsid w:val="0060261A"/>
    <w:rsid w:val="00602E20"/>
    <w:rsid w:val="00602F8E"/>
    <w:rsid w:val="0060307F"/>
    <w:rsid w:val="006032E4"/>
    <w:rsid w:val="00603333"/>
    <w:rsid w:val="00603518"/>
    <w:rsid w:val="00603865"/>
    <w:rsid w:val="00603932"/>
    <w:rsid w:val="00603A0C"/>
    <w:rsid w:val="00603BC9"/>
    <w:rsid w:val="00603C55"/>
    <w:rsid w:val="00603E0D"/>
    <w:rsid w:val="00604377"/>
    <w:rsid w:val="0060447E"/>
    <w:rsid w:val="00604B8F"/>
    <w:rsid w:val="00604BE2"/>
    <w:rsid w:val="00604CE4"/>
    <w:rsid w:val="00604D9C"/>
    <w:rsid w:val="00604E94"/>
    <w:rsid w:val="00604EEB"/>
    <w:rsid w:val="00604FAE"/>
    <w:rsid w:val="00605022"/>
    <w:rsid w:val="0060517F"/>
    <w:rsid w:val="00605248"/>
    <w:rsid w:val="00605272"/>
    <w:rsid w:val="006052CB"/>
    <w:rsid w:val="00605417"/>
    <w:rsid w:val="006054AD"/>
    <w:rsid w:val="006057CA"/>
    <w:rsid w:val="006058A8"/>
    <w:rsid w:val="00605AB0"/>
    <w:rsid w:val="00605AD6"/>
    <w:rsid w:val="00605D11"/>
    <w:rsid w:val="00605E03"/>
    <w:rsid w:val="00605E23"/>
    <w:rsid w:val="00605FA2"/>
    <w:rsid w:val="0060624B"/>
    <w:rsid w:val="006064E4"/>
    <w:rsid w:val="0060650A"/>
    <w:rsid w:val="0060664C"/>
    <w:rsid w:val="006066BB"/>
    <w:rsid w:val="00606739"/>
    <w:rsid w:val="00606867"/>
    <w:rsid w:val="00606B38"/>
    <w:rsid w:val="00606B65"/>
    <w:rsid w:val="00606BBC"/>
    <w:rsid w:val="00606DB2"/>
    <w:rsid w:val="00606EA2"/>
    <w:rsid w:val="006070F7"/>
    <w:rsid w:val="00607547"/>
    <w:rsid w:val="006075E7"/>
    <w:rsid w:val="00607604"/>
    <w:rsid w:val="00607777"/>
    <w:rsid w:val="006077AB"/>
    <w:rsid w:val="00607B11"/>
    <w:rsid w:val="00607E43"/>
    <w:rsid w:val="006105F5"/>
    <w:rsid w:val="00610A95"/>
    <w:rsid w:val="00610BC5"/>
    <w:rsid w:val="00610C1F"/>
    <w:rsid w:val="00610D95"/>
    <w:rsid w:val="00610EA0"/>
    <w:rsid w:val="00610ECF"/>
    <w:rsid w:val="00610F2D"/>
    <w:rsid w:val="00610FCA"/>
    <w:rsid w:val="00611199"/>
    <w:rsid w:val="006112D0"/>
    <w:rsid w:val="00612196"/>
    <w:rsid w:val="006121C8"/>
    <w:rsid w:val="00612287"/>
    <w:rsid w:val="006122D7"/>
    <w:rsid w:val="006123CD"/>
    <w:rsid w:val="0061240A"/>
    <w:rsid w:val="00612512"/>
    <w:rsid w:val="00612600"/>
    <w:rsid w:val="006126F4"/>
    <w:rsid w:val="00612DFF"/>
    <w:rsid w:val="00612E37"/>
    <w:rsid w:val="00613048"/>
    <w:rsid w:val="006130A9"/>
    <w:rsid w:val="006130C4"/>
    <w:rsid w:val="00613126"/>
    <w:rsid w:val="0061316E"/>
    <w:rsid w:val="00613350"/>
    <w:rsid w:val="0061335D"/>
    <w:rsid w:val="006135BF"/>
    <w:rsid w:val="0061385D"/>
    <w:rsid w:val="00613966"/>
    <w:rsid w:val="00613A69"/>
    <w:rsid w:val="00613E19"/>
    <w:rsid w:val="00614076"/>
    <w:rsid w:val="00614D4E"/>
    <w:rsid w:val="00615020"/>
    <w:rsid w:val="0061537E"/>
    <w:rsid w:val="00615727"/>
    <w:rsid w:val="006157AC"/>
    <w:rsid w:val="006158A2"/>
    <w:rsid w:val="006158FC"/>
    <w:rsid w:val="00615ABA"/>
    <w:rsid w:val="00615AEF"/>
    <w:rsid w:val="00615CF4"/>
    <w:rsid w:val="00616022"/>
    <w:rsid w:val="006164B6"/>
    <w:rsid w:val="00616882"/>
    <w:rsid w:val="00616A99"/>
    <w:rsid w:val="00616C6D"/>
    <w:rsid w:val="00616EB7"/>
    <w:rsid w:val="00617322"/>
    <w:rsid w:val="00617407"/>
    <w:rsid w:val="00617655"/>
    <w:rsid w:val="00617832"/>
    <w:rsid w:val="006179A5"/>
    <w:rsid w:val="00617B99"/>
    <w:rsid w:val="00617C9C"/>
    <w:rsid w:val="0062005C"/>
    <w:rsid w:val="006201BD"/>
    <w:rsid w:val="006201F3"/>
    <w:rsid w:val="006205A9"/>
    <w:rsid w:val="00620751"/>
    <w:rsid w:val="0062089D"/>
    <w:rsid w:val="006208A2"/>
    <w:rsid w:val="00620911"/>
    <w:rsid w:val="0062098F"/>
    <w:rsid w:val="00620A2B"/>
    <w:rsid w:val="00620A3F"/>
    <w:rsid w:val="00620A4F"/>
    <w:rsid w:val="00620B76"/>
    <w:rsid w:val="00620EA7"/>
    <w:rsid w:val="0062142E"/>
    <w:rsid w:val="0062153C"/>
    <w:rsid w:val="0062186B"/>
    <w:rsid w:val="00621B29"/>
    <w:rsid w:val="00621DEB"/>
    <w:rsid w:val="006224BC"/>
    <w:rsid w:val="006229D3"/>
    <w:rsid w:val="00622A36"/>
    <w:rsid w:val="00622B6B"/>
    <w:rsid w:val="00622B6D"/>
    <w:rsid w:val="00622F8F"/>
    <w:rsid w:val="0062316B"/>
    <w:rsid w:val="00623315"/>
    <w:rsid w:val="006233FB"/>
    <w:rsid w:val="006234BC"/>
    <w:rsid w:val="006235FE"/>
    <w:rsid w:val="00623670"/>
    <w:rsid w:val="00623785"/>
    <w:rsid w:val="006238AF"/>
    <w:rsid w:val="006239C7"/>
    <w:rsid w:val="00623C57"/>
    <w:rsid w:val="00623DF6"/>
    <w:rsid w:val="00623F01"/>
    <w:rsid w:val="006240AC"/>
    <w:rsid w:val="0062470C"/>
    <w:rsid w:val="006249C3"/>
    <w:rsid w:val="00624D1E"/>
    <w:rsid w:val="00624D52"/>
    <w:rsid w:val="00624D92"/>
    <w:rsid w:val="00624E2A"/>
    <w:rsid w:val="00624E8E"/>
    <w:rsid w:val="0062514B"/>
    <w:rsid w:val="0062522C"/>
    <w:rsid w:val="0062523B"/>
    <w:rsid w:val="006254F3"/>
    <w:rsid w:val="0062568B"/>
    <w:rsid w:val="006256B8"/>
    <w:rsid w:val="006256D1"/>
    <w:rsid w:val="006257A2"/>
    <w:rsid w:val="00625973"/>
    <w:rsid w:val="00625A7C"/>
    <w:rsid w:val="00625ECE"/>
    <w:rsid w:val="00625F0E"/>
    <w:rsid w:val="00625FF9"/>
    <w:rsid w:val="006260D0"/>
    <w:rsid w:val="00626126"/>
    <w:rsid w:val="00626712"/>
    <w:rsid w:val="006268C3"/>
    <w:rsid w:val="00626A90"/>
    <w:rsid w:val="00626B5D"/>
    <w:rsid w:val="00626D71"/>
    <w:rsid w:val="00626F78"/>
    <w:rsid w:val="006270C2"/>
    <w:rsid w:val="00627282"/>
    <w:rsid w:val="0062748D"/>
    <w:rsid w:val="00627757"/>
    <w:rsid w:val="0062789A"/>
    <w:rsid w:val="006278BC"/>
    <w:rsid w:val="00627B6F"/>
    <w:rsid w:val="00627F34"/>
    <w:rsid w:val="00627FC1"/>
    <w:rsid w:val="0063000D"/>
    <w:rsid w:val="00630228"/>
    <w:rsid w:val="00630321"/>
    <w:rsid w:val="00630372"/>
    <w:rsid w:val="00630677"/>
    <w:rsid w:val="00630B8B"/>
    <w:rsid w:val="00630C5C"/>
    <w:rsid w:val="00630D32"/>
    <w:rsid w:val="0063104F"/>
    <w:rsid w:val="006312C6"/>
    <w:rsid w:val="006313D9"/>
    <w:rsid w:val="00631603"/>
    <w:rsid w:val="00631618"/>
    <w:rsid w:val="00631620"/>
    <w:rsid w:val="00631660"/>
    <w:rsid w:val="00631999"/>
    <w:rsid w:val="00631BF5"/>
    <w:rsid w:val="00631D8E"/>
    <w:rsid w:val="00631DD1"/>
    <w:rsid w:val="00631E70"/>
    <w:rsid w:val="00632140"/>
    <w:rsid w:val="006325CD"/>
    <w:rsid w:val="00632635"/>
    <w:rsid w:val="006328F5"/>
    <w:rsid w:val="00632990"/>
    <w:rsid w:val="00632A05"/>
    <w:rsid w:val="00632BB7"/>
    <w:rsid w:val="00632CB6"/>
    <w:rsid w:val="00632D00"/>
    <w:rsid w:val="00632DD5"/>
    <w:rsid w:val="00632FE9"/>
    <w:rsid w:val="0063304F"/>
    <w:rsid w:val="00633361"/>
    <w:rsid w:val="00633365"/>
    <w:rsid w:val="00633498"/>
    <w:rsid w:val="00633602"/>
    <w:rsid w:val="006337B6"/>
    <w:rsid w:val="006339EC"/>
    <w:rsid w:val="00633A50"/>
    <w:rsid w:val="00633AD2"/>
    <w:rsid w:val="00633C1C"/>
    <w:rsid w:val="00633E0C"/>
    <w:rsid w:val="00633ED8"/>
    <w:rsid w:val="00633FE5"/>
    <w:rsid w:val="0063411D"/>
    <w:rsid w:val="0063437B"/>
    <w:rsid w:val="006343C0"/>
    <w:rsid w:val="0063446F"/>
    <w:rsid w:val="006345A7"/>
    <w:rsid w:val="0063479F"/>
    <w:rsid w:val="00634BE4"/>
    <w:rsid w:val="00634D0D"/>
    <w:rsid w:val="00634EEC"/>
    <w:rsid w:val="006355FF"/>
    <w:rsid w:val="00635602"/>
    <w:rsid w:val="006356CC"/>
    <w:rsid w:val="00635B62"/>
    <w:rsid w:val="00635BA7"/>
    <w:rsid w:val="00635CC3"/>
    <w:rsid w:val="006360E6"/>
    <w:rsid w:val="006363D0"/>
    <w:rsid w:val="00636495"/>
    <w:rsid w:val="00636716"/>
    <w:rsid w:val="00636848"/>
    <w:rsid w:val="00636BE4"/>
    <w:rsid w:val="00636DAF"/>
    <w:rsid w:val="00636E6A"/>
    <w:rsid w:val="00637368"/>
    <w:rsid w:val="00637461"/>
    <w:rsid w:val="006374BD"/>
    <w:rsid w:val="006378ED"/>
    <w:rsid w:val="00637A8F"/>
    <w:rsid w:val="00637BE3"/>
    <w:rsid w:val="00637D3A"/>
    <w:rsid w:val="00637E94"/>
    <w:rsid w:val="00637F9A"/>
    <w:rsid w:val="00640177"/>
    <w:rsid w:val="006403CA"/>
    <w:rsid w:val="00640891"/>
    <w:rsid w:val="006409F6"/>
    <w:rsid w:val="00640B48"/>
    <w:rsid w:val="00640B49"/>
    <w:rsid w:val="00640BF2"/>
    <w:rsid w:val="00640C82"/>
    <w:rsid w:val="00640CE9"/>
    <w:rsid w:val="00640DF5"/>
    <w:rsid w:val="00640FD2"/>
    <w:rsid w:val="00641412"/>
    <w:rsid w:val="0064176D"/>
    <w:rsid w:val="006417D2"/>
    <w:rsid w:val="006418FA"/>
    <w:rsid w:val="00641A91"/>
    <w:rsid w:val="00641CA2"/>
    <w:rsid w:val="00642285"/>
    <w:rsid w:val="006423AC"/>
    <w:rsid w:val="0064252D"/>
    <w:rsid w:val="00642B5B"/>
    <w:rsid w:val="00642EB5"/>
    <w:rsid w:val="00642FD7"/>
    <w:rsid w:val="006430A4"/>
    <w:rsid w:val="006430CA"/>
    <w:rsid w:val="00643325"/>
    <w:rsid w:val="00643826"/>
    <w:rsid w:val="0064395C"/>
    <w:rsid w:val="00643A26"/>
    <w:rsid w:val="00643A31"/>
    <w:rsid w:val="00643D2C"/>
    <w:rsid w:val="00643FB7"/>
    <w:rsid w:val="0064414A"/>
    <w:rsid w:val="0064417F"/>
    <w:rsid w:val="006441DD"/>
    <w:rsid w:val="0064452B"/>
    <w:rsid w:val="00644546"/>
    <w:rsid w:val="00644B11"/>
    <w:rsid w:val="00644B8F"/>
    <w:rsid w:val="00644EBA"/>
    <w:rsid w:val="00644FD3"/>
    <w:rsid w:val="0064518D"/>
    <w:rsid w:val="006452AE"/>
    <w:rsid w:val="00645742"/>
    <w:rsid w:val="00645850"/>
    <w:rsid w:val="00645A54"/>
    <w:rsid w:val="00645BB6"/>
    <w:rsid w:val="00645C28"/>
    <w:rsid w:val="00645DCF"/>
    <w:rsid w:val="00645E4C"/>
    <w:rsid w:val="00645F52"/>
    <w:rsid w:val="00645F79"/>
    <w:rsid w:val="00645FF1"/>
    <w:rsid w:val="0064610A"/>
    <w:rsid w:val="006462B8"/>
    <w:rsid w:val="006462EF"/>
    <w:rsid w:val="006465AD"/>
    <w:rsid w:val="00646764"/>
    <w:rsid w:val="00647045"/>
    <w:rsid w:val="006471F3"/>
    <w:rsid w:val="0064770C"/>
    <w:rsid w:val="00647815"/>
    <w:rsid w:val="00647AFE"/>
    <w:rsid w:val="00647BBF"/>
    <w:rsid w:val="00647E66"/>
    <w:rsid w:val="00650280"/>
    <w:rsid w:val="006502B3"/>
    <w:rsid w:val="00650486"/>
    <w:rsid w:val="0065075B"/>
    <w:rsid w:val="00650894"/>
    <w:rsid w:val="0065093F"/>
    <w:rsid w:val="00650A2C"/>
    <w:rsid w:val="00650A49"/>
    <w:rsid w:val="00650C18"/>
    <w:rsid w:val="00650C72"/>
    <w:rsid w:val="0065120F"/>
    <w:rsid w:val="00651369"/>
    <w:rsid w:val="00651426"/>
    <w:rsid w:val="00651448"/>
    <w:rsid w:val="00651696"/>
    <w:rsid w:val="0065172D"/>
    <w:rsid w:val="0065199E"/>
    <w:rsid w:val="00651C67"/>
    <w:rsid w:val="00651E67"/>
    <w:rsid w:val="00651E76"/>
    <w:rsid w:val="00651FF7"/>
    <w:rsid w:val="00652241"/>
    <w:rsid w:val="00652318"/>
    <w:rsid w:val="00652363"/>
    <w:rsid w:val="00652370"/>
    <w:rsid w:val="006523BB"/>
    <w:rsid w:val="006524B0"/>
    <w:rsid w:val="00652D5A"/>
    <w:rsid w:val="0065307A"/>
    <w:rsid w:val="006533A7"/>
    <w:rsid w:val="006533DC"/>
    <w:rsid w:val="006534E4"/>
    <w:rsid w:val="00653561"/>
    <w:rsid w:val="00653578"/>
    <w:rsid w:val="0065379A"/>
    <w:rsid w:val="006538DD"/>
    <w:rsid w:val="006539E6"/>
    <w:rsid w:val="00653CCB"/>
    <w:rsid w:val="00653DB6"/>
    <w:rsid w:val="00653E30"/>
    <w:rsid w:val="00654111"/>
    <w:rsid w:val="00654312"/>
    <w:rsid w:val="00654598"/>
    <w:rsid w:val="0065492C"/>
    <w:rsid w:val="0065498F"/>
    <w:rsid w:val="00654C4C"/>
    <w:rsid w:val="00654D45"/>
    <w:rsid w:val="0065508A"/>
    <w:rsid w:val="00655303"/>
    <w:rsid w:val="0065573C"/>
    <w:rsid w:val="00655D3A"/>
    <w:rsid w:val="00655D4D"/>
    <w:rsid w:val="00655DA3"/>
    <w:rsid w:val="00655E71"/>
    <w:rsid w:val="00655EBA"/>
    <w:rsid w:val="00655FBB"/>
    <w:rsid w:val="00656860"/>
    <w:rsid w:val="006569D4"/>
    <w:rsid w:val="00656D24"/>
    <w:rsid w:val="00657392"/>
    <w:rsid w:val="006573F8"/>
    <w:rsid w:val="006578C6"/>
    <w:rsid w:val="0065794B"/>
    <w:rsid w:val="00657971"/>
    <w:rsid w:val="00657F93"/>
    <w:rsid w:val="00660019"/>
    <w:rsid w:val="006602DC"/>
    <w:rsid w:val="00660442"/>
    <w:rsid w:val="006609EC"/>
    <w:rsid w:val="00660A80"/>
    <w:rsid w:val="00660B3B"/>
    <w:rsid w:val="00660BC0"/>
    <w:rsid w:val="006611C8"/>
    <w:rsid w:val="006613A4"/>
    <w:rsid w:val="006614ED"/>
    <w:rsid w:val="006617D9"/>
    <w:rsid w:val="0066192D"/>
    <w:rsid w:val="00661A6E"/>
    <w:rsid w:val="00661B23"/>
    <w:rsid w:val="00661D1F"/>
    <w:rsid w:val="00662433"/>
    <w:rsid w:val="006624A8"/>
    <w:rsid w:val="00662640"/>
    <w:rsid w:val="006629FC"/>
    <w:rsid w:val="00663334"/>
    <w:rsid w:val="006635E6"/>
    <w:rsid w:val="0066398F"/>
    <w:rsid w:val="00663B88"/>
    <w:rsid w:val="00663BE1"/>
    <w:rsid w:val="00663C11"/>
    <w:rsid w:val="00663C13"/>
    <w:rsid w:val="00663CA8"/>
    <w:rsid w:val="00663D9F"/>
    <w:rsid w:val="00664265"/>
    <w:rsid w:val="006642CE"/>
    <w:rsid w:val="006649D7"/>
    <w:rsid w:val="00664A1A"/>
    <w:rsid w:val="00664BBD"/>
    <w:rsid w:val="00664DB1"/>
    <w:rsid w:val="006651EE"/>
    <w:rsid w:val="0066526F"/>
    <w:rsid w:val="0066529E"/>
    <w:rsid w:val="00665652"/>
    <w:rsid w:val="0066571E"/>
    <w:rsid w:val="006658AA"/>
    <w:rsid w:val="006658ED"/>
    <w:rsid w:val="00665931"/>
    <w:rsid w:val="00665938"/>
    <w:rsid w:val="00665957"/>
    <w:rsid w:val="006659E8"/>
    <w:rsid w:val="00665A08"/>
    <w:rsid w:val="00665B4F"/>
    <w:rsid w:val="006663A2"/>
    <w:rsid w:val="006668C2"/>
    <w:rsid w:val="00666946"/>
    <w:rsid w:val="00666A74"/>
    <w:rsid w:val="00667492"/>
    <w:rsid w:val="006676E0"/>
    <w:rsid w:val="0066786A"/>
    <w:rsid w:val="006678D8"/>
    <w:rsid w:val="006679ED"/>
    <w:rsid w:val="00667C02"/>
    <w:rsid w:val="00667F95"/>
    <w:rsid w:val="00670126"/>
    <w:rsid w:val="00670162"/>
    <w:rsid w:val="00670238"/>
    <w:rsid w:val="00670354"/>
    <w:rsid w:val="006703AB"/>
    <w:rsid w:val="006703D9"/>
    <w:rsid w:val="00670428"/>
    <w:rsid w:val="0067067F"/>
    <w:rsid w:val="006709B2"/>
    <w:rsid w:val="00670B6E"/>
    <w:rsid w:val="00670F71"/>
    <w:rsid w:val="00671167"/>
    <w:rsid w:val="006715E2"/>
    <w:rsid w:val="00671B7B"/>
    <w:rsid w:val="00671E25"/>
    <w:rsid w:val="00672002"/>
    <w:rsid w:val="00672322"/>
    <w:rsid w:val="006723D0"/>
    <w:rsid w:val="00672716"/>
    <w:rsid w:val="00672D8B"/>
    <w:rsid w:val="00672DF0"/>
    <w:rsid w:val="00672F7A"/>
    <w:rsid w:val="0067309C"/>
    <w:rsid w:val="006732C0"/>
    <w:rsid w:val="00673332"/>
    <w:rsid w:val="006734B8"/>
    <w:rsid w:val="00673501"/>
    <w:rsid w:val="00673CED"/>
    <w:rsid w:val="00674026"/>
    <w:rsid w:val="006740CB"/>
    <w:rsid w:val="00674232"/>
    <w:rsid w:val="00674336"/>
    <w:rsid w:val="00674701"/>
    <w:rsid w:val="006748DC"/>
    <w:rsid w:val="00674CA1"/>
    <w:rsid w:val="00674D9C"/>
    <w:rsid w:val="00675144"/>
    <w:rsid w:val="0067543E"/>
    <w:rsid w:val="006754BF"/>
    <w:rsid w:val="00675D09"/>
    <w:rsid w:val="006762DD"/>
    <w:rsid w:val="006763B7"/>
    <w:rsid w:val="00676470"/>
    <w:rsid w:val="006765D5"/>
    <w:rsid w:val="0067660C"/>
    <w:rsid w:val="00676618"/>
    <w:rsid w:val="00676749"/>
    <w:rsid w:val="006767F9"/>
    <w:rsid w:val="006768B1"/>
    <w:rsid w:val="00676A37"/>
    <w:rsid w:val="00676A9A"/>
    <w:rsid w:val="00676C9A"/>
    <w:rsid w:val="00676F48"/>
    <w:rsid w:val="00677072"/>
    <w:rsid w:val="00677B0F"/>
    <w:rsid w:val="00677B1D"/>
    <w:rsid w:val="00677B64"/>
    <w:rsid w:val="00677D50"/>
    <w:rsid w:val="00677E5C"/>
    <w:rsid w:val="00677F51"/>
    <w:rsid w:val="00680222"/>
    <w:rsid w:val="00680223"/>
    <w:rsid w:val="0068048E"/>
    <w:rsid w:val="0068054F"/>
    <w:rsid w:val="00680614"/>
    <w:rsid w:val="006807D4"/>
    <w:rsid w:val="00680DFF"/>
    <w:rsid w:val="00680FB2"/>
    <w:rsid w:val="006810E4"/>
    <w:rsid w:val="006811A0"/>
    <w:rsid w:val="006811BB"/>
    <w:rsid w:val="0068141F"/>
    <w:rsid w:val="00681465"/>
    <w:rsid w:val="0068153C"/>
    <w:rsid w:val="00681573"/>
    <w:rsid w:val="00681DE5"/>
    <w:rsid w:val="00681FF2"/>
    <w:rsid w:val="006820C1"/>
    <w:rsid w:val="0068263D"/>
    <w:rsid w:val="00682690"/>
    <w:rsid w:val="00682695"/>
    <w:rsid w:val="006828B3"/>
    <w:rsid w:val="00682DEF"/>
    <w:rsid w:val="00683092"/>
    <w:rsid w:val="00683095"/>
    <w:rsid w:val="00683119"/>
    <w:rsid w:val="0068312C"/>
    <w:rsid w:val="00683272"/>
    <w:rsid w:val="0068329A"/>
    <w:rsid w:val="0068333D"/>
    <w:rsid w:val="0068347F"/>
    <w:rsid w:val="006834B8"/>
    <w:rsid w:val="0068378D"/>
    <w:rsid w:val="006837A7"/>
    <w:rsid w:val="006838B4"/>
    <w:rsid w:val="00683995"/>
    <w:rsid w:val="00683B78"/>
    <w:rsid w:val="00683BD1"/>
    <w:rsid w:val="00684226"/>
    <w:rsid w:val="006843CB"/>
    <w:rsid w:val="0068450B"/>
    <w:rsid w:val="00684727"/>
    <w:rsid w:val="0068476E"/>
    <w:rsid w:val="00684A77"/>
    <w:rsid w:val="00684B07"/>
    <w:rsid w:val="00684B1C"/>
    <w:rsid w:val="00684D46"/>
    <w:rsid w:val="00684EEA"/>
    <w:rsid w:val="00684F60"/>
    <w:rsid w:val="00685083"/>
    <w:rsid w:val="0068515A"/>
    <w:rsid w:val="00685435"/>
    <w:rsid w:val="006854BE"/>
    <w:rsid w:val="006858B0"/>
    <w:rsid w:val="00685AF7"/>
    <w:rsid w:val="00685B9A"/>
    <w:rsid w:val="0068600D"/>
    <w:rsid w:val="006862DB"/>
    <w:rsid w:val="0068630E"/>
    <w:rsid w:val="0068686B"/>
    <w:rsid w:val="00686936"/>
    <w:rsid w:val="00686BE4"/>
    <w:rsid w:val="00686CB9"/>
    <w:rsid w:val="006871F5"/>
    <w:rsid w:val="006872C0"/>
    <w:rsid w:val="006873B6"/>
    <w:rsid w:val="00687994"/>
    <w:rsid w:val="006879EF"/>
    <w:rsid w:val="00687BE9"/>
    <w:rsid w:val="006900F3"/>
    <w:rsid w:val="0069050E"/>
    <w:rsid w:val="006906DF"/>
    <w:rsid w:val="00690702"/>
    <w:rsid w:val="006908A1"/>
    <w:rsid w:val="0069097B"/>
    <w:rsid w:val="00690FDC"/>
    <w:rsid w:val="00690FEB"/>
    <w:rsid w:val="006910AB"/>
    <w:rsid w:val="0069117F"/>
    <w:rsid w:val="006913F4"/>
    <w:rsid w:val="006914A4"/>
    <w:rsid w:val="00691688"/>
    <w:rsid w:val="006916CB"/>
    <w:rsid w:val="006916D0"/>
    <w:rsid w:val="00692096"/>
    <w:rsid w:val="006920E6"/>
    <w:rsid w:val="006923AE"/>
    <w:rsid w:val="006924D7"/>
    <w:rsid w:val="00692557"/>
    <w:rsid w:val="006925DD"/>
    <w:rsid w:val="006926B1"/>
    <w:rsid w:val="006927BE"/>
    <w:rsid w:val="00692B3E"/>
    <w:rsid w:val="00692B83"/>
    <w:rsid w:val="00692C1F"/>
    <w:rsid w:val="0069309E"/>
    <w:rsid w:val="00693375"/>
    <w:rsid w:val="006933B1"/>
    <w:rsid w:val="0069366F"/>
    <w:rsid w:val="0069368F"/>
    <w:rsid w:val="006938AA"/>
    <w:rsid w:val="00693D98"/>
    <w:rsid w:val="00693ED3"/>
    <w:rsid w:val="006940DA"/>
    <w:rsid w:val="006940DB"/>
    <w:rsid w:val="00694248"/>
    <w:rsid w:val="006942A3"/>
    <w:rsid w:val="006945B8"/>
    <w:rsid w:val="0069475F"/>
    <w:rsid w:val="00694AA9"/>
    <w:rsid w:val="00694D98"/>
    <w:rsid w:val="00694E47"/>
    <w:rsid w:val="00694F03"/>
    <w:rsid w:val="00694F8C"/>
    <w:rsid w:val="0069501D"/>
    <w:rsid w:val="0069504D"/>
    <w:rsid w:val="0069507D"/>
    <w:rsid w:val="006952A4"/>
    <w:rsid w:val="006956D3"/>
    <w:rsid w:val="0069582E"/>
    <w:rsid w:val="006958C5"/>
    <w:rsid w:val="0069599B"/>
    <w:rsid w:val="00695F6E"/>
    <w:rsid w:val="006960F5"/>
    <w:rsid w:val="006961AD"/>
    <w:rsid w:val="006963A9"/>
    <w:rsid w:val="0069657D"/>
    <w:rsid w:val="00696607"/>
    <w:rsid w:val="00696A71"/>
    <w:rsid w:val="00696A75"/>
    <w:rsid w:val="00696A77"/>
    <w:rsid w:val="00696AD7"/>
    <w:rsid w:val="00696B44"/>
    <w:rsid w:val="00696C45"/>
    <w:rsid w:val="00696D97"/>
    <w:rsid w:val="00696E31"/>
    <w:rsid w:val="0069712C"/>
    <w:rsid w:val="00697704"/>
    <w:rsid w:val="00697842"/>
    <w:rsid w:val="00697896"/>
    <w:rsid w:val="00697980"/>
    <w:rsid w:val="00697A12"/>
    <w:rsid w:val="00697D45"/>
    <w:rsid w:val="00697E9B"/>
    <w:rsid w:val="00697EFD"/>
    <w:rsid w:val="00697F75"/>
    <w:rsid w:val="006A0239"/>
    <w:rsid w:val="006A03A8"/>
    <w:rsid w:val="006A049C"/>
    <w:rsid w:val="006A04B3"/>
    <w:rsid w:val="006A0558"/>
    <w:rsid w:val="006A0845"/>
    <w:rsid w:val="006A09D4"/>
    <w:rsid w:val="006A0EF7"/>
    <w:rsid w:val="006A1116"/>
    <w:rsid w:val="006A1397"/>
    <w:rsid w:val="006A1503"/>
    <w:rsid w:val="006A19ED"/>
    <w:rsid w:val="006A1E3B"/>
    <w:rsid w:val="006A2099"/>
    <w:rsid w:val="006A2403"/>
    <w:rsid w:val="006A24FC"/>
    <w:rsid w:val="006A2CA1"/>
    <w:rsid w:val="006A2EC3"/>
    <w:rsid w:val="006A2FDF"/>
    <w:rsid w:val="006A31C4"/>
    <w:rsid w:val="006A3293"/>
    <w:rsid w:val="006A3375"/>
    <w:rsid w:val="006A364D"/>
    <w:rsid w:val="006A3964"/>
    <w:rsid w:val="006A3CF8"/>
    <w:rsid w:val="006A3F77"/>
    <w:rsid w:val="006A4381"/>
    <w:rsid w:val="006A444D"/>
    <w:rsid w:val="006A44A4"/>
    <w:rsid w:val="006A4691"/>
    <w:rsid w:val="006A47AA"/>
    <w:rsid w:val="006A491C"/>
    <w:rsid w:val="006A4A44"/>
    <w:rsid w:val="006A4A4D"/>
    <w:rsid w:val="006A4B54"/>
    <w:rsid w:val="006A4CCB"/>
    <w:rsid w:val="006A4DFE"/>
    <w:rsid w:val="006A597F"/>
    <w:rsid w:val="006A5B31"/>
    <w:rsid w:val="006A5FEA"/>
    <w:rsid w:val="006A6141"/>
    <w:rsid w:val="006A6319"/>
    <w:rsid w:val="006A64CA"/>
    <w:rsid w:val="006A655C"/>
    <w:rsid w:val="006A6560"/>
    <w:rsid w:val="006A6604"/>
    <w:rsid w:val="006A6666"/>
    <w:rsid w:val="006A6698"/>
    <w:rsid w:val="006A66EC"/>
    <w:rsid w:val="006A6956"/>
    <w:rsid w:val="006A6AEE"/>
    <w:rsid w:val="006A6B5E"/>
    <w:rsid w:val="006A6B7F"/>
    <w:rsid w:val="006A6D76"/>
    <w:rsid w:val="006A6F25"/>
    <w:rsid w:val="006A7321"/>
    <w:rsid w:val="006A7549"/>
    <w:rsid w:val="006A7784"/>
    <w:rsid w:val="006A7994"/>
    <w:rsid w:val="006A7B57"/>
    <w:rsid w:val="006A7C7D"/>
    <w:rsid w:val="006A7CC3"/>
    <w:rsid w:val="006A7E45"/>
    <w:rsid w:val="006A7F61"/>
    <w:rsid w:val="006A7F83"/>
    <w:rsid w:val="006B01AA"/>
    <w:rsid w:val="006B0528"/>
    <w:rsid w:val="006B056C"/>
    <w:rsid w:val="006B09E3"/>
    <w:rsid w:val="006B0B8A"/>
    <w:rsid w:val="006B0B90"/>
    <w:rsid w:val="006B0C14"/>
    <w:rsid w:val="006B0C4A"/>
    <w:rsid w:val="006B0DB0"/>
    <w:rsid w:val="006B10DB"/>
    <w:rsid w:val="006B11EA"/>
    <w:rsid w:val="006B1462"/>
    <w:rsid w:val="006B1695"/>
    <w:rsid w:val="006B184C"/>
    <w:rsid w:val="006B222A"/>
    <w:rsid w:val="006B247A"/>
    <w:rsid w:val="006B24BB"/>
    <w:rsid w:val="006B27AF"/>
    <w:rsid w:val="006B297F"/>
    <w:rsid w:val="006B2AA6"/>
    <w:rsid w:val="006B2B1E"/>
    <w:rsid w:val="006B2B54"/>
    <w:rsid w:val="006B2BD9"/>
    <w:rsid w:val="006B3147"/>
    <w:rsid w:val="006B3234"/>
    <w:rsid w:val="006B35C8"/>
    <w:rsid w:val="006B36A9"/>
    <w:rsid w:val="006B37AE"/>
    <w:rsid w:val="006B39A2"/>
    <w:rsid w:val="006B39D5"/>
    <w:rsid w:val="006B3EAA"/>
    <w:rsid w:val="006B3F91"/>
    <w:rsid w:val="006B405A"/>
    <w:rsid w:val="006B40AA"/>
    <w:rsid w:val="006B417E"/>
    <w:rsid w:val="006B4531"/>
    <w:rsid w:val="006B45F5"/>
    <w:rsid w:val="006B46EE"/>
    <w:rsid w:val="006B4A0C"/>
    <w:rsid w:val="006B4A35"/>
    <w:rsid w:val="006B4A53"/>
    <w:rsid w:val="006B4A6F"/>
    <w:rsid w:val="006B4B44"/>
    <w:rsid w:val="006B4DD2"/>
    <w:rsid w:val="006B51ED"/>
    <w:rsid w:val="006B528E"/>
    <w:rsid w:val="006B5532"/>
    <w:rsid w:val="006B5558"/>
    <w:rsid w:val="006B5668"/>
    <w:rsid w:val="006B56C4"/>
    <w:rsid w:val="006B5718"/>
    <w:rsid w:val="006B573B"/>
    <w:rsid w:val="006B59DA"/>
    <w:rsid w:val="006B5A9A"/>
    <w:rsid w:val="006B5E33"/>
    <w:rsid w:val="006B5FA7"/>
    <w:rsid w:val="006B635D"/>
    <w:rsid w:val="006B6362"/>
    <w:rsid w:val="006B6522"/>
    <w:rsid w:val="006B6550"/>
    <w:rsid w:val="006B6589"/>
    <w:rsid w:val="006B6C86"/>
    <w:rsid w:val="006B7117"/>
    <w:rsid w:val="006B7469"/>
    <w:rsid w:val="006B7954"/>
    <w:rsid w:val="006B7DB4"/>
    <w:rsid w:val="006B7F08"/>
    <w:rsid w:val="006B7F15"/>
    <w:rsid w:val="006C00B3"/>
    <w:rsid w:val="006C05AE"/>
    <w:rsid w:val="006C07AD"/>
    <w:rsid w:val="006C07B4"/>
    <w:rsid w:val="006C0847"/>
    <w:rsid w:val="006C087E"/>
    <w:rsid w:val="006C0936"/>
    <w:rsid w:val="006C09FD"/>
    <w:rsid w:val="006C0A11"/>
    <w:rsid w:val="006C0A56"/>
    <w:rsid w:val="006C0B21"/>
    <w:rsid w:val="006C0DB0"/>
    <w:rsid w:val="006C0E04"/>
    <w:rsid w:val="006C0EF2"/>
    <w:rsid w:val="006C0F64"/>
    <w:rsid w:val="006C11D6"/>
    <w:rsid w:val="006C1311"/>
    <w:rsid w:val="006C142E"/>
    <w:rsid w:val="006C16AC"/>
    <w:rsid w:val="006C17BD"/>
    <w:rsid w:val="006C190A"/>
    <w:rsid w:val="006C1F22"/>
    <w:rsid w:val="006C2007"/>
    <w:rsid w:val="006C209B"/>
    <w:rsid w:val="006C2366"/>
    <w:rsid w:val="006C298C"/>
    <w:rsid w:val="006C29CE"/>
    <w:rsid w:val="006C2D16"/>
    <w:rsid w:val="006C2E32"/>
    <w:rsid w:val="006C2F66"/>
    <w:rsid w:val="006C3038"/>
    <w:rsid w:val="006C3100"/>
    <w:rsid w:val="006C313B"/>
    <w:rsid w:val="006C3322"/>
    <w:rsid w:val="006C3348"/>
    <w:rsid w:val="006C341A"/>
    <w:rsid w:val="006C3673"/>
    <w:rsid w:val="006C387D"/>
    <w:rsid w:val="006C39AA"/>
    <w:rsid w:val="006C3D77"/>
    <w:rsid w:val="006C3E04"/>
    <w:rsid w:val="006C3EF2"/>
    <w:rsid w:val="006C400E"/>
    <w:rsid w:val="006C400F"/>
    <w:rsid w:val="006C421D"/>
    <w:rsid w:val="006C4545"/>
    <w:rsid w:val="006C4B01"/>
    <w:rsid w:val="006C4B06"/>
    <w:rsid w:val="006C4C62"/>
    <w:rsid w:val="006C4E0D"/>
    <w:rsid w:val="006C53D0"/>
    <w:rsid w:val="006C5670"/>
    <w:rsid w:val="006C5998"/>
    <w:rsid w:val="006C59C8"/>
    <w:rsid w:val="006C5CC1"/>
    <w:rsid w:val="006C5ED2"/>
    <w:rsid w:val="006C6407"/>
    <w:rsid w:val="006C65E2"/>
    <w:rsid w:val="006C66F9"/>
    <w:rsid w:val="006C674B"/>
    <w:rsid w:val="006C6785"/>
    <w:rsid w:val="006C6882"/>
    <w:rsid w:val="006C6995"/>
    <w:rsid w:val="006C6C80"/>
    <w:rsid w:val="006C6DA2"/>
    <w:rsid w:val="006C6DA4"/>
    <w:rsid w:val="006C703C"/>
    <w:rsid w:val="006C73A0"/>
    <w:rsid w:val="006C73CC"/>
    <w:rsid w:val="006C74EC"/>
    <w:rsid w:val="006C7561"/>
    <w:rsid w:val="006C7A93"/>
    <w:rsid w:val="006C7B22"/>
    <w:rsid w:val="006C7EF6"/>
    <w:rsid w:val="006C7F83"/>
    <w:rsid w:val="006D0027"/>
    <w:rsid w:val="006D0170"/>
    <w:rsid w:val="006D01D6"/>
    <w:rsid w:val="006D0222"/>
    <w:rsid w:val="006D06D9"/>
    <w:rsid w:val="006D07CD"/>
    <w:rsid w:val="006D0F31"/>
    <w:rsid w:val="006D0F3E"/>
    <w:rsid w:val="006D130D"/>
    <w:rsid w:val="006D13BA"/>
    <w:rsid w:val="006D175E"/>
    <w:rsid w:val="006D1780"/>
    <w:rsid w:val="006D1A47"/>
    <w:rsid w:val="006D1C39"/>
    <w:rsid w:val="006D1E35"/>
    <w:rsid w:val="006D1F0F"/>
    <w:rsid w:val="006D2321"/>
    <w:rsid w:val="006D2491"/>
    <w:rsid w:val="006D24CB"/>
    <w:rsid w:val="006D2549"/>
    <w:rsid w:val="006D2611"/>
    <w:rsid w:val="006D26BA"/>
    <w:rsid w:val="006D26FA"/>
    <w:rsid w:val="006D2777"/>
    <w:rsid w:val="006D2882"/>
    <w:rsid w:val="006D2B0B"/>
    <w:rsid w:val="006D2B86"/>
    <w:rsid w:val="006D2BEF"/>
    <w:rsid w:val="006D2F40"/>
    <w:rsid w:val="006D3332"/>
    <w:rsid w:val="006D335B"/>
    <w:rsid w:val="006D36DC"/>
    <w:rsid w:val="006D3BE0"/>
    <w:rsid w:val="006D3DDA"/>
    <w:rsid w:val="006D3F39"/>
    <w:rsid w:val="006D40EC"/>
    <w:rsid w:val="006D42CD"/>
    <w:rsid w:val="006D4402"/>
    <w:rsid w:val="006D452D"/>
    <w:rsid w:val="006D46EA"/>
    <w:rsid w:val="006D4724"/>
    <w:rsid w:val="006D4781"/>
    <w:rsid w:val="006D4AE7"/>
    <w:rsid w:val="006D5010"/>
    <w:rsid w:val="006D5445"/>
    <w:rsid w:val="006D5711"/>
    <w:rsid w:val="006D588B"/>
    <w:rsid w:val="006D5A7B"/>
    <w:rsid w:val="006D5AB2"/>
    <w:rsid w:val="006D6365"/>
    <w:rsid w:val="006D6541"/>
    <w:rsid w:val="006D66B5"/>
    <w:rsid w:val="006D6782"/>
    <w:rsid w:val="006D6961"/>
    <w:rsid w:val="006D696A"/>
    <w:rsid w:val="006D69C8"/>
    <w:rsid w:val="006D6A04"/>
    <w:rsid w:val="006D6FD8"/>
    <w:rsid w:val="006D75A8"/>
    <w:rsid w:val="006D75E9"/>
    <w:rsid w:val="006D795B"/>
    <w:rsid w:val="006D7963"/>
    <w:rsid w:val="006D79BE"/>
    <w:rsid w:val="006D79DA"/>
    <w:rsid w:val="006D79FC"/>
    <w:rsid w:val="006D7FE7"/>
    <w:rsid w:val="006E00BD"/>
    <w:rsid w:val="006E052D"/>
    <w:rsid w:val="006E087F"/>
    <w:rsid w:val="006E0951"/>
    <w:rsid w:val="006E0E3C"/>
    <w:rsid w:val="006E0FEA"/>
    <w:rsid w:val="006E12A6"/>
    <w:rsid w:val="006E151D"/>
    <w:rsid w:val="006E1697"/>
    <w:rsid w:val="006E17C7"/>
    <w:rsid w:val="006E1851"/>
    <w:rsid w:val="006E19CD"/>
    <w:rsid w:val="006E1D17"/>
    <w:rsid w:val="006E2188"/>
    <w:rsid w:val="006E226A"/>
    <w:rsid w:val="006E24BD"/>
    <w:rsid w:val="006E3036"/>
    <w:rsid w:val="006E31CF"/>
    <w:rsid w:val="006E3201"/>
    <w:rsid w:val="006E328A"/>
    <w:rsid w:val="006E3530"/>
    <w:rsid w:val="006E360C"/>
    <w:rsid w:val="006E3737"/>
    <w:rsid w:val="006E39B1"/>
    <w:rsid w:val="006E3B56"/>
    <w:rsid w:val="006E3C40"/>
    <w:rsid w:val="006E3DAD"/>
    <w:rsid w:val="006E4085"/>
    <w:rsid w:val="006E411F"/>
    <w:rsid w:val="006E41D5"/>
    <w:rsid w:val="006E4531"/>
    <w:rsid w:val="006E4562"/>
    <w:rsid w:val="006E45CA"/>
    <w:rsid w:val="006E4670"/>
    <w:rsid w:val="006E498B"/>
    <w:rsid w:val="006E49E5"/>
    <w:rsid w:val="006E4A60"/>
    <w:rsid w:val="006E4CD8"/>
    <w:rsid w:val="006E50AE"/>
    <w:rsid w:val="006E50BF"/>
    <w:rsid w:val="006E5102"/>
    <w:rsid w:val="006E52FF"/>
    <w:rsid w:val="006E5444"/>
    <w:rsid w:val="006E5702"/>
    <w:rsid w:val="006E5709"/>
    <w:rsid w:val="006E58AB"/>
    <w:rsid w:val="006E592E"/>
    <w:rsid w:val="006E59AF"/>
    <w:rsid w:val="006E5B6F"/>
    <w:rsid w:val="006E5BAA"/>
    <w:rsid w:val="006E6103"/>
    <w:rsid w:val="006E61B2"/>
    <w:rsid w:val="006E6306"/>
    <w:rsid w:val="006E6377"/>
    <w:rsid w:val="006E6429"/>
    <w:rsid w:val="006E654B"/>
    <w:rsid w:val="006E6655"/>
    <w:rsid w:val="006E667A"/>
    <w:rsid w:val="006E66FB"/>
    <w:rsid w:val="006E6BD3"/>
    <w:rsid w:val="006E6BF9"/>
    <w:rsid w:val="006E6CDE"/>
    <w:rsid w:val="006E6E8D"/>
    <w:rsid w:val="006E72A9"/>
    <w:rsid w:val="006E72EC"/>
    <w:rsid w:val="006E7687"/>
    <w:rsid w:val="006E7EE1"/>
    <w:rsid w:val="006E7FE2"/>
    <w:rsid w:val="006F0287"/>
    <w:rsid w:val="006F0551"/>
    <w:rsid w:val="006F0658"/>
    <w:rsid w:val="006F089B"/>
    <w:rsid w:val="006F09FC"/>
    <w:rsid w:val="006F0A77"/>
    <w:rsid w:val="006F11AA"/>
    <w:rsid w:val="006F1319"/>
    <w:rsid w:val="006F14B0"/>
    <w:rsid w:val="006F1517"/>
    <w:rsid w:val="006F155D"/>
    <w:rsid w:val="006F156B"/>
    <w:rsid w:val="006F1DB9"/>
    <w:rsid w:val="006F1DFC"/>
    <w:rsid w:val="006F1E59"/>
    <w:rsid w:val="006F21D4"/>
    <w:rsid w:val="006F21E6"/>
    <w:rsid w:val="006F23A5"/>
    <w:rsid w:val="006F2648"/>
    <w:rsid w:val="006F26DD"/>
    <w:rsid w:val="006F285F"/>
    <w:rsid w:val="006F2B11"/>
    <w:rsid w:val="006F2E93"/>
    <w:rsid w:val="006F2F26"/>
    <w:rsid w:val="006F2F72"/>
    <w:rsid w:val="006F302D"/>
    <w:rsid w:val="006F3443"/>
    <w:rsid w:val="006F3883"/>
    <w:rsid w:val="006F3A71"/>
    <w:rsid w:val="006F3E94"/>
    <w:rsid w:val="006F3F4A"/>
    <w:rsid w:val="006F3F7C"/>
    <w:rsid w:val="006F42A6"/>
    <w:rsid w:val="006F451F"/>
    <w:rsid w:val="006F4761"/>
    <w:rsid w:val="006F48C4"/>
    <w:rsid w:val="006F4C0E"/>
    <w:rsid w:val="006F522C"/>
    <w:rsid w:val="006F53BA"/>
    <w:rsid w:val="006F5404"/>
    <w:rsid w:val="006F5494"/>
    <w:rsid w:val="006F54ED"/>
    <w:rsid w:val="006F5618"/>
    <w:rsid w:val="006F579E"/>
    <w:rsid w:val="006F57C7"/>
    <w:rsid w:val="006F5807"/>
    <w:rsid w:val="006F5C98"/>
    <w:rsid w:val="006F5E0B"/>
    <w:rsid w:val="006F6022"/>
    <w:rsid w:val="006F61EA"/>
    <w:rsid w:val="006F6228"/>
    <w:rsid w:val="006F6326"/>
    <w:rsid w:val="006F63EA"/>
    <w:rsid w:val="006F63EC"/>
    <w:rsid w:val="006F651D"/>
    <w:rsid w:val="006F68C9"/>
    <w:rsid w:val="006F7098"/>
    <w:rsid w:val="006F70A0"/>
    <w:rsid w:val="006F7235"/>
    <w:rsid w:val="006F7382"/>
    <w:rsid w:val="006F7426"/>
    <w:rsid w:val="006F7447"/>
    <w:rsid w:val="006F744F"/>
    <w:rsid w:val="006F7824"/>
    <w:rsid w:val="006F79BF"/>
    <w:rsid w:val="006F7F9D"/>
    <w:rsid w:val="007000DC"/>
    <w:rsid w:val="007003C9"/>
    <w:rsid w:val="007004A9"/>
    <w:rsid w:val="00700A99"/>
    <w:rsid w:val="0070104D"/>
    <w:rsid w:val="007010F1"/>
    <w:rsid w:val="00701174"/>
    <w:rsid w:val="007012F0"/>
    <w:rsid w:val="007019D0"/>
    <w:rsid w:val="00701A1E"/>
    <w:rsid w:val="00701E89"/>
    <w:rsid w:val="00701FB4"/>
    <w:rsid w:val="00701FB8"/>
    <w:rsid w:val="00702084"/>
    <w:rsid w:val="007022B6"/>
    <w:rsid w:val="007024D0"/>
    <w:rsid w:val="007025DD"/>
    <w:rsid w:val="00702636"/>
    <w:rsid w:val="00702672"/>
    <w:rsid w:val="00702693"/>
    <w:rsid w:val="00702BBF"/>
    <w:rsid w:val="00702D74"/>
    <w:rsid w:val="00702EF2"/>
    <w:rsid w:val="00702F01"/>
    <w:rsid w:val="007030E6"/>
    <w:rsid w:val="007030FA"/>
    <w:rsid w:val="00703107"/>
    <w:rsid w:val="00703182"/>
    <w:rsid w:val="007034F8"/>
    <w:rsid w:val="00703756"/>
    <w:rsid w:val="007038A0"/>
    <w:rsid w:val="00703D09"/>
    <w:rsid w:val="0070418B"/>
    <w:rsid w:val="00704581"/>
    <w:rsid w:val="007049B5"/>
    <w:rsid w:val="00704B2C"/>
    <w:rsid w:val="00704FAF"/>
    <w:rsid w:val="0070517A"/>
    <w:rsid w:val="00705211"/>
    <w:rsid w:val="00705671"/>
    <w:rsid w:val="007056B0"/>
    <w:rsid w:val="007058B7"/>
    <w:rsid w:val="0070598D"/>
    <w:rsid w:val="00705B50"/>
    <w:rsid w:val="00705CB2"/>
    <w:rsid w:val="00705D27"/>
    <w:rsid w:val="00705E87"/>
    <w:rsid w:val="00706004"/>
    <w:rsid w:val="00706265"/>
    <w:rsid w:val="007062DF"/>
    <w:rsid w:val="007063AA"/>
    <w:rsid w:val="00706535"/>
    <w:rsid w:val="007066B9"/>
    <w:rsid w:val="00706A20"/>
    <w:rsid w:val="00706AA0"/>
    <w:rsid w:val="00706B18"/>
    <w:rsid w:val="00706BAA"/>
    <w:rsid w:val="00707209"/>
    <w:rsid w:val="007072F8"/>
    <w:rsid w:val="00707466"/>
    <w:rsid w:val="007076A4"/>
    <w:rsid w:val="0070780F"/>
    <w:rsid w:val="00710228"/>
    <w:rsid w:val="00710234"/>
    <w:rsid w:val="0071023B"/>
    <w:rsid w:val="00710453"/>
    <w:rsid w:val="00710512"/>
    <w:rsid w:val="007105F3"/>
    <w:rsid w:val="00710DAD"/>
    <w:rsid w:val="0071105E"/>
    <w:rsid w:val="00711060"/>
    <w:rsid w:val="0071163B"/>
    <w:rsid w:val="007118B9"/>
    <w:rsid w:val="00711A0D"/>
    <w:rsid w:val="00711D45"/>
    <w:rsid w:val="00712093"/>
    <w:rsid w:val="00712155"/>
    <w:rsid w:val="007121AE"/>
    <w:rsid w:val="007121CA"/>
    <w:rsid w:val="00712245"/>
    <w:rsid w:val="00712301"/>
    <w:rsid w:val="007128C0"/>
    <w:rsid w:val="007128DB"/>
    <w:rsid w:val="00712EBA"/>
    <w:rsid w:val="00713095"/>
    <w:rsid w:val="007133A8"/>
    <w:rsid w:val="00713426"/>
    <w:rsid w:val="00713671"/>
    <w:rsid w:val="00713686"/>
    <w:rsid w:val="00713AA7"/>
    <w:rsid w:val="00713C25"/>
    <w:rsid w:val="00713D36"/>
    <w:rsid w:val="00713FEA"/>
    <w:rsid w:val="007143E3"/>
    <w:rsid w:val="00714627"/>
    <w:rsid w:val="00714744"/>
    <w:rsid w:val="00714C00"/>
    <w:rsid w:val="00714C56"/>
    <w:rsid w:val="0071576B"/>
    <w:rsid w:val="0071591B"/>
    <w:rsid w:val="00715965"/>
    <w:rsid w:val="007159A6"/>
    <w:rsid w:val="00715C65"/>
    <w:rsid w:val="00715D11"/>
    <w:rsid w:val="00715D27"/>
    <w:rsid w:val="00716975"/>
    <w:rsid w:val="007169C2"/>
    <w:rsid w:val="007169C9"/>
    <w:rsid w:val="00716A43"/>
    <w:rsid w:val="00716C44"/>
    <w:rsid w:val="00716DAF"/>
    <w:rsid w:val="00716DE5"/>
    <w:rsid w:val="00717306"/>
    <w:rsid w:val="0071750A"/>
    <w:rsid w:val="0071761A"/>
    <w:rsid w:val="0071792C"/>
    <w:rsid w:val="00717930"/>
    <w:rsid w:val="00717988"/>
    <w:rsid w:val="007200B3"/>
    <w:rsid w:val="0072029B"/>
    <w:rsid w:val="00720306"/>
    <w:rsid w:val="007204FE"/>
    <w:rsid w:val="007205CD"/>
    <w:rsid w:val="007208B0"/>
    <w:rsid w:val="00720A10"/>
    <w:rsid w:val="00720C01"/>
    <w:rsid w:val="00721024"/>
    <w:rsid w:val="0072150D"/>
    <w:rsid w:val="0072176B"/>
    <w:rsid w:val="00721AA3"/>
    <w:rsid w:val="00721D18"/>
    <w:rsid w:val="007220D2"/>
    <w:rsid w:val="007220E8"/>
    <w:rsid w:val="007227C9"/>
    <w:rsid w:val="00722928"/>
    <w:rsid w:val="00722B7A"/>
    <w:rsid w:val="00722C37"/>
    <w:rsid w:val="00722C5E"/>
    <w:rsid w:val="00722C66"/>
    <w:rsid w:val="00722C95"/>
    <w:rsid w:val="00722F04"/>
    <w:rsid w:val="00722F98"/>
    <w:rsid w:val="00723029"/>
    <w:rsid w:val="0072317D"/>
    <w:rsid w:val="00723647"/>
    <w:rsid w:val="007238E1"/>
    <w:rsid w:val="00723E3D"/>
    <w:rsid w:val="00723F06"/>
    <w:rsid w:val="00724343"/>
    <w:rsid w:val="00724410"/>
    <w:rsid w:val="00724683"/>
    <w:rsid w:val="007246F4"/>
    <w:rsid w:val="00724772"/>
    <w:rsid w:val="00724A52"/>
    <w:rsid w:val="00724BD1"/>
    <w:rsid w:val="00724CBA"/>
    <w:rsid w:val="00724DDC"/>
    <w:rsid w:val="00724F7F"/>
    <w:rsid w:val="0072500A"/>
    <w:rsid w:val="0072503C"/>
    <w:rsid w:val="0072525A"/>
    <w:rsid w:val="00725453"/>
    <w:rsid w:val="00725559"/>
    <w:rsid w:val="00725667"/>
    <w:rsid w:val="0072595C"/>
    <w:rsid w:val="00725D07"/>
    <w:rsid w:val="00726066"/>
    <w:rsid w:val="0072607E"/>
    <w:rsid w:val="00726086"/>
    <w:rsid w:val="007261E3"/>
    <w:rsid w:val="0072648C"/>
    <w:rsid w:val="00726807"/>
    <w:rsid w:val="00726B26"/>
    <w:rsid w:val="007271E1"/>
    <w:rsid w:val="0072723D"/>
    <w:rsid w:val="00727255"/>
    <w:rsid w:val="007274DD"/>
    <w:rsid w:val="007275DB"/>
    <w:rsid w:val="00727CDE"/>
    <w:rsid w:val="00727D83"/>
    <w:rsid w:val="007300C6"/>
    <w:rsid w:val="007302DA"/>
    <w:rsid w:val="00730491"/>
    <w:rsid w:val="007304B8"/>
    <w:rsid w:val="007307BC"/>
    <w:rsid w:val="0073092B"/>
    <w:rsid w:val="00730A00"/>
    <w:rsid w:val="00730B9C"/>
    <w:rsid w:val="00730CDA"/>
    <w:rsid w:val="00730DDC"/>
    <w:rsid w:val="0073145D"/>
    <w:rsid w:val="00731AF9"/>
    <w:rsid w:val="00731B68"/>
    <w:rsid w:val="00731B8E"/>
    <w:rsid w:val="00731CCC"/>
    <w:rsid w:val="00731DA9"/>
    <w:rsid w:val="00731E84"/>
    <w:rsid w:val="00731FA7"/>
    <w:rsid w:val="00731FC9"/>
    <w:rsid w:val="00732304"/>
    <w:rsid w:val="0073230B"/>
    <w:rsid w:val="007324C7"/>
    <w:rsid w:val="007324CF"/>
    <w:rsid w:val="0073266A"/>
    <w:rsid w:val="00732804"/>
    <w:rsid w:val="00732C24"/>
    <w:rsid w:val="00733367"/>
    <w:rsid w:val="00733547"/>
    <w:rsid w:val="007336B1"/>
    <w:rsid w:val="007339AE"/>
    <w:rsid w:val="00733B12"/>
    <w:rsid w:val="00733BCB"/>
    <w:rsid w:val="00733C33"/>
    <w:rsid w:val="00733EF3"/>
    <w:rsid w:val="007343A6"/>
    <w:rsid w:val="0073448E"/>
    <w:rsid w:val="00734555"/>
    <w:rsid w:val="007345F1"/>
    <w:rsid w:val="007347B6"/>
    <w:rsid w:val="00734B6D"/>
    <w:rsid w:val="00734DD2"/>
    <w:rsid w:val="00735171"/>
    <w:rsid w:val="00735246"/>
    <w:rsid w:val="007352D4"/>
    <w:rsid w:val="007355A0"/>
    <w:rsid w:val="007355D4"/>
    <w:rsid w:val="00735A01"/>
    <w:rsid w:val="00735E61"/>
    <w:rsid w:val="00735E65"/>
    <w:rsid w:val="00735F46"/>
    <w:rsid w:val="007360BB"/>
    <w:rsid w:val="00736266"/>
    <w:rsid w:val="0073626D"/>
    <w:rsid w:val="00736445"/>
    <w:rsid w:val="00736504"/>
    <w:rsid w:val="00736876"/>
    <w:rsid w:val="00736884"/>
    <w:rsid w:val="00736A84"/>
    <w:rsid w:val="00736AA5"/>
    <w:rsid w:val="00736C8A"/>
    <w:rsid w:val="00736EA6"/>
    <w:rsid w:val="007373F0"/>
    <w:rsid w:val="00737584"/>
    <w:rsid w:val="007377BC"/>
    <w:rsid w:val="0073784B"/>
    <w:rsid w:val="007378C3"/>
    <w:rsid w:val="00737CB1"/>
    <w:rsid w:val="00737E70"/>
    <w:rsid w:val="00737F55"/>
    <w:rsid w:val="0074012B"/>
    <w:rsid w:val="00740179"/>
    <w:rsid w:val="00740257"/>
    <w:rsid w:val="007402A9"/>
    <w:rsid w:val="00740374"/>
    <w:rsid w:val="00740687"/>
    <w:rsid w:val="007406EA"/>
    <w:rsid w:val="007407AF"/>
    <w:rsid w:val="007409A3"/>
    <w:rsid w:val="00740B0C"/>
    <w:rsid w:val="00740C97"/>
    <w:rsid w:val="00740D27"/>
    <w:rsid w:val="00740F50"/>
    <w:rsid w:val="00741090"/>
    <w:rsid w:val="00741143"/>
    <w:rsid w:val="007412BD"/>
    <w:rsid w:val="00741705"/>
    <w:rsid w:val="00741730"/>
    <w:rsid w:val="00741907"/>
    <w:rsid w:val="0074192E"/>
    <w:rsid w:val="007419AF"/>
    <w:rsid w:val="00741BF3"/>
    <w:rsid w:val="00741E19"/>
    <w:rsid w:val="00741EBF"/>
    <w:rsid w:val="00741F43"/>
    <w:rsid w:val="00742095"/>
    <w:rsid w:val="007422A7"/>
    <w:rsid w:val="00742462"/>
    <w:rsid w:val="00742481"/>
    <w:rsid w:val="00742511"/>
    <w:rsid w:val="007427C0"/>
    <w:rsid w:val="00742AF3"/>
    <w:rsid w:val="00742B3F"/>
    <w:rsid w:val="00742FC5"/>
    <w:rsid w:val="007433A1"/>
    <w:rsid w:val="0074382B"/>
    <w:rsid w:val="00743A81"/>
    <w:rsid w:val="00743D2A"/>
    <w:rsid w:val="00744372"/>
    <w:rsid w:val="0074446F"/>
    <w:rsid w:val="00744654"/>
    <w:rsid w:val="00744974"/>
    <w:rsid w:val="00744B4A"/>
    <w:rsid w:val="00744B67"/>
    <w:rsid w:val="00744CC7"/>
    <w:rsid w:val="007452F4"/>
    <w:rsid w:val="007453D4"/>
    <w:rsid w:val="00745655"/>
    <w:rsid w:val="0074568B"/>
    <w:rsid w:val="0074593D"/>
    <w:rsid w:val="00745AA4"/>
    <w:rsid w:val="00745B3F"/>
    <w:rsid w:val="00745C55"/>
    <w:rsid w:val="00746147"/>
    <w:rsid w:val="0074651E"/>
    <w:rsid w:val="00746757"/>
    <w:rsid w:val="00746987"/>
    <w:rsid w:val="00746B1D"/>
    <w:rsid w:val="00746BB8"/>
    <w:rsid w:val="00746C44"/>
    <w:rsid w:val="00746DEB"/>
    <w:rsid w:val="00746E05"/>
    <w:rsid w:val="007470BB"/>
    <w:rsid w:val="007472EC"/>
    <w:rsid w:val="0074738C"/>
    <w:rsid w:val="007473B7"/>
    <w:rsid w:val="00747588"/>
    <w:rsid w:val="0074772B"/>
    <w:rsid w:val="00747816"/>
    <w:rsid w:val="00747930"/>
    <w:rsid w:val="00747A38"/>
    <w:rsid w:val="00747CDA"/>
    <w:rsid w:val="00747DF7"/>
    <w:rsid w:val="00747E56"/>
    <w:rsid w:val="00747ECE"/>
    <w:rsid w:val="00747FB3"/>
    <w:rsid w:val="00750030"/>
    <w:rsid w:val="007500BF"/>
    <w:rsid w:val="007500CD"/>
    <w:rsid w:val="00750177"/>
    <w:rsid w:val="0075019F"/>
    <w:rsid w:val="00750439"/>
    <w:rsid w:val="00750496"/>
    <w:rsid w:val="0075074E"/>
    <w:rsid w:val="007507E8"/>
    <w:rsid w:val="00750897"/>
    <w:rsid w:val="007509B1"/>
    <w:rsid w:val="007509CB"/>
    <w:rsid w:val="00750B99"/>
    <w:rsid w:val="00750D81"/>
    <w:rsid w:val="00750E73"/>
    <w:rsid w:val="00751037"/>
    <w:rsid w:val="007510FC"/>
    <w:rsid w:val="007514BF"/>
    <w:rsid w:val="00751514"/>
    <w:rsid w:val="007515EC"/>
    <w:rsid w:val="00752074"/>
    <w:rsid w:val="007520BB"/>
    <w:rsid w:val="007520DC"/>
    <w:rsid w:val="007520E8"/>
    <w:rsid w:val="00752108"/>
    <w:rsid w:val="007521BD"/>
    <w:rsid w:val="007521DA"/>
    <w:rsid w:val="00752568"/>
    <w:rsid w:val="00752583"/>
    <w:rsid w:val="007526A1"/>
    <w:rsid w:val="007527A7"/>
    <w:rsid w:val="00752AE2"/>
    <w:rsid w:val="00752CD2"/>
    <w:rsid w:val="00752EF2"/>
    <w:rsid w:val="00752F2B"/>
    <w:rsid w:val="00752F8F"/>
    <w:rsid w:val="00752FAD"/>
    <w:rsid w:val="00753380"/>
    <w:rsid w:val="0075349E"/>
    <w:rsid w:val="007535B3"/>
    <w:rsid w:val="00753629"/>
    <w:rsid w:val="007536AE"/>
    <w:rsid w:val="007536C1"/>
    <w:rsid w:val="00753822"/>
    <w:rsid w:val="00753971"/>
    <w:rsid w:val="007539D8"/>
    <w:rsid w:val="00753C02"/>
    <w:rsid w:val="00753CF4"/>
    <w:rsid w:val="00753E22"/>
    <w:rsid w:val="00753F62"/>
    <w:rsid w:val="007540AD"/>
    <w:rsid w:val="007541B1"/>
    <w:rsid w:val="007547D4"/>
    <w:rsid w:val="007548D5"/>
    <w:rsid w:val="00754D06"/>
    <w:rsid w:val="0075512B"/>
    <w:rsid w:val="00755381"/>
    <w:rsid w:val="007553EC"/>
    <w:rsid w:val="00755447"/>
    <w:rsid w:val="00755502"/>
    <w:rsid w:val="00755832"/>
    <w:rsid w:val="00755A1D"/>
    <w:rsid w:val="00755A5C"/>
    <w:rsid w:val="00755B50"/>
    <w:rsid w:val="00755D9F"/>
    <w:rsid w:val="00755E09"/>
    <w:rsid w:val="00755FF6"/>
    <w:rsid w:val="00756513"/>
    <w:rsid w:val="00756591"/>
    <w:rsid w:val="00756CF2"/>
    <w:rsid w:val="00756EFE"/>
    <w:rsid w:val="00756F49"/>
    <w:rsid w:val="00756FC7"/>
    <w:rsid w:val="00757378"/>
    <w:rsid w:val="007573A2"/>
    <w:rsid w:val="007579E7"/>
    <w:rsid w:val="00757D0F"/>
    <w:rsid w:val="0076017C"/>
    <w:rsid w:val="007603AC"/>
    <w:rsid w:val="007608D7"/>
    <w:rsid w:val="007609B7"/>
    <w:rsid w:val="00760AA2"/>
    <w:rsid w:val="00760AE9"/>
    <w:rsid w:val="00760EE5"/>
    <w:rsid w:val="00760EFE"/>
    <w:rsid w:val="0076129C"/>
    <w:rsid w:val="007615D4"/>
    <w:rsid w:val="00761662"/>
    <w:rsid w:val="00761687"/>
    <w:rsid w:val="0076171C"/>
    <w:rsid w:val="007619A5"/>
    <w:rsid w:val="007619E1"/>
    <w:rsid w:val="00761A32"/>
    <w:rsid w:val="00761A7C"/>
    <w:rsid w:val="00761C27"/>
    <w:rsid w:val="00761CC0"/>
    <w:rsid w:val="00761D64"/>
    <w:rsid w:val="00761ED9"/>
    <w:rsid w:val="00761EE6"/>
    <w:rsid w:val="00762016"/>
    <w:rsid w:val="007620B5"/>
    <w:rsid w:val="0076254C"/>
    <w:rsid w:val="0076265F"/>
    <w:rsid w:val="007626D1"/>
    <w:rsid w:val="00762957"/>
    <w:rsid w:val="00762C97"/>
    <w:rsid w:val="00762DB4"/>
    <w:rsid w:val="00762F9B"/>
    <w:rsid w:val="0076304B"/>
    <w:rsid w:val="0076312F"/>
    <w:rsid w:val="007631E3"/>
    <w:rsid w:val="007633E1"/>
    <w:rsid w:val="00763509"/>
    <w:rsid w:val="00763520"/>
    <w:rsid w:val="00763685"/>
    <w:rsid w:val="007636E5"/>
    <w:rsid w:val="0076393C"/>
    <w:rsid w:val="00763C11"/>
    <w:rsid w:val="00763CFB"/>
    <w:rsid w:val="00763D65"/>
    <w:rsid w:val="00763DA9"/>
    <w:rsid w:val="00763FC4"/>
    <w:rsid w:val="00763FDC"/>
    <w:rsid w:val="00764014"/>
    <w:rsid w:val="00764285"/>
    <w:rsid w:val="007645BB"/>
    <w:rsid w:val="007645E7"/>
    <w:rsid w:val="007645E9"/>
    <w:rsid w:val="0076469F"/>
    <w:rsid w:val="007646A3"/>
    <w:rsid w:val="00764831"/>
    <w:rsid w:val="00764901"/>
    <w:rsid w:val="00764B89"/>
    <w:rsid w:val="00764EBD"/>
    <w:rsid w:val="00764EEC"/>
    <w:rsid w:val="0076513D"/>
    <w:rsid w:val="007651A7"/>
    <w:rsid w:val="00765219"/>
    <w:rsid w:val="00765408"/>
    <w:rsid w:val="0076582C"/>
    <w:rsid w:val="00765853"/>
    <w:rsid w:val="00765FC8"/>
    <w:rsid w:val="00766052"/>
    <w:rsid w:val="007660A2"/>
    <w:rsid w:val="00766357"/>
    <w:rsid w:val="0076677E"/>
    <w:rsid w:val="0076687A"/>
    <w:rsid w:val="007669F8"/>
    <w:rsid w:val="00766BE5"/>
    <w:rsid w:val="00766F81"/>
    <w:rsid w:val="00766FE3"/>
    <w:rsid w:val="00767062"/>
    <w:rsid w:val="007672C6"/>
    <w:rsid w:val="0076737B"/>
    <w:rsid w:val="007673D8"/>
    <w:rsid w:val="00767708"/>
    <w:rsid w:val="00767A59"/>
    <w:rsid w:val="00767CC6"/>
    <w:rsid w:val="00767D75"/>
    <w:rsid w:val="00767EE0"/>
    <w:rsid w:val="007700BF"/>
    <w:rsid w:val="007700D9"/>
    <w:rsid w:val="007702BB"/>
    <w:rsid w:val="00770844"/>
    <w:rsid w:val="0077093A"/>
    <w:rsid w:val="00770A12"/>
    <w:rsid w:val="00770B1A"/>
    <w:rsid w:val="00770C10"/>
    <w:rsid w:val="00770CEA"/>
    <w:rsid w:val="00770D50"/>
    <w:rsid w:val="00770F09"/>
    <w:rsid w:val="0077104B"/>
    <w:rsid w:val="0077130D"/>
    <w:rsid w:val="0077149F"/>
    <w:rsid w:val="0077161D"/>
    <w:rsid w:val="00771666"/>
    <w:rsid w:val="007716EC"/>
    <w:rsid w:val="007718D8"/>
    <w:rsid w:val="00771924"/>
    <w:rsid w:val="00771987"/>
    <w:rsid w:val="00771D20"/>
    <w:rsid w:val="00772029"/>
    <w:rsid w:val="007720D8"/>
    <w:rsid w:val="00772601"/>
    <w:rsid w:val="007727B5"/>
    <w:rsid w:val="00772C65"/>
    <w:rsid w:val="00772E57"/>
    <w:rsid w:val="007733CB"/>
    <w:rsid w:val="007734CD"/>
    <w:rsid w:val="0077366B"/>
    <w:rsid w:val="00773773"/>
    <w:rsid w:val="00773C53"/>
    <w:rsid w:val="00773D37"/>
    <w:rsid w:val="007742E2"/>
    <w:rsid w:val="00774593"/>
    <w:rsid w:val="00774C79"/>
    <w:rsid w:val="00774D8F"/>
    <w:rsid w:val="00775199"/>
    <w:rsid w:val="00775395"/>
    <w:rsid w:val="00775491"/>
    <w:rsid w:val="0077561E"/>
    <w:rsid w:val="0077564E"/>
    <w:rsid w:val="00775748"/>
    <w:rsid w:val="0077580F"/>
    <w:rsid w:val="00775917"/>
    <w:rsid w:val="0077593F"/>
    <w:rsid w:val="00775BFF"/>
    <w:rsid w:val="00775DDB"/>
    <w:rsid w:val="00775E28"/>
    <w:rsid w:val="00776150"/>
    <w:rsid w:val="00776269"/>
    <w:rsid w:val="0077679A"/>
    <w:rsid w:val="007768D4"/>
    <w:rsid w:val="00776BFD"/>
    <w:rsid w:val="00776CF8"/>
    <w:rsid w:val="00776D50"/>
    <w:rsid w:val="00776F8D"/>
    <w:rsid w:val="007771DB"/>
    <w:rsid w:val="00777C3C"/>
    <w:rsid w:val="00777DA0"/>
    <w:rsid w:val="00777F20"/>
    <w:rsid w:val="0078030C"/>
    <w:rsid w:val="00780594"/>
    <w:rsid w:val="0078062A"/>
    <w:rsid w:val="00780749"/>
    <w:rsid w:val="007808FA"/>
    <w:rsid w:val="00780A8B"/>
    <w:rsid w:val="00780D16"/>
    <w:rsid w:val="00780DC4"/>
    <w:rsid w:val="00780E00"/>
    <w:rsid w:val="0078109D"/>
    <w:rsid w:val="007810A3"/>
    <w:rsid w:val="00781237"/>
    <w:rsid w:val="00781877"/>
    <w:rsid w:val="007818F8"/>
    <w:rsid w:val="00781E58"/>
    <w:rsid w:val="0078216F"/>
    <w:rsid w:val="007821DF"/>
    <w:rsid w:val="007822A2"/>
    <w:rsid w:val="00782765"/>
    <w:rsid w:val="007828DD"/>
    <w:rsid w:val="00782A12"/>
    <w:rsid w:val="00782E4E"/>
    <w:rsid w:val="00782FC2"/>
    <w:rsid w:val="00783086"/>
    <w:rsid w:val="007832E2"/>
    <w:rsid w:val="00783377"/>
    <w:rsid w:val="007835BA"/>
    <w:rsid w:val="007835C0"/>
    <w:rsid w:val="0078368A"/>
    <w:rsid w:val="00783AC2"/>
    <w:rsid w:val="00783AC4"/>
    <w:rsid w:val="00783B11"/>
    <w:rsid w:val="00783B9E"/>
    <w:rsid w:val="00783CC1"/>
    <w:rsid w:val="00783CF1"/>
    <w:rsid w:val="00784316"/>
    <w:rsid w:val="00784463"/>
    <w:rsid w:val="007844ED"/>
    <w:rsid w:val="00784575"/>
    <w:rsid w:val="007846C6"/>
    <w:rsid w:val="007846E3"/>
    <w:rsid w:val="00784790"/>
    <w:rsid w:val="0078483E"/>
    <w:rsid w:val="00784B69"/>
    <w:rsid w:val="00784D01"/>
    <w:rsid w:val="00785960"/>
    <w:rsid w:val="00785BF9"/>
    <w:rsid w:val="00785C14"/>
    <w:rsid w:val="00785D37"/>
    <w:rsid w:val="007860BE"/>
    <w:rsid w:val="007860EC"/>
    <w:rsid w:val="007860F3"/>
    <w:rsid w:val="007861FA"/>
    <w:rsid w:val="007863BB"/>
    <w:rsid w:val="00786673"/>
    <w:rsid w:val="007866E0"/>
    <w:rsid w:val="00786907"/>
    <w:rsid w:val="00786C1B"/>
    <w:rsid w:val="00786CD9"/>
    <w:rsid w:val="00786CFD"/>
    <w:rsid w:val="00787244"/>
    <w:rsid w:val="007878D3"/>
    <w:rsid w:val="00787964"/>
    <w:rsid w:val="00787FE2"/>
    <w:rsid w:val="00790185"/>
    <w:rsid w:val="0079036A"/>
    <w:rsid w:val="0079038F"/>
    <w:rsid w:val="007903DC"/>
    <w:rsid w:val="007905C5"/>
    <w:rsid w:val="00790A12"/>
    <w:rsid w:val="00790A52"/>
    <w:rsid w:val="00790AE6"/>
    <w:rsid w:val="00790AFD"/>
    <w:rsid w:val="00790B19"/>
    <w:rsid w:val="00790BE7"/>
    <w:rsid w:val="00790CED"/>
    <w:rsid w:val="00790F90"/>
    <w:rsid w:val="00791429"/>
    <w:rsid w:val="00791787"/>
    <w:rsid w:val="00791858"/>
    <w:rsid w:val="007918B3"/>
    <w:rsid w:val="00791ECD"/>
    <w:rsid w:val="00791F2F"/>
    <w:rsid w:val="0079223D"/>
    <w:rsid w:val="007924C0"/>
    <w:rsid w:val="007924CA"/>
    <w:rsid w:val="007926EC"/>
    <w:rsid w:val="0079286B"/>
    <w:rsid w:val="00792AD8"/>
    <w:rsid w:val="00792C42"/>
    <w:rsid w:val="00792D6B"/>
    <w:rsid w:val="00792E4C"/>
    <w:rsid w:val="00793279"/>
    <w:rsid w:val="00793449"/>
    <w:rsid w:val="0079378D"/>
    <w:rsid w:val="00793948"/>
    <w:rsid w:val="00793964"/>
    <w:rsid w:val="007939DA"/>
    <w:rsid w:val="00793A56"/>
    <w:rsid w:val="00793C7E"/>
    <w:rsid w:val="00793D9B"/>
    <w:rsid w:val="0079416C"/>
    <w:rsid w:val="007942DD"/>
    <w:rsid w:val="007944BF"/>
    <w:rsid w:val="00794579"/>
    <w:rsid w:val="00794598"/>
    <w:rsid w:val="00794693"/>
    <w:rsid w:val="007947C0"/>
    <w:rsid w:val="00794A49"/>
    <w:rsid w:val="00794AA9"/>
    <w:rsid w:val="00794CEC"/>
    <w:rsid w:val="00795061"/>
    <w:rsid w:val="00795445"/>
    <w:rsid w:val="0079567B"/>
    <w:rsid w:val="00795721"/>
    <w:rsid w:val="00795BDB"/>
    <w:rsid w:val="00795D99"/>
    <w:rsid w:val="007963A8"/>
    <w:rsid w:val="00796B0F"/>
    <w:rsid w:val="00796C1C"/>
    <w:rsid w:val="00796C7E"/>
    <w:rsid w:val="00796DC0"/>
    <w:rsid w:val="00796F2E"/>
    <w:rsid w:val="007970A1"/>
    <w:rsid w:val="00797169"/>
    <w:rsid w:val="007972CD"/>
    <w:rsid w:val="00797502"/>
    <w:rsid w:val="007976C0"/>
    <w:rsid w:val="00797722"/>
    <w:rsid w:val="0079775E"/>
    <w:rsid w:val="00797BB3"/>
    <w:rsid w:val="00797F5D"/>
    <w:rsid w:val="007A010C"/>
    <w:rsid w:val="007A0D72"/>
    <w:rsid w:val="007A0E08"/>
    <w:rsid w:val="007A0F72"/>
    <w:rsid w:val="007A10E4"/>
    <w:rsid w:val="007A1102"/>
    <w:rsid w:val="007A11E2"/>
    <w:rsid w:val="007A12AD"/>
    <w:rsid w:val="007A12FE"/>
    <w:rsid w:val="007A1353"/>
    <w:rsid w:val="007A1625"/>
    <w:rsid w:val="007A17AC"/>
    <w:rsid w:val="007A1910"/>
    <w:rsid w:val="007A1C70"/>
    <w:rsid w:val="007A1EFD"/>
    <w:rsid w:val="007A2110"/>
    <w:rsid w:val="007A214E"/>
    <w:rsid w:val="007A21DB"/>
    <w:rsid w:val="007A2935"/>
    <w:rsid w:val="007A29C0"/>
    <w:rsid w:val="007A29FD"/>
    <w:rsid w:val="007A2D28"/>
    <w:rsid w:val="007A2F46"/>
    <w:rsid w:val="007A2F63"/>
    <w:rsid w:val="007A2F9F"/>
    <w:rsid w:val="007A3627"/>
    <w:rsid w:val="007A3654"/>
    <w:rsid w:val="007A38D2"/>
    <w:rsid w:val="007A3A5D"/>
    <w:rsid w:val="007A3C07"/>
    <w:rsid w:val="007A3D89"/>
    <w:rsid w:val="007A3E64"/>
    <w:rsid w:val="007A3FAB"/>
    <w:rsid w:val="007A4275"/>
    <w:rsid w:val="007A42E8"/>
    <w:rsid w:val="007A443B"/>
    <w:rsid w:val="007A4533"/>
    <w:rsid w:val="007A4558"/>
    <w:rsid w:val="007A4593"/>
    <w:rsid w:val="007A4B69"/>
    <w:rsid w:val="007A4CA0"/>
    <w:rsid w:val="007A4FF6"/>
    <w:rsid w:val="007A523C"/>
    <w:rsid w:val="007A525E"/>
    <w:rsid w:val="007A5338"/>
    <w:rsid w:val="007A5341"/>
    <w:rsid w:val="007A57ED"/>
    <w:rsid w:val="007A58E5"/>
    <w:rsid w:val="007A5C2E"/>
    <w:rsid w:val="007A5C72"/>
    <w:rsid w:val="007A5CDB"/>
    <w:rsid w:val="007A5E6E"/>
    <w:rsid w:val="007A5EF9"/>
    <w:rsid w:val="007A6780"/>
    <w:rsid w:val="007A7116"/>
    <w:rsid w:val="007A72F2"/>
    <w:rsid w:val="007A7531"/>
    <w:rsid w:val="007A7611"/>
    <w:rsid w:val="007A7B93"/>
    <w:rsid w:val="007A7EFF"/>
    <w:rsid w:val="007B04C6"/>
    <w:rsid w:val="007B0532"/>
    <w:rsid w:val="007B0617"/>
    <w:rsid w:val="007B06D8"/>
    <w:rsid w:val="007B07D3"/>
    <w:rsid w:val="007B0833"/>
    <w:rsid w:val="007B0AC5"/>
    <w:rsid w:val="007B0AE9"/>
    <w:rsid w:val="007B0AF4"/>
    <w:rsid w:val="007B0B23"/>
    <w:rsid w:val="007B10EE"/>
    <w:rsid w:val="007B11DA"/>
    <w:rsid w:val="007B124B"/>
    <w:rsid w:val="007B133A"/>
    <w:rsid w:val="007B1667"/>
    <w:rsid w:val="007B173E"/>
    <w:rsid w:val="007B1C8B"/>
    <w:rsid w:val="007B1C98"/>
    <w:rsid w:val="007B201D"/>
    <w:rsid w:val="007B20E4"/>
    <w:rsid w:val="007B22D8"/>
    <w:rsid w:val="007B24F9"/>
    <w:rsid w:val="007B2621"/>
    <w:rsid w:val="007B2954"/>
    <w:rsid w:val="007B2AFE"/>
    <w:rsid w:val="007B3175"/>
    <w:rsid w:val="007B3395"/>
    <w:rsid w:val="007B37AB"/>
    <w:rsid w:val="007B3BF7"/>
    <w:rsid w:val="007B3E80"/>
    <w:rsid w:val="007B40C2"/>
    <w:rsid w:val="007B41FB"/>
    <w:rsid w:val="007B432D"/>
    <w:rsid w:val="007B456F"/>
    <w:rsid w:val="007B484F"/>
    <w:rsid w:val="007B485A"/>
    <w:rsid w:val="007B490C"/>
    <w:rsid w:val="007B5258"/>
    <w:rsid w:val="007B533C"/>
    <w:rsid w:val="007B5407"/>
    <w:rsid w:val="007B5476"/>
    <w:rsid w:val="007B56A7"/>
    <w:rsid w:val="007B5A4A"/>
    <w:rsid w:val="007B5EE5"/>
    <w:rsid w:val="007B5F4A"/>
    <w:rsid w:val="007B6146"/>
    <w:rsid w:val="007B65DE"/>
    <w:rsid w:val="007B6606"/>
    <w:rsid w:val="007B6768"/>
    <w:rsid w:val="007B687D"/>
    <w:rsid w:val="007B6BAB"/>
    <w:rsid w:val="007B6BDA"/>
    <w:rsid w:val="007B6C07"/>
    <w:rsid w:val="007B6C10"/>
    <w:rsid w:val="007B70C4"/>
    <w:rsid w:val="007B71D8"/>
    <w:rsid w:val="007B72BB"/>
    <w:rsid w:val="007B7336"/>
    <w:rsid w:val="007B7413"/>
    <w:rsid w:val="007B744E"/>
    <w:rsid w:val="007B74D2"/>
    <w:rsid w:val="007B77F3"/>
    <w:rsid w:val="007B780D"/>
    <w:rsid w:val="007B797C"/>
    <w:rsid w:val="007B7C30"/>
    <w:rsid w:val="007B7FFD"/>
    <w:rsid w:val="007C023A"/>
    <w:rsid w:val="007C043F"/>
    <w:rsid w:val="007C05D4"/>
    <w:rsid w:val="007C0B17"/>
    <w:rsid w:val="007C0B1F"/>
    <w:rsid w:val="007C0E5C"/>
    <w:rsid w:val="007C0ECD"/>
    <w:rsid w:val="007C118D"/>
    <w:rsid w:val="007C13FC"/>
    <w:rsid w:val="007C19E9"/>
    <w:rsid w:val="007C1A0C"/>
    <w:rsid w:val="007C1D41"/>
    <w:rsid w:val="007C1DB2"/>
    <w:rsid w:val="007C207E"/>
    <w:rsid w:val="007C2098"/>
    <w:rsid w:val="007C2309"/>
    <w:rsid w:val="007C25B0"/>
    <w:rsid w:val="007C2664"/>
    <w:rsid w:val="007C2860"/>
    <w:rsid w:val="007C2B3C"/>
    <w:rsid w:val="007C2BC3"/>
    <w:rsid w:val="007C2E62"/>
    <w:rsid w:val="007C3089"/>
    <w:rsid w:val="007C31D1"/>
    <w:rsid w:val="007C3273"/>
    <w:rsid w:val="007C329A"/>
    <w:rsid w:val="007C334F"/>
    <w:rsid w:val="007C35F1"/>
    <w:rsid w:val="007C3671"/>
    <w:rsid w:val="007C36C8"/>
    <w:rsid w:val="007C3FCB"/>
    <w:rsid w:val="007C41FB"/>
    <w:rsid w:val="007C4351"/>
    <w:rsid w:val="007C4519"/>
    <w:rsid w:val="007C4700"/>
    <w:rsid w:val="007C48E2"/>
    <w:rsid w:val="007C4917"/>
    <w:rsid w:val="007C49F6"/>
    <w:rsid w:val="007C4BA7"/>
    <w:rsid w:val="007C4E95"/>
    <w:rsid w:val="007C4F31"/>
    <w:rsid w:val="007C4F48"/>
    <w:rsid w:val="007C5110"/>
    <w:rsid w:val="007C52D6"/>
    <w:rsid w:val="007C545B"/>
    <w:rsid w:val="007C54BA"/>
    <w:rsid w:val="007C58BF"/>
    <w:rsid w:val="007C58FE"/>
    <w:rsid w:val="007C5C59"/>
    <w:rsid w:val="007C5D5B"/>
    <w:rsid w:val="007C606F"/>
    <w:rsid w:val="007C6284"/>
    <w:rsid w:val="007C64E2"/>
    <w:rsid w:val="007C6608"/>
    <w:rsid w:val="007C683B"/>
    <w:rsid w:val="007C69B6"/>
    <w:rsid w:val="007C71DB"/>
    <w:rsid w:val="007C784C"/>
    <w:rsid w:val="007C785C"/>
    <w:rsid w:val="007C78AA"/>
    <w:rsid w:val="007C7945"/>
    <w:rsid w:val="007C7C4B"/>
    <w:rsid w:val="007C7EA9"/>
    <w:rsid w:val="007D0053"/>
    <w:rsid w:val="007D0151"/>
    <w:rsid w:val="007D019F"/>
    <w:rsid w:val="007D01D7"/>
    <w:rsid w:val="007D04A9"/>
    <w:rsid w:val="007D08CF"/>
    <w:rsid w:val="007D093E"/>
    <w:rsid w:val="007D0ABF"/>
    <w:rsid w:val="007D0B67"/>
    <w:rsid w:val="007D12D9"/>
    <w:rsid w:val="007D136E"/>
    <w:rsid w:val="007D1403"/>
    <w:rsid w:val="007D1457"/>
    <w:rsid w:val="007D1462"/>
    <w:rsid w:val="007D1680"/>
    <w:rsid w:val="007D1747"/>
    <w:rsid w:val="007D19D3"/>
    <w:rsid w:val="007D1C1E"/>
    <w:rsid w:val="007D1D5E"/>
    <w:rsid w:val="007D1F8F"/>
    <w:rsid w:val="007D2493"/>
    <w:rsid w:val="007D25B7"/>
    <w:rsid w:val="007D2B83"/>
    <w:rsid w:val="007D2C72"/>
    <w:rsid w:val="007D2F2A"/>
    <w:rsid w:val="007D32D3"/>
    <w:rsid w:val="007D34B0"/>
    <w:rsid w:val="007D3C36"/>
    <w:rsid w:val="007D44AE"/>
    <w:rsid w:val="007D44C3"/>
    <w:rsid w:val="007D4739"/>
    <w:rsid w:val="007D47CB"/>
    <w:rsid w:val="007D49DA"/>
    <w:rsid w:val="007D4BA0"/>
    <w:rsid w:val="007D501C"/>
    <w:rsid w:val="007D5158"/>
    <w:rsid w:val="007D5198"/>
    <w:rsid w:val="007D523F"/>
    <w:rsid w:val="007D5946"/>
    <w:rsid w:val="007D63C3"/>
    <w:rsid w:val="007D640D"/>
    <w:rsid w:val="007D6581"/>
    <w:rsid w:val="007D66F3"/>
    <w:rsid w:val="007D67FB"/>
    <w:rsid w:val="007D69A5"/>
    <w:rsid w:val="007D6C4A"/>
    <w:rsid w:val="007D6D3B"/>
    <w:rsid w:val="007D712C"/>
    <w:rsid w:val="007D7675"/>
    <w:rsid w:val="007D771A"/>
    <w:rsid w:val="007D7B24"/>
    <w:rsid w:val="007D7BBC"/>
    <w:rsid w:val="007D7BC1"/>
    <w:rsid w:val="007D7CA1"/>
    <w:rsid w:val="007E011E"/>
    <w:rsid w:val="007E015A"/>
    <w:rsid w:val="007E0290"/>
    <w:rsid w:val="007E04BB"/>
    <w:rsid w:val="007E0886"/>
    <w:rsid w:val="007E0A9E"/>
    <w:rsid w:val="007E0CEE"/>
    <w:rsid w:val="007E0EDF"/>
    <w:rsid w:val="007E0EEC"/>
    <w:rsid w:val="007E11EB"/>
    <w:rsid w:val="007E16C8"/>
    <w:rsid w:val="007E1714"/>
    <w:rsid w:val="007E179E"/>
    <w:rsid w:val="007E199A"/>
    <w:rsid w:val="007E1A5B"/>
    <w:rsid w:val="007E2211"/>
    <w:rsid w:val="007E22BF"/>
    <w:rsid w:val="007E24C9"/>
    <w:rsid w:val="007E28CA"/>
    <w:rsid w:val="007E2C19"/>
    <w:rsid w:val="007E2CC4"/>
    <w:rsid w:val="007E2E2B"/>
    <w:rsid w:val="007E3490"/>
    <w:rsid w:val="007E37DC"/>
    <w:rsid w:val="007E3857"/>
    <w:rsid w:val="007E3A95"/>
    <w:rsid w:val="007E3AEB"/>
    <w:rsid w:val="007E3BCD"/>
    <w:rsid w:val="007E3FB4"/>
    <w:rsid w:val="007E40C8"/>
    <w:rsid w:val="007E41E7"/>
    <w:rsid w:val="007E41EF"/>
    <w:rsid w:val="007E43CB"/>
    <w:rsid w:val="007E44BD"/>
    <w:rsid w:val="007E4722"/>
    <w:rsid w:val="007E4A12"/>
    <w:rsid w:val="007E4AEE"/>
    <w:rsid w:val="007E4B9B"/>
    <w:rsid w:val="007E4C21"/>
    <w:rsid w:val="007E5227"/>
    <w:rsid w:val="007E5F68"/>
    <w:rsid w:val="007E650F"/>
    <w:rsid w:val="007E6522"/>
    <w:rsid w:val="007E69A8"/>
    <w:rsid w:val="007E6A27"/>
    <w:rsid w:val="007E6B47"/>
    <w:rsid w:val="007E6B4C"/>
    <w:rsid w:val="007E6E4E"/>
    <w:rsid w:val="007E6ED4"/>
    <w:rsid w:val="007E6FD9"/>
    <w:rsid w:val="007E72AA"/>
    <w:rsid w:val="007E746D"/>
    <w:rsid w:val="007E74F9"/>
    <w:rsid w:val="007E79EA"/>
    <w:rsid w:val="007E7CD4"/>
    <w:rsid w:val="007E7D21"/>
    <w:rsid w:val="007F00DC"/>
    <w:rsid w:val="007F00E7"/>
    <w:rsid w:val="007F0256"/>
    <w:rsid w:val="007F0410"/>
    <w:rsid w:val="007F049F"/>
    <w:rsid w:val="007F0604"/>
    <w:rsid w:val="007F0C7A"/>
    <w:rsid w:val="007F0DC3"/>
    <w:rsid w:val="007F0F9C"/>
    <w:rsid w:val="007F15A7"/>
    <w:rsid w:val="007F16AA"/>
    <w:rsid w:val="007F18F4"/>
    <w:rsid w:val="007F1AFB"/>
    <w:rsid w:val="007F1D0F"/>
    <w:rsid w:val="007F1D83"/>
    <w:rsid w:val="007F2244"/>
    <w:rsid w:val="007F24AE"/>
    <w:rsid w:val="007F2780"/>
    <w:rsid w:val="007F2948"/>
    <w:rsid w:val="007F2E02"/>
    <w:rsid w:val="007F2E27"/>
    <w:rsid w:val="007F2F33"/>
    <w:rsid w:val="007F304B"/>
    <w:rsid w:val="007F309D"/>
    <w:rsid w:val="007F39CE"/>
    <w:rsid w:val="007F39E7"/>
    <w:rsid w:val="007F3ACC"/>
    <w:rsid w:val="007F3ADC"/>
    <w:rsid w:val="007F3B89"/>
    <w:rsid w:val="007F3C4D"/>
    <w:rsid w:val="007F3DC9"/>
    <w:rsid w:val="007F3EA3"/>
    <w:rsid w:val="007F407B"/>
    <w:rsid w:val="007F40CC"/>
    <w:rsid w:val="007F4502"/>
    <w:rsid w:val="007F45B1"/>
    <w:rsid w:val="007F45B8"/>
    <w:rsid w:val="007F4742"/>
    <w:rsid w:val="007F4790"/>
    <w:rsid w:val="007F4B39"/>
    <w:rsid w:val="007F4E71"/>
    <w:rsid w:val="007F4F9B"/>
    <w:rsid w:val="007F5211"/>
    <w:rsid w:val="007F55A0"/>
    <w:rsid w:val="007F55ED"/>
    <w:rsid w:val="007F58B6"/>
    <w:rsid w:val="007F5A7C"/>
    <w:rsid w:val="007F5A80"/>
    <w:rsid w:val="007F5E32"/>
    <w:rsid w:val="007F5F22"/>
    <w:rsid w:val="007F605E"/>
    <w:rsid w:val="007F6155"/>
    <w:rsid w:val="007F617B"/>
    <w:rsid w:val="007F62BA"/>
    <w:rsid w:val="007F6705"/>
    <w:rsid w:val="007F675E"/>
    <w:rsid w:val="007F6BB0"/>
    <w:rsid w:val="007F6CBB"/>
    <w:rsid w:val="007F6D53"/>
    <w:rsid w:val="007F6E98"/>
    <w:rsid w:val="007F6F2C"/>
    <w:rsid w:val="007F70AB"/>
    <w:rsid w:val="007F70AE"/>
    <w:rsid w:val="007F7249"/>
    <w:rsid w:val="007F7296"/>
    <w:rsid w:val="007F748A"/>
    <w:rsid w:val="007F75F5"/>
    <w:rsid w:val="007F7A09"/>
    <w:rsid w:val="007F7AE2"/>
    <w:rsid w:val="007F7BCF"/>
    <w:rsid w:val="007F7E17"/>
    <w:rsid w:val="007F7FC6"/>
    <w:rsid w:val="0080051D"/>
    <w:rsid w:val="008006A8"/>
    <w:rsid w:val="00800994"/>
    <w:rsid w:val="00800D8A"/>
    <w:rsid w:val="00800F36"/>
    <w:rsid w:val="00800FD6"/>
    <w:rsid w:val="008010AC"/>
    <w:rsid w:val="008011D7"/>
    <w:rsid w:val="008011EA"/>
    <w:rsid w:val="00801289"/>
    <w:rsid w:val="008012A7"/>
    <w:rsid w:val="0080147F"/>
    <w:rsid w:val="00801582"/>
    <w:rsid w:val="00801847"/>
    <w:rsid w:val="00801939"/>
    <w:rsid w:val="00801AF3"/>
    <w:rsid w:val="00801B65"/>
    <w:rsid w:val="00802188"/>
    <w:rsid w:val="00802295"/>
    <w:rsid w:val="0080243C"/>
    <w:rsid w:val="008024B9"/>
    <w:rsid w:val="00802B00"/>
    <w:rsid w:val="00802CBF"/>
    <w:rsid w:val="00802E67"/>
    <w:rsid w:val="0080318A"/>
    <w:rsid w:val="00803324"/>
    <w:rsid w:val="0080345B"/>
    <w:rsid w:val="00803579"/>
    <w:rsid w:val="00803819"/>
    <w:rsid w:val="00803B10"/>
    <w:rsid w:val="00803CF1"/>
    <w:rsid w:val="00803FDF"/>
    <w:rsid w:val="00804011"/>
    <w:rsid w:val="00804066"/>
    <w:rsid w:val="0080432C"/>
    <w:rsid w:val="00804440"/>
    <w:rsid w:val="0080478B"/>
    <w:rsid w:val="008047EA"/>
    <w:rsid w:val="008048A0"/>
    <w:rsid w:val="00804FBF"/>
    <w:rsid w:val="0080501A"/>
    <w:rsid w:val="0080508A"/>
    <w:rsid w:val="00805662"/>
    <w:rsid w:val="0080596F"/>
    <w:rsid w:val="00805C13"/>
    <w:rsid w:val="00805DFD"/>
    <w:rsid w:val="00805EB6"/>
    <w:rsid w:val="00806078"/>
    <w:rsid w:val="008062B3"/>
    <w:rsid w:val="008062E1"/>
    <w:rsid w:val="008064DE"/>
    <w:rsid w:val="00806636"/>
    <w:rsid w:val="0080680B"/>
    <w:rsid w:val="008068F3"/>
    <w:rsid w:val="0080699C"/>
    <w:rsid w:val="00806BF4"/>
    <w:rsid w:val="00806BF7"/>
    <w:rsid w:val="00807393"/>
    <w:rsid w:val="008073AC"/>
    <w:rsid w:val="008074B3"/>
    <w:rsid w:val="008076C6"/>
    <w:rsid w:val="00807B34"/>
    <w:rsid w:val="00807B68"/>
    <w:rsid w:val="00807F46"/>
    <w:rsid w:val="0081006D"/>
    <w:rsid w:val="00810111"/>
    <w:rsid w:val="0081019E"/>
    <w:rsid w:val="00810452"/>
    <w:rsid w:val="00810AB3"/>
    <w:rsid w:val="00810FB7"/>
    <w:rsid w:val="0081101D"/>
    <w:rsid w:val="008110E3"/>
    <w:rsid w:val="008110F9"/>
    <w:rsid w:val="00811335"/>
    <w:rsid w:val="00811690"/>
    <w:rsid w:val="00811752"/>
    <w:rsid w:val="008117D5"/>
    <w:rsid w:val="00811BF2"/>
    <w:rsid w:val="0081212E"/>
    <w:rsid w:val="008121E5"/>
    <w:rsid w:val="008123E8"/>
    <w:rsid w:val="008126ED"/>
    <w:rsid w:val="00812744"/>
    <w:rsid w:val="00812AC4"/>
    <w:rsid w:val="00812BE2"/>
    <w:rsid w:val="00812C22"/>
    <w:rsid w:val="00812DC2"/>
    <w:rsid w:val="00813184"/>
    <w:rsid w:val="00813254"/>
    <w:rsid w:val="0081335D"/>
    <w:rsid w:val="008133CB"/>
    <w:rsid w:val="008136CD"/>
    <w:rsid w:val="008138F0"/>
    <w:rsid w:val="00813C78"/>
    <w:rsid w:val="00813D16"/>
    <w:rsid w:val="00813ED0"/>
    <w:rsid w:val="00814396"/>
    <w:rsid w:val="008143CB"/>
    <w:rsid w:val="008143DF"/>
    <w:rsid w:val="00814413"/>
    <w:rsid w:val="0081485B"/>
    <w:rsid w:val="008149BE"/>
    <w:rsid w:val="00814CAB"/>
    <w:rsid w:val="0081516E"/>
    <w:rsid w:val="008153AE"/>
    <w:rsid w:val="00815A62"/>
    <w:rsid w:val="0081629C"/>
    <w:rsid w:val="00816567"/>
    <w:rsid w:val="008165A3"/>
    <w:rsid w:val="008167CF"/>
    <w:rsid w:val="0081695D"/>
    <w:rsid w:val="00816963"/>
    <w:rsid w:val="00816C62"/>
    <w:rsid w:val="00816E0B"/>
    <w:rsid w:val="00817227"/>
    <w:rsid w:val="008173E1"/>
    <w:rsid w:val="00817486"/>
    <w:rsid w:val="008174F9"/>
    <w:rsid w:val="00817611"/>
    <w:rsid w:val="008176DA"/>
    <w:rsid w:val="00817B41"/>
    <w:rsid w:val="00817B8E"/>
    <w:rsid w:val="00820382"/>
    <w:rsid w:val="00820879"/>
    <w:rsid w:val="00820C0D"/>
    <w:rsid w:val="00820EE3"/>
    <w:rsid w:val="00820F2B"/>
    <w:rsid w:val="00820FF0"/>
    <w:rsid w:val="00821026"/>
    <w:rsid w:val="00821178"/>
    <w:rsid w:val="00821311"/>
    <w:rsid w:val="008215B6"/>
    <w:rsid w:val="00821622"/>
    <w:rsid w:val="008217E8"/>
    <w:rsid w:val="00821B30"/>
    <w:rsid w:val="00821DF5"/>
    <w:rsid w:val="00821F6B"/>
    <w:rsid w:val="0082203E"/>
    <w:rsid w:val="008223F1"/>
    <w:rsid w:val="00822441"/>
    <w:rsid w:val="0082252D"/>
    <w:rsid w:val="008227DF"/>
    <w:rsid w:val="00822873"/>
    <w:rsid w:val="008229F2"/>
    <w:rsid w:val="00822A20"/>
    <w:rsid w:val="00822A8B"/>
    <w:rsid w:val="00822B45"/>
    <w:rsid w:val="00822C20"/>
    <w:rsid w:val="00822CBF"/>
    <w:rsid w:val="00822FA4"/>
    <w:rsid w:val="00822FC3"/>
    <w:rsid w:val="0082311C"/>
    <w:rsid w:val="008231C9"/>
    <w:rsid w:val="00823222"/>
    <w:rsid w:val="008237A6"/>
    <w:rsid w:val="0082387E"/>
    <w:rsid w:val="00823C9A"/>
    <w:rsid w:val="00823DCC"/>
    <w:rsid w:val="008242AE"/>
    <w:rsid w:val="00824728"/>
    <w:rsid w:val="00824757"/>
    <w:rsid w:val="008247DE"/>
    <w:rsid w:val="00824933"/>
    <w:rsid w:val="00824F3F"/>
    <w:rsid w:val="00824FF7"/>
    <w:rsid w:val="00825585"/>
    <w:rsid w:val="0082574B"/>
    <w:rsid w:val="00825D5B"/>
    <w:rsid w:val="0082618E"/>
    <w:rsid w:val="0082628B"/>
    <w:rsid w:val="00826406"/>
    <w:rsid w:val="008264F1"/>
    <w:rsid w:val="0082654D"/>
    <w:rsid w:val="008265F1"/>
    <w:rsid w:val="00826787"/>
    <w:rsid w:val="008267AE"/>
    <w:rsid w:val="00826A24"/>
    <w:rsid w:val="00826AD3"/>
    <w:rsid w:val="00826B0D"/>
    <w:rsid w:val="00826B86"/>
    <w:rsid w:val="00827198"/>
    <w:rsid w:val="00827242"/>
    <w:rsid w:val="00827476"/>
    <w:rsid w:val="0082758C"/>
    <w:rsid w:val="008277AF"/>
    <w:rsid w:val="00827941"/>
    <w:rsid w:val="00827D88"/>
    <w:rsid w:val="00827DF7"/>
    <w:rsid w:val="008303D6"/>
    <w:rsid w:val="008303EB"/>
    <w:rsid w:val="00830578"/>
    <w:rsid w:val="008305A2"/>
    <w:rsid w:val="00830653"/>
    <w:rsid w:val="008306D9"/>
    <w:rsid w:val="0083072B"/>
    <w:rsid w:val="00830733"/>
    <w:rsid w:val="008307BD"/>
    <w:rsid w:val="008307DC"/>
    <w:rsid w:val="008309D6"/>
    <w:rsid w:val="00830B42"/>
    <w:rsid w:val="00830B94"/>
    <w:rsid w:val="00830C62"/>
    <w:rsid w:val="00830CE7"/>
    <w:rsid w:val="00830D9C"/>
    <w:rsid w:val="00830F72"/>
    <w:rsid w:val="008312A7"/>
    <w:rsid w:val="00831585"/>
    <w:rsid w:val="00831C33"/>
    <w:rsid w:val="00831CCB"/>
    <w:rsid w:val="00831CF6"/>
    <w:rsid w:val="00832031"/>
    <w:rsid w:val="0083260C"/>
    <w:rsid w:val="00832647"/>
    <w:rsid w:val="00832880"/>
    <w:rsid w:val="008328EC"/>
    <w:rsid w:val="00832B72"/>
    <w:rsid w:val="00832EA9"/>
    <w:rsid w:val="00832EBF"/>
    <w:rsid w:val="00832FDB"/>
    <w:rsid w:val="008330ED"/>
    <w:rsid w:val="008331E3"/>
    <w:rsid w:val="00833705"/>
    <w:rsid w:val="008339ED"/>
    <w:rsid w:val="00833C52"/>
    <w:rsid w:val="00833EC5"/>
    <w:rsid w:val="00833ED2"/>
    <w:rsid w:val="008341F4"/>
    <w:rsid w:val="00834883"/>
    <w:rsid w:val="00834A04"/>
    <w:rsid w:val="00834A62"/>
    <w:rsid w:val="00834D63"/>
    <w:rsid w:val="00834ED3"/>
    <w:rsid w:val="008354F0"/>
    <w:rsid w:val="0083553C"/>
    <w:rsid w:val="00835754"/>
    <w:rsid w:val="00835B44"/>
    <w:rsid w:val="00835B66"/>
    <w:rsid w:val="00835E35"/>
    <w:rsid w:val="00835F5C"/>
    <w:rsid w:val="0083605F"/>
    <w:rsid w:val="00836112"/>
    <w:rsid w:val="0083621D"/>
    <w:rsid w:val="00836256"/>
    <w:rsid w:val="00836757"/>
    <w:rsid w:val="0083696D"/>
    <w:rsid w:val="00836A7F"/>
    <w:rsid w:val="00836BE7"/>
    <w:rsid w:val="0083745F"/>
    <w:rsid w:val="00837667"/>
    <w:rsid w:val="00837690"/>
    <w:rsid w:val="008378B1"/>
    <w:rsid w:val="00837AAC"/>
    <w:rsid w:val="00837B56"/>
    <w:rsid w:val="00837CE1"/>
    <w:rsid w:val="00840019"/>
    <w:rsid w:val="008400CB"/>
    <w:rsid w:val="008405D2"/>
    <w:rsid w:val="00840630"/>
    <w:rsid w:val="008408E1"/>
    <w:rsid w:val="00840A68"/>
    <w:rsid w:val="00840ACA"/>
    <w:rsid w:val="00840D6F"/>
    <w:rsid w:val="00841163"/>
    <w:rsid w:val="00841678"/>
    <w:rsid w:val="008416C7"/>
    <w:rsid w:val="0084192D"/>
    <w:rsid w:val="00841971"/>
    <w:rsid w:val="00841AD3"/>
    <w:rsid w:val="00841CA7"/>
    <w:rsid w:val="00841CF7"/>
    <w:rsid w:val="00841CFA"/>
    <w:rsid w:val="00841E16"/>
    <w:rsid w:val="008423F5"/>
    <w:rsid w:val="008428C4"/>
    <w:rsid w:val="00842A9C"/>
    <w:rsid w:val="00842C5F"/>
    <w:rsid w:val="00842D9B"/>
    <w:rsid w:val="00842DBC"/>
    <w:rsid w:val="0084314E"/>
    <w:rsid w:val="0084315C"/>
    <w:rsid w:val="0084352A"/>
    <w:rsid w:val="0084357F"/>
    <w:rsid w:val="008436A1"/>
    <w:rsid w:val="008436CA"/>
    <w:rsid w:val="008436D9"/>
    <w:rsid w:val="008438FF"/>
    <w:rsid w:val="00843C10"/>
    <w:rsid w:val="00843C80"/>
    <w:rsid w:val="00843E93"/>
    <w:rsid w:val="0084408F"/>
    <w:rsid w:val="00844111"/>
    <w:rsid w:val="00844189"/>
    <w:rsid w:val="00844246"/>
    <w:rsid w:val="00844251"/>
    <w:rsid w:val="00844578"/>
    <w:rsid w:val="008445B0"/>
    <w:rsid w:val="0084476B"/>
    <w:rsid w:val="008449B0"/>
    <w:rsid w:val="00844F91"/>
    <w:rsid w:val="00845038"/>
    <w:rsid w:val="0084511E"/>
    <w:rsid w:val="0084512C"/>
    <w:rsid w:val="008453A9"/>
    <w:rsid w:val="00845940"/>
    <w:rsid w:val="00845BD8"/>
    <w:rsid w:val="00845F38"/>
    <w:rsid w:val="00845FEF"/>
    <w:rsid w:val="008462C3"/>
    <w:rsid w:val="0084657B"/>
    <w:rsid w:val="008465B9"/>
    <w:rsid w:val="008465F2"/>
    <w:rsid w:val="00846787"/>
    <w:rsid w:val="00846957"/>
    <w:rsid w:val="00846978"/>
    <w:rsid w:val="00846FEE"/>
    <w:rsid w:val="00847258"/>
    <w:rsid w:val="00847355"/>
    <w:rsid w:val="0084749E"/>
    <w:rsid w:val="008474D9"/>
    <w:rsid w:val="00847502"/>
    <w:rsid w:val="00847913"/>
    <w:rsid w:val="00847A66"/>
    <w:rsid w:val="00847E6E"/>
    <w:rsid w:val="00847F25"/>
    <w:rsid w:val="00847F58"/>
    <w:rsid w:val="0085001D"/>
    <w:rsid w:val="008501B1"/>
    <w:rsid w:val="008502DA"/>
    <w:rsid w:val="0085079D"/>
    <w:rsid w:val="00850873"/>
    <w:rsid w:val="00850998"/>
    <w:rsid w:val="00850C3F"/>
    <w:rsid w:val="00850F67"/>
    <w:rsid w:val="00851185"/>
    <w:rsid w:val="0085131B"/>
    <w:rsid w:val="00851865"/>
    <w:rsid w:val="00851971"/>
    <w:rsid w:val="00851A2E"/>
    <w:rsid w:val="00851C51"/>
    <w:rsid w:val="00851EB4"/>
    <w:rsid w:val="00851EB5"/>
    <w:rsid w:val="00851EE1"/>
    <w:rsid w:val="0085201A"/>
    <w:rsid w:val="0085215A"/>
    <w:rsid w:val="00852234"/>
    <w:rsid w:val="008524E3"/>
    <w:rsid w:val="008525F2"/>
    <w:rsid w:val="008526FB"/>
    <w:rsid w:val="00852795"/>
    <w:rsid w:val="00852887"/>
    <w:rsid w:val="00852A57"/>
    <w:rsid w:val="0085307E"/>
    <w:rsid w:val="008530D3"/>
    <w:rsid w:val="008533B4"/>
    <w:rsid w:val="00853453"/>
    <w:rsid w:val="0085381F"/>
    <w:rsid w:val="00853885"/>
    <w:rsid w:val="0085392E"/>
    <w:rsid w:val="008539D6"/>
    <w:rsid w:val="00853EDF"/>
    <w:rsid w:val="008540B2"/>
    <w:rsid w:val="008541BD"/>
    <w:rsid w:val="00854778"/>
    <w:rsid w:val="00854882"/>
    <w:rsid w:val="00854A48"/>
    <w:rsid w:val="00854A52"/>
    <w:rsid w:val="00854BEE"/>
    <w:rsid w:val="0085542A"/>
    <w:rsid w:val="0085597C"/>
    <w:rsid w:val="00855AF6"/>
    <w:rsid w:val="00856033"/>
    <w:rsid w:val="008560A5"/>
    <w:rsid w:val="0085623B"/>
    <w:rsid w:val="008562D5"/>
    <w:rsid w:val="008563B1"/>
    <w:rsid w:val="008563D7"/>
    <w:rsid w:val="0085644F"/>
    <w:rsid w:val="00856632"/>
    <w:rsid w:val="008566EC"/>
    <w:rsid w:val="0085697F"/>
    <w:rsid w:val="0085699C"/>
    <w:rsid w:val="008569BD"/>
    <w:rsid w:val="00856CCB"/>
    <w:rsid w:val="00856D56"/>
    <w:rsid w:val="00856D73"/>
    <w:rsid w:val="00856D9A"/>
    <w:rsid w:val="00856DC9"/>
    <w:rsid w:val="00856F8F"/>
    <w:rsid w:val="0085700A"/>
    <w:rsid w:val="00857035"/>
    <w:rsid w:val="008571AA"/>
    <w:rsid w:val="00857382"/>
    <w:rsid w:val="008573A2"/>
    <w:rsid w:val="00857702"/>
    <w:rsid w:val="008578D5"/>
    <w:rsid w:val="008578F7"/>
    <w:rsid w:val="00857D01"/>
    <w:rsid w:val="00857F87"/>
    <w:rsid w:val="00857FC9"/>
    <w:rsid w:val="00857FDE"/>
    <w:rsid w:val="00860936"/>
    <w:rsid w:val="0086094D"/>
    <w:rsid w:val="00860ABA"/>
    <w:rsid w:val="00860BDA"/>
    <w:rsid w:val="00861091"/>
    <w:rsid w:val="0086117F"/>
    <w:rsid w:val="008611CD"/>
    <w:rsid w:val="00861324"/>
    <w:rsid w:val="0086199A"/>
    <w:rsid w:val="00861FDF"/>
    <w:rsid w:val="00862132"/>
    <w:rsid w:val="0086215C"/>
    <w:rsid w:val="00862187"/>
    <w:rsid w:val="00862217"/>
    <w:rsid w:val="00862218"/>
    <w:rsid w:val="0086253E"/>
    <w:rsid w:val="00862578"/>
    <w:rsid w:val="0086275A"/>
    <w:rsid w:val="008627E1"/>
    <w:rsid w:val="00862B7B"/>
    <w:rsid w:val="00862D9A"/>
    <w:rsid w:val="00862E33"/>
    <w:rsid w:val="00862F19"/>
    <w:rsid w:val="00863044"/>
    <w:rsid w:val="008630A5"/>
    <w:rsid w:val="008630B7"/>
    <w:rsid w:val="0086347D"/>
    <w:rsid w:val="008635F7"/>
    <w:rsid w:val="00863AFC"/>
    <w:rsid w:val="00863CD5"/>
    <w:rsid w:val="00863DD7"/>
    <w:rsid w:val="008640E4"/>
    <w:rsid w:val="0086479A"/>
    <w:rsid w:val="008647F3"/>
    <w:rsid w:val="00864A4C"/>
    <w:rsid w:val="00864B7B"/>
    <w:rsid w:val="0086509C"/>
    <w:rsid w:val="00865407"/>
    <w:rsid w:val="0086540F"/>
    <w:rsid w:val="00865473"/>
    <w:rsid w:val="008654C3"/>
    <w:rsid w:val="008658CC"/>
    <w:rsid w:val="008658D1"/>
    <w:rsid w:val="0086595A"/>
    <w:rsid w:val="00865977"/>
    <w:rsid w:val="00865AA0"/>
    <w:rsid w:val="00865B0E"/>
    <w:rsid w:val="00865B8B"/>
    <w:rsid w:val="00865DF1"/>
    <w:rsid w:val="00865E97"/>
    <w:rsid w:val="00865E9D"/>
    <w:rsid w:val="00865FAE"/>
    <w:rsid w:val="00866102"/>
    <w:rsid w:val="00866579"/>
    <w:rsid w:val="00866896"/>
    <w:rsid w:val="008668FC"/>
    <w:rsid w:val="00866ACB"/>
    <w:rsid w:val="00866AD3"/>
    <w:rsid w:val="00866B7A"/>
    <w:rsid w:val="008670B4"/>
    <w:rsid w:val="00867255"/>
    <w:rsid w:val="00867487"/>
    <w:rsid w:val="008674A5"/>
    <w:rsid w:val="0086781C"/>
    <w:rsid w:val="00867885"/>
    <w:rsid w:val="008678CB"/>
    <w:rsid w:val="0086798E"/>
    <w:rsid w:val="00867A0B"/>
    <w:rsid w:val="00867A40"/>
    <w:rsid w:val="00867B4B"/>
    <w:rsid w:val="00867D47"/>
    <w:rsid w:val="00867D95"/>
    <w:rsid w:val="00867DC2"/>
    <w:rsid w:val="00867F5C"/>
    <w:rsid w:val="00867F89"/>
    <w:rsid w:val="00870349"/>
    <w:rsid w:val="00870402"/>
    <w:rsid w:val="008708F0"/>
    <w:rsid w:val="00870B5F"/>
    <w:rsid w:val="00870EF5"/>
    <w:rsid w:val="00870FB3"/>
    <w:rsid w:val="008710C8"/>
    <w:rsid w:val="00871394"/>
    <w:rsid w:val="008714BE"/>
    <w:rsid w:val="008717FD"/>
    <w:rsid w:val="00871A1B"/>
    <w:rsid w:val="0087251E"/>
    <w:rsid w:val="00872923"/>
    <w:rsid w:val="00872A46"/>
    <w:rsid w:val="00872D1A"/>
    <w:rsid w:val="00872EC3"/>
    <w:rsid w:val="00873078"/>
    <w:rsid w:val="00873091"/>
    <w:rsid w:val="008730CD"/>
    <w:rsid w:val="008730EC"/>
    <w:rsid w:val="008731A7"/>
    <w:rsid w:val="0087359D"/>
    <w:rsid w:val="008738BD"/>
    <w:rsid w:val="0087393C"/>
    <w:rsid w:val="00873A1B"/>
    <w:rsid w:val="00873AD6"/>
    <w:rsid w:val="00873CAB"/>
    <w:rsid w:val="00873D1D"/>
    <w:rsid w:val="008741FA"/>
    <w:rsid w:val="00874320"/>
    <w:rsid w:val="008743DE"/>
    <w:rsid w:val="00874423"/>
    <w:rsid w:val="008746DE"/>
    <w:rsid w:val="008749FA"/>
    <w:rsid w:val="00874D7A"/>
    <w:rsid w:val="00874E47"/>
    <w:rsid w:val="008751E6"/>
    <w:rsid w:val="0087536C"/>
    <w:rsid w:val="00875817"/>
    <w:rsid w:val="0087596D"/>
    <w:rsid w:val="00875B2E"/>
    <w:rsid w:val="00875D46"/>
    <w:rsid w:val="00875D58"/>
    <w:rsid w:val="00875FCA"/>
    <w:rsid w:val="00875FF2"/>
    <w:rsid w:val="0087618A"/>
    <w:rsid w:val="008766DB"/>
    <w:rsid w:val="0087693A"/>
    <w:rsid w:val="0087693D"/>
    <w:rsid w:val="00876B2E"/>
    <w:rsid w:val="00876BAC"/>
    <w:rsid w:val="00876CDC"/>
    <w:rsid w:val="00876D36"/>
    <w:rsid w:val="00876ED4"/>
    <w:rsid w:val="0087718A"/>
    <w:rsid w:val="00877329"/>
    <w:rsid w:val="008773F3"/>
    <w:rsid w:val="00877577"/>
    <w:rsid w:val="00877638"/>
    <w:rsid w:val="00877649"/>
    <w:rsid w:val="00877844"/>
    <w:rsid w:val="00877BDF"/>
    <w:rsid w:val="00877CD0"/>
    <w:rsid w:val="00877DFE"/>
    <w:rsid w:val="00877F12"/>
    <w:rsid w:val="00880407"/>
    <w:rsid w:val="0088069F"/>
    <w:rsid w:val="00880AFC"/>
    <w:rsid w:val="00880F30"/>
    <w:rsid w:val="00880F3B"/>
    <w:rsid w:val="008811E9"/>
    <w:rsid w:val="008812BB"/>
    <w:rsid w:val="008812FB"/>
    <w:rsid w:val="00881433"/>
    <w:rsid w:val="00881637"/>
    <w:rsid w:val="00881707"/>
    <w:rsid w:val="00881786"/>
    <w:rsid w:val="0088195D"/>
    <w:rsid w:val="00881E4E"/>
    <w:rsid w:val="0088203A"/>
    <w:rsid w:val="00882205"/>
    <w:rsid w:val="00882249"/>
    <w:rsid w:val="00882262"/>
    <w:rsid w:val="008824E7"/>
    <w:rsid w:val="00882664"/>
    <w:rsid w:val="008826F4"/>
    <w:rsid w:val="00882A24"/>
    <w:rsid w:val="00882ADB"/>
    <w:rsid w:val="00882D5E"/>
    <w:rsid w:val="00882D7B"/>
    <w:rsid w:val="00882E23"/>
    <w:rsid w:val="0088300E"/>
    <w:rsid w:val="008832B4"/>
    <w:rsid w:val="00883487"/>
    <w:rsid w:val="0088355F"/>
    <w:rsid w:val="00883669"/>
    <w:rsid w:val="00883980"/>
    <w:rsid w:val="0088399C"/>
    <w:rsid w:val="00883A06"/>
    <w:rsid w:val="00883A55"/>
    <w:rsid w:val="00883B5C"/>
    <w:rsid w:val="00883CF0"/>
    <w:rsid w:val="008841AF"/>
    <w:rsid w:val="00884434"/>
    <w:rsid w:val="00884454"/>
    <w:rsid w:val="0088445E"/>
    <w:rsid w:val="00884585"/>
    <w:rsid w:val="008848B1"/>
    <w:rsid w:val="00884B69"/>
    <w:rsid w:val="00884B75"/>
    <w:rsid w:val="00884D52"/>
    <w:rsid w:val="00884E30"/>
    <w:rsid w:val="00884E6C"/>
    <w:rsid w:val="00884EAF"/>
    <w:rsid w:val="00884FD5"/>
    <w:rsid w:val="00885074"/>
    <w:rsid w:val="0088534B"/>
    <w:rsid w:val="0088573A"/>
    <w:rsid w:val="008859EB"/>
    <w:rsid w:val="00885BB6"/>
    <w:rsid w:val="00885CB3"/>
    <w:rsid w:val="00885DBF"/>
    <w:rsid w:val="00885E50"/>
    <w:rsid w:val="00885E82"/>
    <w:rsid w:val="0088615D"/>
    <w:rsid w:val="008861F5"/>
    <w:rsid w:val="00886554"/>
    <w:rsid w:val="008867ED"/>
    <w:rsid w:val="008869C7"/>
    <w:rsid w:val="00886ED7"/>
    <w:rsid w:val="00886FB2"/>
    <w:rsid w:val="008870AE"/>
    <w:rsid w:val="00887146"/>
    <w:rsid w:val="008871AA"/>
    <w:rsid w:val="00887260"/>
    <w:rsid w:val="0088728A"/>
    <w:rsid w:val="0088756A"/>
    <w:rsid w:val="008878C7"/>
    <w:rsid w:val="00890253"/>
    <w:rsid w:val="00890435"/>
    <w:rsid w:val="0089046F"/>
    <w:rsid w:val="008905A4"/>
    <w:rsid w:val="00890AAB"/>
    <w:rsid w:val="00890AB0"/>
    <w:rsid w:val="00890DAE"/>
    <w:rsid w:val="00890EFF"/>
    <w:rsid w:val="00890F6B"/>
    <w:rsid w:val="008910E5"/>
    <w:rsid w:val="008911EC"/>
    <w:rsid w:val="00891487"/>
    <w:rsid w:val="008914A5"/>
    <w:rsid w:val="008914F4"/>
    <w:rsid w:val="008915E2"/>
    <w:rsid w:val="0089181C"/>
    <w:rsid w:val="00891B06"/>
    <w:rsid w:val="00891CF9"/>
    <w:rsid w:val="00891E59"/>
    <w:rsid w:val="008927D2"/>
    <w:rsid w:val="008927D9"/>
    <w:rsid w:val="00892C3E"/>
    <w:rsid w:val="00892E92"/>
    <w:rsid w:val="00892F75"/>
    <w:rsid w:val="0089325E"/>
    <w:rsid w:val="008934FE"/>
    <w:rsid w:val="0089355D"/>
    <w:rsid w:val="00893AF4"/>
    <w:rsid w:val="00893E9F"/>
    <w:rsid w:val="008940C5"/>
    <w:rsid w:val="00894216"/>
    <w:rsid w:val="0089429D"/>
    <w:rsid w:val="008942D5"/>
    <w:rsid w:val="008942E4"/>
    <w:rsid w:val="00894A6A"/>
    <w:rsid w:val="00894B52"/>
    <w:rsid w:val="00894C3B"/>
    <w:rsid w:val="0089534A"/>
    <w:rsid w:val="00895870"/>
    <w:rsid w:val="00895A52"/>
    <w:rsid w:val="00895CD6"/>
    <w:rsid w:val="00896311"/>
    <w:rsid w:val="00896415"/>
    <w:rsid w:val="0089641B"/>
    <w:rsid w:val="00896433"/>
    <w:rsid w:val="00896607"/>
    <w:rsid w:val="0089667B"/>
    <w:rsid w:val="0089671E"/>
    <w:rsid w:val="00896C5A"/>
    <w:rsid w:val="00896E4A"/>
    <w:rsid w:val="00896F84"/>
    <w:rsid w:val="00897033"/>
    <w:rsid w:val="00897242"/>
    <w:rsid w:val="00897431"/>
    <w:rsid w:val="00897486"/>
    <w:rsid w:val="00897724"/>
    <w:rsid w:val="00897754"/>
    <w:rsid w:val="00897807"/>
    <w:rsid w:val="00897C99"/>
    <w:rsid w:val="00897D1E"/>
    <w:rsid w:val="00897E6C"/>
    <w:rsid w:val="008A0279"/>
    <w:rsid w:val="008A033D"/>
    <w:rsid w:val="008A0888"/>
    <w:rsid w:val="008A1160"/>
    <w:rsid w:val="008A1486"/>
    <w:rsid w:val="008A16EA"/>
    <w:rsid w:val="008A18FE"/>
    <w:rsid w:val="008A1957"/>
    <w:rsid w:val="008A19CD"/>
    <w:rsid w:val="008A20FF"/>
    <w:rsid w:val="008A246B"/>
    <w:rsid w:val="008A2916"/>
    <w:rsid w:val="008A298B"/>
    <w:rsid w:val="008A2C0B"/>
    <w:rsid w:val="008A2C5E"/>
    <w:rsid w:val="008A2DE6"/>
    <w:rsid w:val="008A2FBA"/>
    <w:rsid w:val="008A2FBB"/>
    <w:rsid w:val="008A3493"/>
    <w:rsid w:val="008A3614"/>
    <w:rsid w:val="008A3632"/>
    <w:rsid w:val="008A3638"/>
    <w:rsid w:val="008A3951"/>
    <w:rsid w:val="008A3A2F"/>
    <w:rsid w:val="008A3AC2"/>
    <w:rsid w:val="008A3E78"/>
    <w:rsid w:val="008A3EAE"/>
    <w:rsid w:val="008A3F7A"/>
    <w:rsid w:val="008A4040"/>
    <w:rsid w:val="008A41F1"/>
    <w:rsid w:val="008A45EA"/>
    <w:rsid w:val="008A4846"/>
    <w:rsid w:val="008A494F"/>
    <w:rsid w:val="008A49D2"/>
    <w:rsid w:val="008A4B2C"/>
    <w:rsid w:val="008A4C1A"/>
    <w:rsid w:val="008A4D18"/>
    <w:rsid w:val="008A4E3C"/>
    <w:rsid w:val="008A4EF5"/>
    <w:rsid w:val="008A4FAC"/>
    <w:rsid w:val="008A4FD7"/>
    <w:rsid w:val="008A5102"/>
    <w:rsid w:val="008A5360"/>
    <w:rsid w:val="008A5B3C"/>
    <w:rsid w:val="008A5B7E"/>
    <w:rsid w:val="008A5DA6"/>
    <w:rsid w:val="008A6037"/>
    <w:rsid w:val="008A6219"/>
    <w:rsid w:val="008A622F"/>
    <w:rsid w:val="008A6369"/>
    <w:rsid w:val="008A6663"/>
    <w:rsid w:val="008A6731"/>
    <w:rsid w:val="008A6A4C"/>
    <w:rsid w:val="008A6BBA"/>
    <w:rsid w:val="008A6CCE"/>
    <w:rsid w:val="008A6FE6"/>
    <w:rsid w:val="008A71DB"/>
    <w:rsid w:val="008A72F2"/>
    <w:rsid w:val="008A73EF"/>
    <w:rsid w:val="008A7711"/>
    <w:rsid w:val="008A797F"/>
    <w:rsid w:val="008A7A6A"/>
    <w:rsid w:val="008A7DBB"/>
    <w:rsid w:val="008A7E86"/>
    <w:rsid w:val="008A7EE8"/>
    <w:rsid w:val="008A7F6F"/>
    <w:rsid w:val="008B0264"/>
    <w:rsid w:val="008B05CB"/>
    <w:rsid w:val="008B06C3"/>
    <w:rsid w:val="008B071C"/>
    <w:rsid w:val="008B09EE"/>
    <w:rsid w:val="008B0A05"/>
    <w:rsid w:val="008B11C2"/>
    <w:rsid w:val="008B1207"/>
    <w:rsid w:val="008B126B"/>
    <w:rsid w:val="008B1361"/>
    <w:rsid w:val="008B1416"/>
    <w:rsid w:val="008B15CB"/>
    <w:rsid w:val="008B1636"/>
    <w:rsid w:val="008B1826"/>
    <w:rsid w:val="008B18CE"/>
    <w:rsid w:val="008B1922"/>
    <w:rsid w:val="008B1B90"/>
    <w:rsid w:val="008B1EB7"/>
    <w:rsid w:val="008B20B2"/>
    <w:rsid w:val="008B2509"/>
    <w:rsid w:val="008B25DD"/>
    <w:rsid w:val="008B269F"/>
    <w:rsid w:val="008B3290"/>
    <w:rsid w:val="008B3787"/>
    <w:rsid w:val="008B397D"/>
    <w:rsid w:val="008B3B1C"/>
    <w:rsid w:val="008B3BEB"/>
    <w:rsid w:val="008B3E71"/>
    <w:rsid w:val="008B43A1"/>
    <w:rsid w:val="008B4764"/>
    <w:rsid w:val="008B4B4D"/>
    <w:rsid w:val="008B5049"/>
    <w:rsid w:val="008B51D5"/>
    <w:rsid w:val="008B57E1"/>
    <w:rsid w:val="008B5950"/>
    <w:rsid w:val="008B5A69"/>
    <w:rsid w:val="008B5A81"/>
    <w:rsid w:val="008B5BC4"/>
    <w:rsid w:val="008B5F47"/>
    <w:rsid w:val="008B6167"/>
    <w:rsid w:val="008B62F4"/>
    <w:rsid w:val="008B6369"/>
    <w:rsid w:val="008B64CE"/>
    <w:rsid w:val="008B6CF0"/>
    <w:rsid w:val="008B70FE"/>
    <w:rsid w:val="008B7142"/>
    <w:rsid w:val="008B71E1"/>
    <w:rsid w:val="008B7656"/>
    <w:rsid w:val="008B7C78"/>
    <w:rsid w:val="008B7E01"/>
    <w:rsid w:val="008C0040"/>
    <w:rsid w:val="008C028A"/>
    <w:rsid w:val="008C0377"/>
    <w:rsid w:val="008C03AB"/>
    <w:rsid w:val="008C05F3"/>
    <w:rsid w:val="008C06A3"/>
    <w:rsid w:val="008C0853"/>
    <w:rsid w:val="008C0996"/>
    <w:rsid w:val="008C0AA9"/>
    <w:rsid w:val="008C0ADF"/>
    <w:rsid w:val="008C0B7F"/>
    <w:rsid w:val="008C0C1A"/>
    <w:rsid w:val="008C0C2D"/>
    <w:rsid w:val="008C0CA1"/>
    <w:rsid w:val="008C0E1A"/>
    <w:rsid w:val="008C0E27"/>
    <w:rsid w:val="008C0F92"/>
    <w:rsid w:val="008C0FBB"/>
    <w:rsid w:val="008C1080"/>
    <w:rsid w:val="008C10B2"/>
    <w:rsid w:val="008C131A"/>
    <w:rsid w:val="008C14EF"/>
    <w:rsid w:val="008C17B4"/>
    <w:rsid w:val="008C17EE"/>
    <w:rsid w:val="008C186F"/>
    <w:rsid w:val="008C1BFB"/>
    <w:rsid w:val="008C25CC"/>
    <w:rsid w:val="008C27C1"/>
    <w:rsid w:val="008C28C7"/>
    <w:rsid w:val="008C2AC9"/>
    <w:rsid w:val="008C2CBA"/>
    <w:rsid w:val="008C2CCA"/>
    <w:rsid w:val="008C2D29"/>
    <w:rsid w:val="008C3275"/>
    <w:rsid w:val="008C3279"/>
    <w:rsid w:val="008C34DC"/>
    <w:rsid w:val="008C37BB"/>
    <w:rsid w:val="008C3859"/>
    <w:rsid w:val="008C393A"/>
    <w:rsid w:val="008C3944"/>
    <w:rsid w:val="008C3AB5"/>
    <w:rsid w:val="008C3D3E"/>
    <w:rsid w:val="008C3FF6"/>
    <w:rsid w:val="008C4347"/>
    <w:rsid w:val="008C44B9"/>
    <w:rsid w:val="008C45E5"/>
    <w:rsid w:val="008C4651"/>
    <w:rsid w:val="008C4839"/>
    <w:rsid w:val="008C4969"/>
    <w:rsid w:val="008C4AFA"/>
    <w:rsid w:val="008C4C54"/>
    <w:rsid w:val="008C50E9"/>
    <w:rsid w:val="008C518B"/>
    <w:rsid w:val="008C53FC"/>
    <w:rsid w:val="008C5743"/>
    <w:rsid w:val="008C5868"/>
    <w:rsid w:val="008C5996"/>
    <w:rsid w:val="008C5BFC"/>
    <w:rsid w:val="008C5D3F"/>
    <w:rsid w:val="008C6058"/>
    <w:rsid w:val="008C60A0"/>
    <w:rsid w:val="008C64DD"/>
    <w:rsid w:val="008C66A1"/>
    <w:rsid w:val="008C67C8"/>
    <w:rsid w:val="008C68CE"/>
    <w:rsid w:val="008C6BB9"/>
    <w:rsid w:val="008C6CA5"/>
    <w:rsid w:val="008C706B"/>
    <w:rsid w:val="008C70AD"/>
    <w:rsid w:val="008C70D6"/>
    <w:rsid w:val="008C7229"/>
    <w:rsid w:val="008C7316"/>
    <w:rsid w:val="008C73FE"/>
    <w:rsid w:val="008C7405"/>
    <w:rsid w:val="008C7626"/>
    <w:rsid w:val="008C7AB0"/>
    <w:rsid w:val="008C7D55"/>
    <w:rsid w:val="008C7EB4"/>
    <w:rsid w:val="008C7F10"/>
    <w:rsid w:val="008C7F4D"/>
    <w:rsid w:val="008D011E"/>
    <w:rsid w:val="008D02BE"/>
    <w:rsid w:val="008D0374"/>
    <w:rsid w:val="008D0688"/>
    <w:rsid w:val="008D06C1"/>
    <w:rsid w:val="008D0E40"/>
    <w:rsid w:val="008D0FFB"/>
    <w:rsid w:val="008D100F"/>
    <w:rsid w:val="008D1011"/>
    <w:rsid w:val="008D1464"/>
    <w:rsid w:val="008D1607"/>
    <w:rsid w:val="008D1692"/>
    <w:rsid w:val="008D1CA0"/>
    <w:rsid w:val="008D1FE9"/>
    <w:rsid w:val="008D21D9"/>
    <w:rsid w:val="008D21E1"/>
    <w:rsid w:val="008D2201"/>
    <w:rsid w:val="008D23C1"/>
    <w:rsid w:val="008D2576"/>
    <w:rsid w:val="008D276E"/>
    <w:rsid w:val="008D2D8C"/>
    <w:rsid w:val="008D3104"/>
    <w:rsid w:val="008D334B"/>
    <w:rsid w:val="008D3353"/>
    <w:rsid w:val="008D340B"/>
    <w:rsid w:val="008D34C6"/>
    <w:rsid w:val="008D3928"/>
    <w:rsid w:val="008D3A8A"/>
    <w:rsid w:val="008D3ADC"/>
    <w:rsid w:val="008D3C1C"/>
    <w:rsid w:val="008D3CC9"/>
    <w:rsid w:val="008D46C0"/>
    <w:rsid w:val="008D4C85"/>
    <w:rsid w:val="008D537E"/>
    <w:rsid w:val="008D5522"/>
    <w:rsid w:val="008D5541"/>
    <w:rsid w:val="008D5598"/>
    <w:rsid w:val="008D57C4"/>
    <w:rsid w:val="008D5C81"/>
    <w:rsid w:val="008D5E86"/>
    <w:rsid w:val="008D5FAE"/>
    <w:rsid w:val="008D636A"/>
    <w:rsid w:val="008D6B7D"/>
    <w:rsid w:val="008D6DE3"/>
    <w:rsid w:val="008D6E56"/>
    <w:rsid w:val="008D72FB"/>
    <w:rsid w:val="008D76FC"/>
    <w:rsid w:val="008D774E"/>
    <w:rsid w:val="008D77E7"/>
    <w:rsid w:val="008D78A8"/>
    <w:rsid w:val="008E009A"/>
    <w:rsid w:val="008E01AC"/>
    <w:rsid w:val="008E0421"/>
    <w:rsid w:val="008E063D"/>
    <w:rsid w:val="008E06F9"/>
    <w:rsid w:val="008E074A"/>
    <w:rsid w:val="008E076D"/>
    <w:rsid w:val="008E099E"/>
    <w:rsid w:val="008E0CD2"/>
    <w:rsid w:val="008E0E1F"/>
    <w:rsid w:val="008E10FD"/>
    <w:rsid w:val="008E13B2"/>
    <w:rsid w:val="008E14AC"/>
    <w:rsid w:val="008E1538"/>
    <w:rsid w:val="008E168B"/>
    <w:rsid w:val="008E18DF"/>
    <w:rsid w:val="008E1DFD"/>
    <w:rsid w:val="008E1EEF"/>
    <w:rsid w:val="008E2377"/>
    <w:rsid w:val="008E24CF"/>
    <w:rsid w:val="008E2527"/>
    <w:rsid w:val="008E274C"/>
    <w:rsid w:val="008E2A84"/>
    <w:rsid w:val="008E2CD8"/>
    <w:rsid w:val="008E2E26"/>
    <w:rsid w:val="008E3217"/>
    <w:rsid w:val="008E32F5"/>
    <w:rsid w:val="008E336D"/>
    <w:rsid w:val="008E3406"/>
    <w:rsid w:val="008E354E"/>
    <w:rsid w:val="008E3644"/>
    <w:rsid w:val="008E3670"/>
    <w:rsid w:val="008E3692"/>
    <w:rsid w:val="008E3773"/>
    <w:rsid w:val="008E3C58"/>
    <w:rsid w:val="008E3D5F"/>
    <w:rsid w:val="008E3E73"/>
    <w:rsid w:val="008E3F0E"/>
    <w:rsid w:val="008E4252"/>
    <w:rsid w:val="008E427C"/>
    <w:rsid w:val="008E42F8"/>
    <w:rsid w:val="008E42FC"/>
    <w:rsid w:val="008E43E4"/>
    <w:rsid w:val="008E45B9"/>
    <w:rsid w:val="008E4BCC"/>
    <w:rsid w:val="008E5401"/>
    <w:rsid w:val="008E5444"/>
    <w:rsid w:val="008E5771"/>
    <w:rsid w:val="008E5816"/>
    <w:rsid w:val="008E5BC3"/>
    <w:rsid w:val="008E5DB4"/>
    <w:rsid w:val="008E5EDC"/>
    <w:rsid w:val="008E6296"/>
    <w:rsid w:val="008E663C"/>
    <w:rsid w:val="008E679F"/>
    <w:rsid w:val="008E6A1E"/>
    <w:rsid w:val="008E6CB7"/>
    <w:rsid w:val="008E722E"/>
    <w:rsid w:val="008E72A2"/>
    <w:rsid w:val="008E74B2"/>
    <w:rsid w:val="008E7653"/>
    <w:rsid w:val="008E793F"/>
    <w:rsid w:val="008E7DFA"/>
    <w:rsid w:val="008E7FB9"/>
    <w:rsid w:val="008F027A"/>
    <w:rsid w:val="008F0646"/>
    <w:rsid w:val="008F094B"/>
    <w:rsid w:val="008F097B"/>
    <w:rsid w:val="008F09A7"/>
    <w:rsid w:val="008F0A07"/>
    <w:rsid w:val="008F0C5F"/>
    <w:rsid w:val="008F0EBE"/>
    <w:rsid w:val="008F102F"/>
    <w:rsid w:val="008F1109"/>
    <w:rsid w:val="008F11C6"/>
    <w:rsid w:val="008F13AF"/>
    <w:rsid w:val="008F1655"/>
    <w:rsid w:val="008F1A87"/>
    <w:rsid w:val="008F1AB7"/>
    <w:rsid w:val="008F1EF0"/>
    <w:rsid w:val="008F2429"/>
    <w:rsid w:val="008F259C"/>
    <w:rsid w:val="008F2994"/>
    <w:rsid w:val="008F2F5C"/>
    <w:rsid w:val="008F3095"/>
    <w:rsid w:val="008F3218"/>
    <w:rsid w:val="008F3564"/>
    <w:rsid w:val="008F35BB"/>
    <w:rsid w:val="008F3706"/>
    <w:rsid w:val="008F397D"/>
    <w:rsid w:val="008F3C70"/>
    <w:rsid w:val="008F3DE3"/>
    <w:rsid w:val="008F3EBC"/>
    <w:rsid w:val="008F3EE0"/>
    <w:rsid w:val="008F4216"/>
    <w:rsid w:val="008F4541"/>
    <w:rsid w:val="008F475B"/>
    <w:rsid w:val="008F477F"/>
    <w:rsid w:val="008F4D4C"/>
    <w:rsid w:val="008F4D4E"/>
    <w:rsid w:val="008F52E5"/>
    <w:rsid w:val="008F5605"/>
    <w:rsid w:val="008F563E"/>
    <w:rsid w:val="008F587D"/>
    <w:rsid w:val="008F591D"/>
    <w:rsid w:val="008F5938"/>
    <w:rsid w:val="008F59A4"/>
    <w:rsid w:val="008F5CC2"/>
    <w:rsid w:val="008F5DC9"/>
    <w:rsid w:val="008F5E04"/>
    <w:rsid w:val="008F5ED5"/>
    <w:rsid w:val="008F6355"/>
    <w:rsid w:val="008F6623"/>
    <w:rsid w:val="008F6888"/>
    <w:rsid w:val="008F694A"/>
    <w:rsid w:val="008F6C13"/>
    <w:rsid w:val="008F6EE6"/>
    <w:rsid w:val="008F6F30"/>
    <w:rsid w:val="008F7289"/>
    <w:rsid w:val="008F769F"/>
    <w:rsid w:val="008F7757"/>
    <w:rsid w:val="008F77CF"/>
    <w:rsid w:val="008F7805"/>
    <w:rsid w:val="008F7867"/>
    <w:rsid w:val="008F7900"/>
    <w:rsid w:val="0090003F"/>
    <w:rsid w:val="00900130"/>
    <w:rsid w:val="00900224"/>
    <w:rsid w:val="0090065D"/>
    <w:rsid w:val="009006ED"/>
    <w:rsid w:val="00900FC4"/>
    <w:rsid w:val="009010C7"/>
    <w:rsid w:val="00901100"/>
    <w:rsid w:val="0090159B"/>
    <w:rsid w:val="00901857"/>
    <w:rsid w:val="0090190F"/>
    <w:rsid w:val="00901AA7"/>
    <w:rsid w:val="00901CF7"/>
    <w:rsid w:val="00901F7B"/>
    <w:rsid w:val="00902193"/>
    <w:rsid w:val="009025E9"/>
    <w:rsid w:val="00902AF8"/>
    <w:rsid w:val="00903824"/>
    <w:rsid w:val="00903A52"/>
    <w:rsid w:val="00903A5F"/>
    <w:rsid w:val="00903F45"/>
    <w:rsid w:val="009040E6"/>
    <w:rsid w:val="0090442A"/>
    <w:rsid w:val="009044C2"/>
    <w:rsid w:val="009046E4"/>
    <w:rsid w:val="0090477B"/>
    <w:rsid w:val="00904A95"/>
    <w:rsid w:val="00904D2F"/>
    <w:rsid w:val="00904E28"/>
    <w:rsid w:val="00905060"/>
    <w:rsid w:val="0090555C"/>
    <w:rsid w:val="0090561D"/>
    <w:rsid w:val="0090568C"/>
    <w:rsid w:val="009056C8"/>
    <w:rsid w:val="009056DF"/>
    <w:rsid w:val="00905712"/>
    <w:rsid w:val="0090572B"/>
    <w:rsid w:val="0090581A"/>
    <w:rsid w:val="00905A2C"/>
    <w:rsid w:val="00905AF2"/>
    <w:rsid w:val="009060E6"/>
    <w:rsid w:val="0090628A"/>
    <w:rsid w:val="009062D6"/>
    <w:rsid w:val="009069DA"/>
    <w:rsid w:val="00906A11"/>
    <w:rsid w:val="00906A66"/>
    <w:rsid w:val="00906BB4"/>
    <w:rsid w:val="00906C20"/>
    <w:rsid w:val="00906D6F"/>
    <w:rsid w:val="00906E1C"/>
    <w:rsid w:val="00906E3C"/>
    <w:rsid w:val="009071FC"/>
    <w:rsid w:val="009072CA"/>
    <w:rsid w:val="0090738C"/>
    <w:rsid w:val="009073EE"/>
    <w:rsid w:val="0090744B"/>
    <w:rsid w:val="00907520"/>
    <w:rsid w:val="00907862"/>
    <w:rsid w:val="00907CF5"/>
    <w:rsid w:val="00907D5B"/>
    <w:rsid w:val="00910036"/>
    <w:rsid w:val="00910092"/>
    <w:rsid w:val="00910582"/>
    <w:rsid w:val="00910611"/>
    <w:rsid w:val="009106D2"/>
    <w:rsid w:val="009107A0"/>
    <w:rsid w:val="009107C2"/>
    <w:rsid w:val="0091080C"/>
    <w:rsid w:val="009109C8"/>
    <w:rsid w:val="00910B15"/>
    <w:rsid w:val="00910D61"/>
    <w:rsid w:val="00910E7C"/>
    <w:rsid w:val="0091142E"/>
    <w:rsid w:val="009115BD"/>
    <w:rsid w:val="00911672"/>
    <w:rsid w:val="00911711"/>
    <w:rsid w:val="00911761"/>
    <w:rsid w:val="009118F9"/>
    <w:rsid w:val="00911998"/>
    <w:rsid w:val="00911A1F"/>
    <w:rsid w:val="00911A9C"/>
    <w:rsid w:val="00911C89"/>
    <w:rsid w:val="00911CAC"/>
    <w:rsid w:val="00911E5C"/>
    <w:rsid w:val="00911FD1"/>
    <w:rsid w:val="009123AD"/>
    <w:rsid w:val="009127CC"/>
    <w:rsid w:val="00912B03"/>
    <w:rsid w:val="00912C12"/>
    <w:rsid w:val="00912D26"/>
    <w:rsid w:val="00912DA6"/>
    <w:rsid w:val="00912F91"/>
    <w:rsid w:val="00913289"/>
    <w:rsid w:val="00913327"/>
    <w:rsid w:val="009136C3"/>
    <w:rsid w:val="009137FC"/>
    <w:rsid w:val="00913977"/>
    <w:rsid w:val="00913CE1"/>
    <w:rsid w:val="00913D4C"/>
    <w:rsid w:val="00913FA0"/>
    <w:rsid w:val="00913FBE"/>
    <w:rsid w:val="00914203"/>
    <w:rsid w:val="009145EB"/>
    <w:rsid w:val="0091469C"/>
    <w:rsid w:val="00914707"/>
    <w:rsid w:val="009148AA"/>
    <w:rsid w:val="00914925"/>
    <w:rsid w:val="00914DC2"/>
    <w:rsid w:val="00914F85"/>
    <w:rsid w:val="00915263"/>
    <w:rsid w:val="00915566"/>
    <w:rsid w:val="009159A5"/>
    <w:rsid w:val="00915AF3"/>
    <w:rsid w:val="00915E85"/>
    <w:rsid w:val="009160DB"/>
    <w:rsid w:val="009163C2"/>
    <w:rsid w:val="009163F2"/>
    <w:rsid w:val="00916724"/>
    <w:rsid w:val="00916C64"/>
    <w:rsid w:val="00916FF0"/>
    <w:rsid w:val="009174CE"/>
    <w:rsid w:val="0091760A"/>
    <w:rsid w:val="0091787D"/>
    <w:rsid w:val="00917C31"/>
    <w:rsid w:val="00917C73"/>
    <w:rsid w:val="00917F6F"/>
    <w:rsid w:val="009200D3"/>
    <w:rsid w:val="00920276"/>
    <w:rsid w:val="00920322"/>
    <w:rsid w:val="00920531"/>
    <w:rsid w:val="009208FA"/>
    <w:rsid w:val="00920A0F"/>
    <w:rsid w:val="00920BEA"/>
    <w:rsid w:val="00920CDD"/>
    <w:rsid w:val="00920D16"/>
    <w:rsid w:val="00920FBF"/>
    <w:rsid w:val="009215F9"/>
    <w:rsid w:val="00921BBC"/>
    <w:rsid w:val="00921E95"/>
    <w:rsid w:val="009220ED"/>
    <w:rsid w:val="0092213F"/>
    <w:rsid w:val="00922220"/>
    <w:rsid w:val="00922467"/>
    <w:rsid w:val="00922616"/>
    <w:rsid w:val="0092271F"/>
    <w:rsid w:val="009228DD"/>
    <w:rsid w:val="0092293D"/>
    <w:rsid w:val="00922C52"/>
    <w:rsid w:val="00922CE2"/>
    <w:rsid w:val="00922DD0"/>
    <w:rsid w:val="009231C2"/>
    <w:rsid w:val="0092368A"/>
    <w:rsid w:val="0092371E"/>
    <w:rsid w:val="00923872"/>
    <w:rsid w:val="00923BCB"/>
    <w:rsid w:val="00923C9B"/>
    <w:rsid w:val="00923D44"/>
    <w:rsid w:val="00923F1D"/>
    <w:rsid w:val="009241A7"/>
    <w:rsid w:val="00924757"/>
    <w:rsid w:val="0092476A"/>
    <w:rsid w:val="00924E87"/>
    <w:rsid w:val="00924F4E"/>
    <w:rsid w:val="0092500A"/>
    <w:rsid w:val="00925164"/>
    <w:rsid w:val="00925212"/>
    <w:rsid w:val="009252CC"/>
    <w:rsid w:val="009255C1"/>
    <w:rsid w:val="0092560D"/>
    <w:rsid w:val="009256ED"/>
    <w:rsid w:val="00925867"/>
    <w:rsid w:val="00925CAE"/>
    <w:rsid w:val="00925DD5"/>
    <w:rsid w:val="009261A3"/>
    <w:rsid w:val="0092649C"/>
    <w:rsid w:val="009264FD"/>
    <w:rsid w:val="00926878"/>
    <w:rsid w:val="00926B77"/>
    <w:rsid w:val="00926D47"/>
    <w:rsid w:val="00926E9D"/>
    <w:rsid w:val="00926F84"/>
    <w:rsid w:val="00926FFA"/>
    <w:rsid w:val="00927245"/>
    <w:rsid w:val="009273DA"/>
    <w:rsid w:val="0092752C"/>
    <w:rsid w:val="00927668"/>
    <w:rsid w:val="00927804"/>
    <w:rsid w:val="00927B7D"/>
    <w:rsid w:val="00927BA7"/>
    <w:rsid w:val="00927E27"/>
    <w:rsid w:val="00927F34"/>
    <w:rsid w:val="00930216"/>
    <w:rsid w:val="00930233"/>
    <w:rsid w:val="0093023F"/>
    <w:rsid w:val="00930362"/>
    <w:rsid w:val="00930432"/>
    <w:rsid w:val="00930687"/>
    <w:rsid w:val="0093070B"/>
    <w:rsid w:val="0093071B"/>
    <w:rsid w:val="009308B4"/>
    <w:rsid w:val="00930A0E"/>
    <w:rsid w:val="00930A51"/>
    <w:rsid w:val="00930B5A"/>
    <w:rsid w:val="00930D5D"/>
    <w:rsid w:val="00930D64"/>
    <w:rsid w:val="00930DC8"/>
    <w:rsid w:val="0093131A"/>
    <w:rsid w:val="0093138A"/>
    <w:rsid w:val="0093183E"/>
    <w:rsid w:val="00931859"/>
    <w:rsid w:val="00931A98"/>
    <w:rsid w:val="00931C5E"/>
    <w:rsid w:val="00931F90"/>
    <w:rsid w:val="00931F99"/>
    <w:rsid w:val="009320D1"/>
    <w:rsid w:val="009321E6"/>
    <w:rsid w:val="0093234D"/>
    <w:rsid w:val="0093263D"/>
    <w:rsid w:val="009328A2"/>
    <w:rsid w:val="00932E42"/>
    <w:rsid w:val="0093336C"/>
    <w:rsid w:val="0093343B"/>
    <w:rsid w:val="009335CA"/>
    <w:rsid w:val="00933831"/>
    <w:rsid w:val="00933858"/>
    <w:rsid w:val="00933951"/>
    <w:rsid w:val="00933DFD"/>
    <w:rsid w:val="00933EAB"/>
    <w:rsid w:val="00933EEE"/>
    <w:rsid w:val="00934469"/>
    <w:rsid w:val="0093453C"/>
    <w:rsid w:val="00934643"/>
    <w:rsid w:val="00934780"/>
    <w:rsid w:val="00934897"/>
    <w:rsid w:val="009348A1"/>
    <w:rsid w:val="009349B8"/>
    <w:rsid w:val="00934E15"/>
    <w:rsid w:val="00934ED1"/>
    <w:rsid w:val="00934F06"/>
    <w:rsid w:val="00934F0C"/>
    <w:rsid w:val="00935064"/>
    <w:rsid w:val="00935B5F"/>
    <w:rsid w:val="00935C42"/>
    <w:rsid w:val="00935D20"/>
    <w:rsid w:val="00935E33"/>
    <w:rsid w:val="00936012"/>
    <w:rsid w:val="0093608F"/>
    <w:rsid w:val="00936291"/>
    <w:rsid w:val="0093669B"/>
    <w:rsid w:val="00936ED8"/>
    <w:rsid w:val="009370E1"/>
    <w:rsid w:val="009370FC"/>
    <w:rsid w:val="009370FD"/>
    <w:rsid w:val="0093739C"/>
    <w:rsid w:val="009373F4"/>
    <w:rsid w:val="0093757B"/>
    <w:rsid w:val="009376E9"/>
    <w:rsid w:val="009377AD"/>
    <w:rsid w:val="00937817"/>
    <w:rsid w:val="009379FE"/>
    <w:rsid w:val="00937B32"/>
    <w:rsid w:val="00937C62"/>
    <w:rsid w:val="00937C91"/>
    <w:rsid w:val="00940600"/>
    <w:rsid w:val="00940769"/>
    <w:rsid w:val="0094080B"/>
    <w:rsid w:val="009408FC"/>
    <w:rsid w:val="0094096E"/>
    <w:rsid w:val="00940BD8"/>
    <w:rsid w:val="00940DB8"/>
    <w:rsid w:val="00941058"/>
    <w:rsid w:val="00941155"/>
    <w:rsid w:val="0094158A"/>
    <w:rsid w:val="00941815"/>
    <w:rsid w:val="00941829"/>
    <w:rsid w:val="00941BBF"/>
    <w:rsid w:val="00941C1E"/>
    <w:rsid w:val="00941C32"/>
    <w:rsid w:val="00941C91"/>
    <w:rsid w:val="00941CB3"/>
    <w:rsid w:val="00941E2B"/>
    <w:rsid w:val="009423D8"/>
    <w:rsid w:val="009425EE"/>
    <w:rsid w:val="009425EF"/>
    <w:rsid w:val="009425F9"/>
    <w:rsid w:val="00942867"/>
    <w:rsid w:val="009428C6"/>
    <w:rsid w:val="009429B1"/>
    <w:rsid w:val="00942B43"/>
    <w:rsid w:val="00942B6A"/>
    <w:rsid w:val="00942CE9"/>
    <w:rsid w:val="00942DB3"/>
    <w:rsid w:val="00942E4F"/>
    <w:rsid w:val="00942FC0"/>
    <w:rsid w:val="009431EB"/>
    <w:rsid w:val="009432F7"/>
    <w:rsid w:val="00943351"/>
    <w:rsid w:val="0094335C"/>
    <w:rsid w:val="00943547"/>
    <w:rsid w:val="009435B6"/>
    <w:rsid w:val="0094373F"/>
    <w:rsid w:val="00943747"/>
    <w:rsid w:val="009437B3"/>
    <w:rsid w:val="0094388B"/>
    <w:rsid w:val="00943C7D"/>
    <w:rsid w:val="0094423C"/>
    <w:rsid w:val="009443D8"/>
    <w:rsid w:val="00944610"/>
    <w:rsid w:val="0094481F"/>
    <w:rsid w:val="00944924"/>
    <w:rsid w:val="00944B38"/>
    <w:rsid w:val="00944BCB"/>
    <w:rsid w:val="00944DA7"/>
    <w:rsid w:val="00944F41"/>
    <w:rsid w:val="00944F75"/>
    <w:rsid w:val="009452A0"/>
    <w:rsid w:val="009457AD"/>
    <w:rsid w:val="00945823"/>
    <w:rsid w:val="00945833"/>
    <w:rsid w:val="00945D05"/>
    <w:rsid w:val="00945D36"/>
    <w:rsid w:val="00945E25"/>
    <w:rsid w:val="00945FC0"/>
    <w:rsid w:val="0094609F"/>
    <w:rsid w:val="009460BC"/>
    <w:rsid w:val="009461BB"/>
    <w:rsid w:val="0094622E"/>
    <w:rsid w:val="009463E2"/>
    <w:rsid w:val="009463EC"/>
    <w:rsid w:val="009464C8"/>
    <w:rsid w:val="0094654D"/>
    <w:rsid w:val="009465CB"/>
    <w:rsid w:val="00946745"/>
    <w:rsid w:val="0094674B"/>
    <w:rsid w:val="00946AB3"/>
    <w:rsid w:val="00946BC7"/>
    <w:rsid w:val="00946D87"/>
    <w:rsid w:val="009472A0"/>
    <w:rsid w:val="0094736A"/>
    <w:rsid w:val="00947922"/>
    <w:rsid w:val="00947979"/>
    <w:rsid w:val="00947F9B"/>
    <w:rsid w:val="009500B2"/>
    <w:rsid w:val="0095077D"/>
    <w:rsid w:val="009509FD"/>
    <w:rsid w:val="00950A82"/>
    <w:rsid w:val="00950AA2"/>
    <w:rsid w:val="00950CAA"/>
    <w:rsid w:val="00950CE7"/>
    <w:rsid w:val="00950DB7"/>
    <w:rsid w:val="00950F6D"/>
    <w:rsid w:val="0095119D"/>
    <w:rsid w:val="009512E8"/>
    <w:rsid w:val="00951AE4"/>
    <w:rsid w:val="00951AF1"/>
    <w:rsid w:val="00951CB3"/>
    <w:rsid w:val="00951FA8"/>
    <w:rsid w:val="00951FFD"/>
    <w:rsid w:val="00952208"/>
    <w:rsid w:val="00952470"/>
    <w:rsid w:val="009526CC"/>
    <w:rsid w:val="00952A91"/>
    <w:rsid w:val="00952C2F"/>
    <w:rsid w:val="00952CD0"/>
    <w:rsid w:val="00952E28"/>
    <w:rsid w:val="00952F10"/>
    <w:rsid w:val="0095315F"/>
    <w:rsid w:val="009531B4"/>
    <w:rsid w:val="009531FC"/>
    <w:rsid w:val="00953349"/>
    <w:rsid w:val="009534F3"/>
    <w:rsid w:val="00953926"/>
    <w:rsid w:val="009539C9"/>
    <w:rsid w:val="00953A48"/>
    <w:rsid w:val="00953C41"/>
    <w:rsid w:val="00953E84"/>
    <w:rsid w:val="00953FA2"/>
    <w:rsid w:val="009540CD"/>
    <w:rsid w:val="009541D3"/>
    <w:rsid w:val="00954A06"/>
    <w:rsid w:val="00954B89"/>
    <w:rsid w:val="00954B9B"/>
    <w:rsid w:val="00954E7A"/>
    <w:rsid w:val="009550AD"/>
    <w:rsid w:val="00955211"/>
    <w:rsid w:val="00955481"/>
    <w:rsid w:val="00955679"/>
    <w:rsid w:val="009557B4"/>
    <w:rsid w:val="00955916"/>
    <w:rsid w:val="00955960"/>
    <w:rsid w:val="00955AEB"/>
    <w:rsid w:val="00955D5B"/>
    <w:rsid w:val="00955E9D"/>
    <w:rsid w:val="00956007"/>
    <w:rsid w:val="009565B0"/>
    <w:rsid w:val="00956698"/>
    <w:rsid w:val="00956846"/>
    <w:rsid w:val="009568DF"/>
    <w:rsid w:val="00956A29"/>
    <w:rsid w:val="00956A54"/>
    <w:rsid w:val="00956B3E"/>
    <w:rsid w:val="00956CDF"/>
    <w:rsid w:val="00956CE1"/>
    <w:rsid w:val="00956D70"/>
    <w:rsid w:val="00956F18"/>
    <w:rsid w:val="00956F7B"/>
    <w:rsid w:val="009572D6"/>
    <w:rsid w:val="009577C3"/>
    <w:rsid w:val="00957A0D"/>
    <w:rsid w:val="00957AE2"/>
    <w:rsid w:val="00957F8D"/>
    <w:rsid w:val="009602B4"/>
    <w:rsid w:val="00960533"/>
    <w:rsid w:val="00960746"/>
    <w:rsid w:val="00960888"/>
    <w:rsid w:val="0096091B"/>
    <w:rsid w:val="00960A46"/>
    <w:rsid w:val="00960D8F"/>
    <w:rsid w:val="00960D98"/>
    <w:rsid w:val="00960E05"/>
    <w:rsid w:val="00960E77"/>
    <w:rsid w:val="00960E8D"/>
    <w:rsid w:val="009610A5"/>
    <w:rsid w:val="0096115E"/>
    <w:rsid w:val="00961311"/>
    <w:rsid w:val="00961322"/>
    <w:rsid w:val="00961651"/>
    <w:rsid w:val="009617A6"/>
    <w:rsid w:val="00961B6C"/>
    <w:rsid w:val="0096213D"/>
    <w:rsid w:val="009622A9"/>
    <w:rsid w:val="009622FF"/>
    <w:rsid w:val="009623A4"/>
    <w:rsid w:val="00962856"/>
    <w:rsid w:val="009628AB"/>
    <w:rsid w:val="00962A3E"/>
    <w:rsid w:val="00962A99"/>
    <w:rsid w:val="00963142"/>
    <w:rsid w:val="009631C2"/>
    <w:rsid w:val="00963273"/>
    <w:rsid w:val="0096341A"/>
    <w:rsid w:val="00963453"/>
    <w:rsid w:val="0096351A"/>
    <w:rsid w:val="00963765"/>
    <w:rsid w:val="00963867"/>
    <w:rsid w:val="00963FDF"/>
    <w:rsid w:val="009643EF"/>
    <w:rsid w:val="00964425"/>
    <w:rsid w:val="009644F5"/>
    <w:rsid w:val="00964839"/>
    <w:rsid w:val="009649E1"/>
    <w:rsid w:val="00964EE5"/>
    <w:rsid w:val="00964F80"/>
    <w:rsid w:val="00965295"/>
    <w:rsid w:val="009654CC"/>
    <w:rsid w:val="00965539"/>
    <w:rsid w:val="00965BCA"/>
    <w:rsid w:val="00965E56"/>
    <w:rsid w:val="00965F20"/>
    <w:rsid w:val="009661BC"/>
    <w:rsid w:val="00966232"/>
    <w:rsid w:val="009662B9"/>
    <w:rsid w:val="009664C7"/>
    <w:rsid w:val="009664D8"/>
    <w:rsid w:val="009665E0"/>
    <w:rsid w:val="009667B6"/>
    <w:rsid w:val="009668C4"/>
    <w:rsid w:val="00966FBF"/>
    <w:rsid w:val="00967079"/>
    <w:rsid w:val="009672E1"/>
    <w:rsid w:val="0096763E"/>
    <w:rsid w:val="00967978"/>
    <w:rsid w:val="00967B05"/>
    <w:rsid w:val="009700E3"/>
    <w:rsid w:val="0097047F"/>
    <w:rsid w:val="00970A89"/>
    <w:rsid w:val="00970DB0"/>
    <w:rsid w:val="00970F09"/>
    <w:rsid w:val="00970F7E"/>
    <w:rsid w:val="00970F83"/>
    <w:rsid w:val="00970F91"/>
    <w:rsid w:val="009711B4"/>
    <w:rsid w:val="009711DC"/>
    <w:rsid w:val="00971558"/>
    <w:rsid w:val="009717AD"/>
    <w:rsid w:val="00971957"/>
    <w:rsid w:val="00971B68"/>
    <w:rsid w:val="00971B7C"/>
    <w:rsid w:val="00971DB8"/>
    <w:rsid w:val="00971E8A"/>
    <w:rsid w:val="00972580"/>
    <w:rsid w:val="0097271C"/>
    <w:rsid w:val="00972826"/>
    <w:rsid w:val="00972B2B"/>
    <w:rsid w:val="00972B4A"/>
    <w:rsid w:val="00972EE4"/>
    <w:rsid w:val="00972EF9"/>
    <w:rsid w:val="00972EFE"/>
    <w:rsid w:val="00972FA3"/>
    <w:rsid w:val="009730B5"/>
    <w:rsid w:val="009731B9"/>
    <w:rsid w:val="009732AB"/>
    <w:rsid w:val="00973329"/>
    <w:rsid w:val="00973E58"/>
    <w:rsid w:val="0097438C"/>
    <w:rsid w:val="009743CC"/>
    <w:rsid w:val="009743E2"/>
    <w:rsid w:val="00974C18"/>
    <w:rsid w:val="00974F08"/>
    <w:rsid w:val="009751D4"/>
    <w:rsid w:val="00975781"/>
    <w:rsid w:val="00975799"/>
    <w:rsid w:val="00975B5E"/>
    <w:rsid w:val="00975D6D"/>
    <w:rsid w:val="00976004"/>
    <w:rsid w:val="00976722"/>
    <w:rsid w:val="0097699E"/>
    <w:rsid w:val="00976C71"/>
    <w:rsid w:val="00976CA6"/>
    <w:rsid w:val="0097710A"/>
    <w:rsid w:val="009771AB"/>
    <w:rsid w:val="009774BE"/>
    <w:rsid w:val="00977A0B"/>
    <w:rsid w:val="00977AF0"/>
    <w:rsid w:val="00977CA9"/>
    <w:rsid w:val="00977D86"/>
    <w:rsid w:val="00980021"/>
    <w:rsid w:val="009801AD"/>
    <w:rsid w:val="009802D7"/>
    <w:rsid w:val="009808BE"/>
    <w:rsid w:val="00980AAB"/>
    <w:rsid w:val="00980FD5"/>
    <w:rsid w:val="00981175"/>
    <w:rsid w:val="009812E0"/>
    <w:rsid w:val="0098144A"/>
    <w:rsid w:val="009814BA"/>
    <w:rsid w:val="0098164C"/>
    <w:rsid w:val="0098167E"/>
    <w:rsid w:val="00981856"/>
    <w:rsid w:val="00981A2D"/>
    <w:rsid w:val="00981B3B"/>
    <w:rsid w:val="00981D57"/>
    <w:rsid w:val="00981D90"/>
    <w:rsid w:val="00981DF3"/>
    <w:rsid w:val="009820F7"/>
    <w:rsid w:val="0098231B"/>
    <w:rsid w:val="009825C2"/>
    <w:rsid w:val="00982748"/>
    <w:rsid w:val="00982786"/>
    <w:rsid w:val="0098294F"/>
    <w:rsid w:val="00982AAE"/>
    <w:rsid w:val="00982BE2"/>
    <w:rsid w:val="00982C3A"/>
    <w:rsid w:val="00982C90"/>
    <w:rsid w:val="00982CAC"/>
    <w:rsid w:val="00982EF2"/>
    <w:rsid w:val="009831AA"/>
    <w:rsid w:val="00983249"/>
    <w:rsid w:val="009832C1"/>
    <w:rsid w:val="009832D8"/>
    <w:rsid w:val="0098338E"/>
    <w:rsid w:val="00983592"/>
    <w:rsid w:val="00983617"/>
    <w:rsid w:val="00983A4F"/>
    <w:rsid w:val="00983C9F"/>
    <w:rsid w:val="0098401E"/>
    <w:rsid w:val="00984225"/>
    <w:rsid w:val="009844BE"/>
    <w:rsid w:val="0098451D"/>
    <w:rsid w:val="009845A3"/>
    <w:rsid w:val="00984ACB"/>
    <w:rsid w:val="00984C26"/>
    <w:rsid w:val="00984CEF"/>
    <w:rsid w:val="009851A5"/>
    <w:rsid w:val="0098521D"/>
    <w:rsid w:val="0098524D"/>
    <w:rsid w:val="0098525B"/>
    <w:rsid w:val="00985507"/>
    <w:rsid w:val="00985717"/>
    <w:rsid w:val="00985770"/>
    <w:rsid w:val="009857D5"/>
    <w:rsid w:val="00985880"/>
    <w:rsid w:val="00985897"/>
    <w:rsid w:val="0098590B"/>
    <w:rsid w:val="00985A76"/>
    <w:rsid w:val="00985B3B"/>
    <w:rsid w:val="00985C1E"/>
    <w:rsid w:val="00985D75"/>
    <w:rsid w:val="00985DFD"/>
    <w:rsid w:val="00985EE5"/>
    <w:rsid w:val="0098602B"/>
    <w:rsid w:val="009860D3"/>
    <w:rsid w:val="00986491"/>
    <w:rsid w:val="00986579"/>
    <w:rsid w:val="009869D3"/>
    <w:rsid w:val="00986A8C"/>
    <w:rsid w:val="00986AF8"/>
    <w:rsid w:val="00986B9B"/>
    <w:rsid w:val="00986BDD"/>
    <w:rsid w:val="00986CDF"/>
    <w:rsid w:val="00986D96"/>
    <w:rsid w:val="0098715F"/>
    <w:rsid w:val="009872D4"/>
    <w:rsid w:val="00987577"/>
    <w:rsid w:val="00987804"/>
    <w:rsid w:val="00987861"/>
    <w:rsid w:val="009901DC"/>
    <w:rsid w:val="0099029A"/>
    <w:rsid w:val="009902C5"/>
    <w:rsid w:val="009903AF"/>
    <w:rsid w:val="0099046B"/>
    <w:rsid w:val="0099059E"/>
    <w:rsid w:val="00990ABD"/>
    <w:rsid w:val="00990C57"/>
    <w:rsid w:val="00990DC0"/>
    <w:rsid w:val="00990ED5"/>
    <w:rsid w:val="009910B8"/>
    <w:rsid w:val="009911B4"/>
    <w:rsid w:val="00991214"/>
    <w:rsid w:val="0099124F"/>
    <w:rsid w:val="009912A7"/>
    <w:rsid w:val="0099140B"/>
    <w:rsid w:val="0099163D"/>
    <w:rsid w:val="00991859"/>
    <w:rsid w:val="00991AAF"/>
    <w:rsid w:val="00991CDE"/>
    <w:rsid w:val="00992042"/>
    <w:rsid w:val="00992423"/>
    <w:rsid w:val="009925C6"/>
    <w:rsid w:val="009926C5"/>
    <w:rsid w:val="00992AEB"/>
    <w:rsid w:val="00992B0F"/>
    <w:rsid w:val="00992BE9"/>
    <w:rsid w:val="00992E6E"/>
    <w:rsid w:val="00992ECB"/>
    <w:rsid w:val="00992FFB"/>
    <w:rsid w:val="0099305B"/>
    <w:rsid w:val="009930E4"/>
    <w:rsid w:val="009934E4"/>
    <w:rsid w:val="009935EC"/>
    <w:rsid w:val="0099369F"/>
    <w:rsid w:val="00993870"/>
    <w:rsid w:val="009939A1"/>
    <w:rsid w:val="009939D8"/>
    <w:rsid w:val="00993E62"/>
    <w:rsid w:val="00993EFC"/>
    <w:rsid w:val="0099449B"/>
    <w:rsid w:val="009944A6"/>
    <w:rsid w:val="00994642"/>
    <w:rsid w:val="00994811"/>
    <w:rsid w:val="00994B0E"/>
    <w:rsid w:val="009956A8"/>
    <w:rsid w:val="00995869"/>
    <w:rsid w:val="009959FA"/>
    <w:rsid w:val="00995C6F"/>
    <w:rsid w:val="00995D73"/>
    <w:rsid w:val="009966DC"/>
    <w:rsid w:val="0099693E"/>
    <w:rsid w:val="00996CC2"/>
    <w:rsid w:val="00997299"/>
    <w:rsid w:val="00997478"/>
    <w:rsid w:val="00997494"/>
    <w:rsid w:val="00997536"/>
    <w:rsid w:val="00997957"/>
    <w:rsid w:val="00997BD4"/>
    <w:rsid w:val="00997FEB"/>
    <w:rsid w:val="009A0411"/>
    <w:rsid w:val="009A0427"/>
    <w:rsid w:val="009A0550"/>
    <w:rsid w:val="009A067B"/>
    <w:rsid w:val="009A0733"/>
    <w:rsid w:val="009A0742"/>
    <w:rsid w:val="009A0BA8"/>
    <w:rsid w:val="009A0DE7"/>
    <w:rsid w:val="009A0FC1"/>
    <w:rsid w:val="009A11F6"/>
    <w:rsid w:val="009A16DF"/>
    <w:rsid w:val="009A17C1"/>
    <w:rsid w:val="009A1BAC"/>
    <w:rsid w:val="009A1C09"/>
    <w:rsid w:val="009A1FAC"/>
    <w:rsid w:val="009A20DA"/>
    <w:rsid w:val="009A25C8"/>
    <w:rsid w:val="009A2D35"/>
    <w:rsid w:val="009A2F74"/>
    <w:rsid w:val="009A3042"/>
    <w:rsid w:val="009A3094"/>
    <w:rsid w:val="009A3123"/>
    <w:rsid w:val="009A36B5"/>
    <w:rsid w:val="009A38D8"/>
    <w:rsid w:val="009A39E3"/>
    <w:rsid w:val="009A3E31"/>
    <w:rsid w:val="009A4154"/>
    <w:rsid w:val="009A4214"/>
    <w:rsid w:val="009A42E4"/>
    <w:rsid w:val="009A4350"/>
    <w:rsid w:val="009A44FA"/>
    <w:rsid w:val="009A4599"/>
    <w:rsid w:val="009A495D"/>
    <w:rsid w:val="009A497C"/>
    <w:rsid w:val="009A4C5B"/>
    <w:rsid w:val="009A4E11"/>
    <w:rsid w:val="009A4F48"/>
    <w:rsid w:val="009A4F7F"/>
    <w:rsid w:val="009A5111"/>
    <w:rsid w:val="009A519B"/>
    <w:rsid w:val="009A527B"/>
    <w:rsid w:val="009A5411"/>
    <w:rsid w:val="009A54AC"/>
    <w:rsid w:val="009A59E2"/>
    <w:rsid w:val="009A5AF6"/>
    <w:rsid w:val="009A65E7"/>
    <w:rsid w:val="009A6E18"/>
    <w:rsid w:val="009A6E25"/>
    <w:rsid w:val="009A7203"/>
    <w:rsid w:val="009A7367"/>
    <w:rsid w:val="009A7376"/>
    <w:rsid w:val="009A73E5"/>
    <w:rsid w:val="009A76CB"/>
    <w:rsid w:val="009A7789"/>
    <w:rsid w:val="009A78ED"/>
    <w:rsid w:val="009A7B00"/>
    <w:rsid w:val="009B03AF"/>
    <w:rsid w:val="009B03B7"/>
    <w:rsid w:val="009B0606"/>
    <w:rsid w:val="009B0731"/>
    <w:rsid w:val="009B08F2"/>
    <w:rsid w:val="009B0996"/>
    <w:rsid w:val="009B0AA4"/>
    <w:rsid w:val="009B0B4D"/>
    <w:rsid w:val="009B0C1C"/>
    <w:rsid w:val="009B0CD1"/>
    <w:rsid w:val="009B0E41"/>
    <w:rsid w:val="009B0E5B"/>
    <w:rsid w:val="009B14E0"/>
    <w:rsid w:val="009B14EF"/>
    <w:rsid w:val="009B162A"/>
    <w:rsid w:val="009B163B"/>
    <w:rsid w:val="009B16EA"/>
    <w:rsid w:val="009B1926"/>
    <w:rsid w:val="009B1BA8"/>
    <w:rsid w:val="009B1EF8"/>
    <w:rsid w:val="009B1F99"/>
    <w:rsid w:val="009B2018"/>
    <w:rsid w:val="009B23CE"/>
    <w:rsid w:val="009B25DD"/>
    <w:rsid w:val="009B26A6"/>
    <w:rsid w:val="009B2875"/>
    <w:rsid w:val="009B2923"/>
    <w:rsid w:val="009B2C60"/>
    <w:rsid w:val="009B2DC6"/>
    <w:rsid w:val="009B31D1"/>
    <w:rsid w:val="009B33B3"/>
    <w:rsid w:val="009B34D2"/>
    <w:rsid w:val="009B3697"/>
    <w:rsid w:val="009B39E4"/>
    <w:rsid w:val="009B40D4"/>
    <w:rsid w:val="009B420C"/>
    <w:rsid w:val="009B43AE"/>
    <w:rsid w:val="009B4480"/>
    <w:rsid w:val="009B458D"/>
    <w:rsid w:val="009B49B1"/>
    <w:rsid w:val="009B49BB"/>
    <w:rsid w:val="009B49F4"/>
    <w:rsid w:val="009B4A22"/>
    <w:rsid w:val="009B4CB4"/>
    <w:rsid w:val="009B51C7"/>
    <w:rsid w:val="009B5279"/>
    <w:rsid w:val="009B5328"/>
    <w:rsid w:val="009B5346"/>
    <w:rsid w:val="009B5413"/>
    <w:rsid w:val="009B5464"/>
    <w:rsid w:val="009B5638"/>
    <w:rsid w:val="009B58AD"/>
    <w:rsid w:val="009B58DE"/>
    <w:rsid w:val="009B5919"/>
    <w:rsid w:val="009B5A77"/>
    <w:rsid w:val="009B5B77"/>
    <w:rsid w:val="009B5B90"/>
    <w:rsid w:val="009B5F8B"/>
    <w:rsid w:val="009B6644"/>
    <w:rsid w:val="009B69D9"/>
    <w:rsid w:val="009B6C21"/>
    <w:rsid w:val="009B6CD8"/>
    <w:rsid w:val="009B6EB5"/>
    <w:rsid w:val="009B71A5"/>
    <w:rsid w:val="009B7721"/>
    <w:rsid w:val="009B7B6E"/>
    <w:rsid w:val="009B7EEF"/>
    <w:rsid w:val="009C000B"/>
    <w:rsid w:val="009C0043"/>
    <w:rsid w:val="009C008F"/>
    <w:rsid w:val="009C0097"/>
    <w:rsid w:val="009C0114"/>
    <w:rsid w:val="009C01F5"/>
    <w:rsid w:val="009C0341"/>
    <w:rsid w:val="009C05CF"/>
    <w:rsid w:val="009C0A33"/>
    <w:rsid w:val="009C0B79"/>
    <w:rsid w:val="009C0C35"/>
    <w:rsid w:val="009C0E07"/>
    <w:rsid w:val="009C0EF7"/>
    <w:rsid w:val="009C122F"/>
    <w:rsid w:val="009C1243"/>
    <w:rsid w:val="009C1262"/>
    <w:rsid w:val="009C145C"/>
    <w:rsid w:val="009C150A"/>
    <w:rsid w:val="009C17D3"/>
    <w:rsid w:val="009C1820"/>
    <w:rsid w:val="009C1B54"/>
    <w:rsid w:val="009C1B7D"/>
    <w:rsid w:val="009C1C50"/>
    <w:rsid w:val="009C1D6A"/>
    <w:rsid w:val="009C1F45"/>
    <w:rsid w:val="009C202B"/>
    <w:rsid w:val="009C2060"/>
    <w:rsid w:val="009C20FF"/>
    <w:rsid w:val="009C2755"/>
    <w:rsid w:val="009C28CC"/>
    <w:rsid w:val="009C2C4A"/>
    <w:rsid w:val="009C2F54"/>
    <w:rsid w:val="009C3100"/>
    <w:rsid w:val="009C32C7"/>
    <w:rsid w:val="009C33AD"/>
    <w:rsid w:val="009C356E"/>
    <w:rsid w:val="009C366B"/>
    <w:rsid w:val="009C392E"/>
    <w:rsid w:val="009C3B5D"/>
    <w:rsid w:val="009C3C4B"/>
    <w:rsid w:val="009C3D93"/>
    <w:rsid w:val="009C4091"/>
    <w:rsid w:val="009C412F"/>
    <w:rsid w:val="009C43D6"/>
    <w:rsid w:val="009C43D9"/>
    <w:rsid w:val="009C458C"/>
    <w:rsid w:val="009C458E"/>
    <w:rsid w:val="009C4636"/>
    <w:rsid w:val="009C4784"/>
    <w:rsid w:val="009C4846"/>
    <w:rsid w:val="009C48BC"/>
    <w:rsid w:val="009C490C"/>
    <w:rsid w:val="009C4A36"/>
    <w:rsid w:val="009C4A49"/>
    <w:rsid w:val="009C4A5C"/>
    <w:rsid w:val="009C4D99"/>
    <w:rsid w:val="009C5114"/>
    <w:rsid w:val="009C519E"/>
    <w:rsid w:val="009C51DF"/>
    <w:rsid w:val="009C52CB"/>
    <w:rsid w:val="009C5545"/>
    <w:rsid w:val="009C5587"/>
    <w:rsid w:val="009C5626"/>
    <w:rsid w:val="009C58B4"/>
    <w:rsid w:val="009C5A97"/>
    <w:rsid w:val="009C5AC0"/>
    <w:rsid w:val="009C5F02"/>
    <w:rsid w:val="009C60C1"/>
    <w:rsid w:val="009C6397"/>
    <w:rsid w:val="009C643E"/>
    <w:rsid w:val="009C6543"/>
    <w:rsid w:val="009C6A3A"/>
    <w:rsid w:val="009C6EBA"/>
    <w:rsid w:val="009C75F3"/>
    <w:rsid w:val="009C76FD"/>
    <w:rsid w:val="009C780F"/>
    <w:rsid w:val="009C7BCC"/>
    <w:rsid w:val="009C7CBF"/>
    <w:rsid w:val="009C7CE7"/>
    <w:rsid w:val="009C7EE7"/>
    <w:rsid w:val="009D01BF"/>
    <w:rsid w:val="009D0790"/>
    <w:rsid w:val="009D095B"/>
    <w:rsid w:val="009D0997"/>
    <w:rsid w:val="009D0A75"/>
    <w:rsid w:val="009D0B70"/>
    <w:rsid w:val="009D1000"/>
    <w:rsid w:val="009D111E"/>
    <w:rsid w:val="009D1301"/>
    <w:rsid w:val="009D13FB"/>
    <w:rsid w:val="009D171C"/>
    <w:rsid w:val="009D1813"/>
    <w:rsid w:val="009D18DA"/>
    <w:rsid w:val="009D1938"/>
    <w:rsid w:val="009D1D04"/>
    <w:rsid w:val="009D209C"/>
    <w:rsid w:val="009D214A"/>
    <w:rsid w:val="009D2563"/>
    <w:rsid w:val="009D2576"/>
    <w:rsid w:val="009D261A"/>
    <w:rsid w:val="009D26DF"/>
    <w:rsid w:val="009D2A1D"/>
    <w:rsid w:val="009D2AFB"/>
    <w:rsid w:val="009D2D22"/>
    <w:rsid w:val="009D301C"/>
    <w:rsid w:val="009D310F"/>
    <w:rsid w:val="009D31BB"/>
    <w:rsid w:val="009D31D9"/>
    <w:rsid w:val="009D348A"/>
    <w:rsid w:val="009D3654"/>
    <w:rsid w:val="009D381B"/>
    <w:rsid w:val="009D397C"/>
    <w:rsid w:val="009D3EF2"/>
    <w:rsid w:val="009D4164"/>
    <w:rsid w:val="009D48DA"/>
    <w:rsid w:val="009D49AF"/>
    <w:rsid w:val="009D4AA4"/>
    <w:rsid w:val="009D4BB5"/>
    <w:rsid w:val="009D4E79"/>
    <w:rsid w:val="009D51CD"/>
    <w:rsid w:val="009D64F5"/>
    <w:rsid w:val="009D66E2"/>
    <w:rsid w:val="009D69DA"/>
    <w:rsid w:val="009D6C6E"/>
    <w:rsid w:val="009D6D5E"/>
    <w:rsid w:val="009D701F"/>
    <w:rsid w:val="009D7192"/>
    <w:rsid w:val="009D7219"/>
    <w:rsid w:val="009D75B8"/>
    <w:rsid w:val="009D768D"/>
    <w:rsid w:val="009D787B"/>
    <w:rsid w:val="009D79A6"/>
    <w:rsid w:val="009D7A2D"/>
    <w:rsid w:val="009D7C71"/>
    <w:rsid w:val="009D7D67"/>
    <w:rsid w:val="009D7EC9"/>
    <w:rsid w:val="009E08BB"/>
    <w:rsid w:val="009E08C5"/>
    <w:rsid w:val="009E0AD5"/>
    <w:rsid w:val="009E0D72"/>
    <w:rsid w:val="009E10C0"/>
    <w:rsid w:val="009E1152"/>
    <w:rsid w:val="009E1236"/>
    <w:rsid w:val="009E12EA"/>
    <w:rsid w:val="009E131F"/>
    <w:rsid w:val="009E15A8"/>
    <w:rsid w:val="009E169D"/>
    <w:rsid w:val="009E19A0"/>
    <w:rsid w:val="009E1B99"/>
    <w:rsid w:val="009E222A"/>
    <w:rsid w:val="009E2269"/>
    <w:rsid w:val="009E260E"/>
    <w:rsid w:val="009E2BB1"/>
    <w:rsid w:val="009E2BBE"/>
    <w:rsid w:val="009E2C3C"/>
    <w:rsid w:val="009E2DCE"/>
    <w:rsid w:val="009E2EEB"/>
    <w:rsid w:val="009E30C4"/>
    <w:rsid w:val="009E31F3"/>
    <w:rsid w:val="009E34B0"/>
    <w:rsid w:val="009E3607"/>
    <w:rsid w:val="009E3807"/>
    <w:rsid w:val="009E3A37"/>
    <w:rsid w:val="009E3B76"/>
    <w:rsid w:val="009E3DF4"/>
    <w:rsid w:val="009E3E2F"/>
    <w:rsid w:val="009E3F68"/>
    <w:rsid w:val="009E3FBA"/>
    <w:rsid w:val="009E3FDA"/>
    <w:rsid w:val="009E4015"/>
    <w:rsid w:val="009E403B"/>
    <w:rsid w:val="009E4475"/>
    <w:rsid w:val="009E447D"/>
    <w:rsid w:val="009E4B3D"/>
    <w:rsid w:val="009E4C6C"/>
    <w:rsid w:val="009E4E9A"/>
    <w:rsid w:val="009E520A"/>
    <w:rsid w:val="009E527A"/>
    <w:rsid w:val="009E54B8"/>
    <w:rsid w:val="009E5891"/>
    <w:rsid w:val="009E58F9"/>
    <w:rsid w:val="009E5B6D"/>
    <w:rsid w:val="009E5E31"/>
    <w:rsid w:val="009E6300"/>
    <w:rsid w:val="009E64FD"/>
    <w:rsid w:val="009E6552"/>
    <w:rsid w:val="009E656B"/>
    <w:rsid w:val="009E65CB"/>
    <w:rsid w:val="009E66B6"/>
    <w:rsid w:val="009E66EC"/>
    <w:rsid w:val="009E67BB"/>
    <w:rsid w:val="009E6851"/>
    <w:rsid w:val="009E6884"/>
    <w:rsid w:val="009E68BE"/>
    <w:rsid w:val="009E6951"/>
    <w:rsid w:val="009E6BD8"/>
    <w:rsid w:val="009E6C30"/>
    <w:rsid w:val="009E6C34"/>
    <w:rsid w:val="009E6D81"/>
    <w:rsid w:val="009E7131"/>
    <w:rsid w:val="009E71A0"/>
    <w:rsid w:val="009E7324"/>
    <w:rsid w:val="009E741E"/>
    <w:rsid w:val="009E75C1"/>
    <w:rsid w:val="009E7632"/>
    <w:rsid w:val="009E76F7"/>
    <w:rsid w:val="009E775E"/>
    <w:rsid w:val="009E7B55"/>
    <w:rsid w:val="009F00CF"/>
    <w:rsid w:val="009F010C"/>
    <w:rsid w:val="009F0423"/>
    <w:rsid w:val="009F0961"/>
    <w:rsid w:val="009F0C65"/>
    <w:rsid w:val="009F0E4A"/>
    <w:rsid w:val="009F0F41"/>
    <w:rsid w:val="009F1068"/>
    <w:rsid w:val="009F10EB"/>
    <w:rsid w:val="009F1302"/>
    <w:rsid w:val="009F1325"/>
    <w:rsid w:val="009F13EE"/>
    <w:rsid w:val="009F1538"/>
    <w:rsid w:val="009F15B7"/>
    <w:rsid w:val="009F1663"/>
    <w:rsid w:val="009F1A8A"/>
    <w:rsid w:val="009F1B16"/>
    <w:rsid w:val="009F1CCA"/>
    <w:rsid w:val="009F1E29"/>
    <w:rsid w:val="009F1ED8"/>
    <w:rsid w:val="009F1F2C"/>
    <w:rsid w:val="009F2287"/>
    <w:rsid w:val="009F246D"/>
    <w:rsid w:val="009F25AB"/>
    <w:rsid w:val="009F26B9"/>
    <w:rsid w:val="009F26E2"/>
    <w:rsid w:val="009F2AF8"/>
    <w:rsid w:val="009F2BDB"/>
    <w:rsid w:val="009F342C"/>
    <w:rsid w:val="009F36C9"/>
    <w:rsid w:val="009F36DE"/>
    <w:rsid w:val="009F3895"/>
    <w:rsid w:val="009F3991"/>
    <w:rsid w:val="009F3B0E"/>
    <w:rsid w:val="009F3B46"/>
    <w:rsid w:val="009F3CAF"/>
    <w:rsid w:val="009F3DA9"/>
    <w:rsid w:val="009F3FBC"/>
    <w:rsid w:val="009F4125"/>
    <w:rsid w:val="009F414A"/>
    <w:rsid w:val="009F43BF"/>
    <w:rsid w:val="009F4419"/>
    <w:rsid w:val="009F452E"/>
    <w:rsid w:val="009F464C"/>
    <w:rsid w:val="009F4974"/>
    <w:rsid w:val="009F5043"/>
    <w:rsid w:val="009F505E"/>
    <w:rsid w:val="009F5130"/>
    <w:rsid w:val="009F52A5"/>
    <w:rsid w:val="009F5452"/>
    <w:rsid w:val="009F5471"/>
    <w:rsid w:val="009F5548"/>
    <w:rsid w:val="009F55F4"/>
    <w:rsid w:val="009F59BF"/>
    <w:rsid w:val="009F5ADC"/>
    <w:rsid w:val="009F5D90"/>
    <w:rsid w:val="009F60FF"/>
    <w:rsid w:val="009F690C"/>
    <w:rsid w:val="009F6E3E"/>
    <w:rsid w:val="009F714D"/>
    <w:rsid w:val="009F73E8"/>
    <w:rsid w:val="009F754B"/>
    <w:rsid w:val="009F7677"/>
    <w:rsid w:val="009F7A82"/>
    <w:rsid w:val="009F7B59"/>
    <w:rsid w:val="009F7B77"/>
    <w:rsid w:val="009F7B7C"/>
    <w:rsid w:val="009F7D4E"/>
    <w:rsid w:val="009F7D5B"/>
    <w:rsid w:val="00A002C5"/>
    <w:rsid w:val="00A009CF"/>
    <w:rsid w:val="00A009FA"/>
    <w:rsid w:val="00A00CE6"/>
    <w:rsid w:val="00A00D04"/>
    <w:rsid w:val="00A010EB"/>
    <w:rsid w:val="00A01230"/>
    <w:rsid w:val="00A01440"/>
    <w:rsid w:val="00A01552"/>
    <w:rsid w:val="00A01658"/>
    <w:rsid w:val="00A0170C"/>
    <w:rsid w:val="00A01782"/>
    <w:rsid w:val="00A017DE"/>
    <w:rsid w:val="00A018E6"/>
    <w:rsid w:val="00A019B6"/>
    <w:rsid w:val="00A01A77"/>
    <w:rsid w:val="00A01BA5"/>
    <w:rsid w:val="00A01D10"/>
    <w:rsid w:val="00A022E3"/>
    <w:rsid w:val="00A02327"/>
    <w:rsid w:val="00A029D0"/>
    <w:rsid w:val="00A029E7"/>
    <w:rsid w:val="00A02B89"/>
    <w:rsid w:val="00A02BE8"/>
    <w:rsid w:val="00A02EEA"/>
    <w:rsid w:val="00A03165"/>
    <w:rsid w:val="00A0336D"/>
    <w:rsid w:val="00A035F7"/>
    <w:rsid w:val="00A03631"/>
    <w:rsid w:val="00A03657"/>
    <w:rsid w:val="00A037A2"/>
    <w:rsid w:val="00A03B17"/>
    <w:rsid w:val="00A03B3C"/>
    <w:rsid w:val="00A03D0D"/>
    <w:rsid w:val="00A03DE3"/>
    <w:rsid w:val="00A03EDA"/>
    <w:rsid w:val="00A040B3"/>
    <w:rsid w:val="00A041B6"/>
    <w:rsid w:val="00A045D1"/>
    <w:rsid w:val="00A046DB"/>
    <w:rsid w:val="00A0473E"/>
    <w:rsid w:val="00A047EF"/>
    <w:rsid w:val="00A04830"/>
    <w:rsid w:val="00A04859"/>
    <w:rsid w:val="00A048B5"/>
    <w:rsid w:val="00A049C1"/>
    <w:rsid w:val="00A049F0"/>
    <w:rsid w:val="00A04C97"/>
    <w:rsid w:val="00A04D39"/>
    <w:rsid w:val="00A05476"/>
    <w:rsid w:val="00A05690"/>
    <w:rsid w:val="00A05821"/>
    <w:rsid w:val="00A05C13"/>
    <w:rsid w:val="00A05CDF"/>
    <w:rsid w:val="00A05DFB"/>
    <w:rsid w:val="00A0613C"/>
    <w:rsid w:val="00A06231"/>
    <w:rsid w:val="00A06344"/>
    <w:rsid w:val="00A0637F"/>
    <w:rsid w:val="00A063FC"/>
    <w:rsid w:val="00A06460"/>
    <w:rsid w:val="00A06807"/>
    <w:rsid w:val="00A06997"/>
    <w:rsid w:val="00A0699B"/>
    <w:rsid w:val="00A06A66"/>
    <w:rsid w:val="00A06AA4"/>
    <w:rsid w:val="00A06B4A"/>
    <w:rsid w:val="00A06B6F"/>
    <w:rsid w:val="00A06B71"/>
    <w:rsid w:val="00A06BDB"/>
    <w:rsid w:val="00A06DCB"/>
    <w:rsid w:val="00A06E73"/>
    <w:rsid w:val="00A07033"/>
    <w:rsid w:val="00A070DA"/>
    <w:rsid w:val="00A070F4"/>
    <w:rsid w:val="00A07302"/>
    <w:rsid w:val="00A0738B"/>
    <w:rsid w:val="00A07647"/>
    <w:rsid w:val="00A0778F"/>
    <w:rsid w:val="00A07ADC"/>
    <w:rsid w:val="00A07DF2"/>
    <w:rsid w:val="00A10082"/>
    <w:rsid w:val="00A100B1"/>
    <w:rsid w:val="00A100C0"/>
    <w:rsid w:val="00A101FF"/>
    <w:rsid w:val="00A10568"/>
    <w:rsid w:val="00A10B3B"/>
    <w:rsid w:val="00A10DA5"/>
    <w:rsid w:val="00A10E9C"/>
    <w:rsid w:val="00A11078"/>
    <w:rsid w:val="00A1131E"/>
    <w:rsid w:val="00A11812"/>
    <w:rsid w:val="00A119E3"/>
    <w:rsid w:val="00A11C81"/>
    <w:rsid w:val="00A11F5B"/>
    <w:rsid w:val="00A11FF8"/>
    <w:rsid w:val="00A122D7"/>
    <w:rsid w:val="00A12421"/>
    <w:rsid w:val="00A12539"/>
    <w:rsid w:val="00A13360"/>
    <w:rsid w:val="00A13738"/>
    <w:rsid w:val="00A13768"/>
    <w:rsid w:val="00A137F2"/>
    <w:rsid w:val="00A13A74"/>
    <w:rsid w:val="00A13AB8"/>
    <w:rsid w:val="00A13ADE"/>
    <w:rsid w:val="00A13B9E"/>
    <w:rsid w:val="00A13C36"/>
    <w:rsid w:val="00A13E05"/>
    <w:rsid w:val="00A13E69"/>
    <w:rsid w:val="00A13ECA"/>
    <w:rsid w:val="00A1436B"/>
    <w:rsid w:val="00A144FC"/>
    <w:rsid w:val="00A14608"/>
    <w:rsid w:val="00A14662"/>
    <w:rsid w:val="00A146FF"/>
    <w:rsid w:val="00A14792"/>
    <w:rsid w:val="00A14D55"/>
    <w:rsid w:val="00A1503F"/>
    <w:rsid w:val="00A15910"/>
    <w:rsid w:val="00A15970"/>
    <w:rsid w:val="00A15DB5"/>
    <w:rsid w:val="00A16986"/>
    <w:rsid w:val="00A16F4A"/>
    <w:rsid w:val="00A172EB"/>
    <w:rsid w:val="00A1737B"/>
    <w:rsid w:val="00A175EA"/>
    <w:rsid w:val="00A17847"/>
    <w:rsid w:val="00A17862"/>
    <w:rsid w:val="00A17868"/>
    <w:rsid w:val="00A1796B"/>
    <w:rsid w:val="00A17A17"/>
    <w:rsid w:val="00A17A83"/>
    <w:rsid w:val="00A17BC5"/>
    <w:rsid w:val="00A17CA2"/>
    <w:rsid w:val="00A17D8B"/>
    <w:rsid w:val="00A17D8E"/>
    <w:rsid w:val="00A17D93"/>
    <w:rsid w:val="00A17DF3"/>
    <w:rsid w:val="00A20177"/>
    <w:rsid w:val="00A204BF"/>
    <w:rsid w:val="00A206FB"/>
    <w:rsid w:val="00A207F6"/>
    <w:rsid w:val="00A21356"/>
    <w:rsid w:val="00A217DB"/>
    <w:rsid w:val="00A21AA4"/>
    <w:rsid w:val="00A21C44"/>
    <w:rsid w:val="00A21EF6"/>
    <w:rsid w:val="00A22487"/>
    <w:rsid w:val="00A2265B"/>
    <w:rsid w:val="00A226A5"/>
    <w:rsid w:val="00A226BC"/>
    <w:rsid w:val="00A227C4"/>
    <w:rsid w:val="00A229B3"/>
    <w:rsid w:val="00A231B6"/>
    <w:rsid w:val="00A23221"/>
    <w:rsid w:val="00A234B8"/>
    <w:rsid w:val="00A2359B"/>
    <w:rsid w:val="00A2389A"/>
    <w:rsid w:val="00A23BAD"/>
    <w:rsid w:val="00A23D03"/>
    <w:rsid w:val="00A23D48"/>
    <w:rsid w:val="00A2400F"/>
    <w:rsid w:val="00A24077"/>
    <w:rsid w:val="00A240B8"/>
    <w:rsid w:val="00A2435B"/>
    <w:rsid w:val="00A24969"/>
    <w:rsid w:val="00A24CA7"/>
    <w:rsid w:val="00A24DB3"/>
    <w:rsid w:val="00A24EA1"/>
    <w:rsid w:val="00A24F1E"/>
    <w:rsid w:val="00A25235"/>
    <w:rsid w:val="00A25465"/>
    <w:rsid w:val="00A254C3"/>
    <w:rsid w:val="00A2560A"/>
    <w:rsid w:val="00A2564C"/>
    <w:rsid w:val="00A2578E"/>
    <w:rsid w:val="00A25A20"/>
    <w:rsid w:val="00A25F14"/>
    <w:rsid w:val="00A26006"/>
    <w:rsid w:val="00A2677B"/>
    <w:rsid w:val="00A26789"/>
    <w:rsid w:val="00A26D3D"/>
    <w:rsid w:val="00A26DA9"/>
    <w:rsid w:val="00A271DF"/>
    <w:rsid w:val="00A272EF"/>
    <w:rsid w:val="00A274AA"/>
    <w:rsid w:val="00A274C3"/>
    <w:rsid w:val="00A2767B"/>
    <w:rsid w:val="00A27858"/>
    <w:rsid w:val="00A27A00"/>
    <w:rsid w:val="00A27AD9"/>
    <w:rsid w:val="00A27B60"/>
    <w:rsid w:val="00A27B91"/>
    <w:rsid w:val="00A27F02"/>
    <w:rsid w:val="00A27F5E"/>
    <w:rsid w:val="00A306A1"/>
    <w:rsid w:val="00A30A8D"/>
    <w:rsid w:val="00A30F21"/>
    <w:rsid w:val="00A31190"/>
    <w:rsid w:val="00A312E3"/>
    <w:rsid w:val="00A31376"/>
    <w:rsid w:val="00A31F4B"/>
    <w:rsid w:val="00A32376"/>
    <w:rsid w:val="00A323F7"/>
    <w:rsid w:val="00A3250D"/>
    <w:rsid w:val="00A326EC"/>
    <w:rsid w:val="00A32AC1"/>
    <w:rsid w:val="00A32B15"/>
    <w:rsid w:val="00A32B8D"/>
    <w:rsid w:val="00A33111"/>
    <w:rsid w:val="00A3311F"/>
    <w:rsid w:val="00A33456"/>
    <w:rsid w:val="00A3359D"/>
    <w:rsid w:val="00A3377F"/>
    <w:rsid w:val="00A337D7"/>
    <w:rsid w:val="00A33865"/>
    <w:rsid w:val="00A339EA"/>
    <w:rsid w:val="00A33A64"/>
    <w:rsid w:val="00A33ADB"/>
    <w:rsid w:val="00A33B16"/>
    <w:rsid w:val="00A33D88"/>
    <w:rsid w:val="00A33D9F"/>
    <w:rsid w:val="00A34010"/>
    <w:rsid w:val="00A348FF"/>
    <w:rsid w:val="00A34BAC"/>
    <w:rsid w:val="00A34BBD"/>
    <w:rsid w:val="00A34DE7"/>
    <w:rsid w:val="00A34EFF"/>
    <w:rsid w:val="00A34F97"/>
    <w:rsid w:val="00A352DC"/>
    <w:rsid w:val="00A35520"/>
    <w:rsid w:val="00A35544"/>
    <w:rsid w:val="00A355F3"/>
    <w:rsid w:val="00A3566C"/>
    <w:rsid w:val="00A35737"/>
    <w:rsid w:val="00A35788"/>
    <w:rsid w:val="00A35A8B"/>
    <w:rsid w:val="00A35D53"/>
    <w:rsid w:val="00A363DF"/>
    <w:rsid w:val="00A364BF"/>
    <w:rsid w:val="00A364D7"/>
    <w:rsid w:val="00A3661F"/>
    <w:rsid w:val="00A36839"/>
    <w:rsid w:val="00A369F4"/>
    <w:rsid w:val="00A36B27"/>
    <w:rsid w:val="00A36EA5"/>
    <w:rsid w:val="00A36EF2"/>
    <w:rsid w:val="00A371DD"/>
    <w:rsid w:val="00A37517"/>
    <w:rsid w:val="00A377F8"/>
    <w:rsid w:val="00A379A0"/>
    <w:rsid w:val="00A37C78"/>
    <w:rsid w:val="00A37E09"/>
    <w:rsid w:val="00A37F0E"/>
    <w:rsid w:val="00A400EE"/>
    <w:rsid w:val="00A4058D"/>
    <w:rsid w:val="00A4063D"/>
    <w:rsid w:val="00A406D8"/>
    <w:rsid w:val="00A406E3"/>
    <w:rsid w:val="00A40951"/>
    <w:rsid w:val="00A40C04"/>
    <w:rsid w:val="00A40C5B"/>
    <w:rsid w:val="00A40F70"/>
    <w:rsid w:val="00A40F96"/>
    <w:rsid w:val="00A41149"/>
    <w:rsid w:val="00A414A5"/>
    <w:rsid w:val="00A4155F"/>
    <w:rsid w:val="00A4161C"/>
    <w:rsid w:val="00A41B0B"/>
    <w:rsid w:val="00A41B46"/>
    <w:rsid w:val="00A41BCF"/>
    <w:rsid w:val="00A41CF9"/>
    <w:rsid w:val="00A41E37"/>
    <w:rsid w:val="00A41E94"/>
    <w:rsid w:val="00A41EFC"/>
    <w:rsid w:val="00A429B8"/>
    <w:rsid w:val="00A42DCA"/>
    <w:rsid w:val="00A42E9B"/>
    <w:rsid w:val="00A4303D"/>
    <w:rsid w:val="00A43143"/>
    <w:rsid w:val="00A431FC"/>
    <w:rsid w:val="00A43212"/>
    <w:rsid w:val="00A432EA"/>
    <w:rsid w:val="00A43360"/>
    <w:rsid w:val="00A43558"/>
    <w:rsid w:val="00A4362B"/>
    <w:rsid w:val="00A43AD3"/>
    <w:rsid w:val="00A43B19"/>
    <w:rsid w:val="00A43B30"/>
    <w:rsid w:val="00A43B67"/>
    <w:rsid w:val="00A43CF6"/>
    <w:rsid w:val="00A43D37"/>
    <w:rsid w:val="00A43EDE"/>
    <w:rsid w:val="00A4445C"/>
    <w:rsid w:val="00A445E9"/>
    <w:rsid w:val="00A44993"/>
    <w:rsid w:val="00A44A65"/>
    <w:rsid w:val="00A44A7A"/>
    <w:rsid w:val="00A4537B"/>
    <w:rsid w:val="00A4582C"/>
    <w:rsid w:val="00A45B28"/>
    <w:rsid w:val="00A45D21"/>
    <w:rsid w:val="00A460B2"/>
    <w:rsid w:val="00A46511"/>
    <w:rsid w:val="00A46588"/>
    <w:rsid w:val="00A466FB"/>
    <w:rsid w:val="00A46765"/>
    <w:rsid w:val="00A46823"/>
    <w:rsid w:val="00A46863"/>
    <w:rsid w:val="00A468DF"/>
    <w:rsid w:val="00A46F16"/>
    <w:rsid w:val="00A46F5D"/>
    <w:rsid w:val="00A46F6B"/>
    <w:rsid w:val="00A47132"/>
    <w:rsid w:val="00A472B8"/>
    <w:rsid w:val="00A473C2"/>
    <w:rsid w:val="00A473D3"/>
    <w:rsid w:val="00A4755E"/>
    <w:rsid w:val="00A47672"/>
    <w:rsid w:val="00A4777A"/>
    <w:rsid w:val="00A4783F"/>
    <w:rsid w:val="00A478F0"/>
    <w:rsid w:val="00A47C4F"/>
    <w:rsid w:val="00A5057A"/>
    <w:rsid w:val="00A508FD"/>
    <w:rsid w:val="00A50C4D"/>
    <w:rsid w:val="00A50CD5"/>
    <w:rsid w:val="00A50DD0"/>
    <w:rsid w:val="00A50E1B"/>
    <w:rsid w:val="00A513B1"/>
    <w:rsid w:val="00A5177E"/>
    <w:rsid w:val="00A518EA"/>
    <w:rsid w:val="00A51A08"/>
    <w:rsid w:val="00A52111"/>
    <w:rsid w:val="00A521D3"/>
    <w:rsid w:val="00A523FD"/>
    <w:rsid w:val="00A524D1"/>
    <w:rsid w:val="00A52551"/>
    <w:rsid w:val="00A526ED"/>
    <w:rsid w:val="00A52B17"/>
    <w:rsid w:val="00A52F3F"/>
    <w:rsid w:val="00A53171"/>
    <w:rsid w:val="00A53209"/>
    <w:rsid w:val="00A533D0"/>
    <w:rsid w:val="00A533FA"/>
    <w:rsid w:val="00A533FC"/>
    <w:rsid w:val="00A534CF"/>
    <w:rsid w:val="00A534D2"/>
    <w:rsid w:val="00A534D4"/>
    <w:rsid w:val="00A536EA"/>
    <w:rsid w:val="00A5387B"/>
    <w:rsid w:val="00A53A55"/>
    <w:rsid w:val="00A53A90"/>
    <w:rsid w:val="00A53CE1"/>
    <w:rsid w:val="00A5405B"/>
    <w:rsid w:val="00A540E1"/>
    <w:rsid w:val="00A54195"/>
    <w:rsid w:val="00A54280"/>
    <w:rsid w:val="00A544AD"/>
    <w:rsid w:val="00A5453F"/>
    <w:rsid w:val="00A549C9"/>
    <w:rsid w:val="00A54A9D"/>
    <w:rsid w:val="00A54BC7"/>
    <w:rsid w:val="00A54C81"/>
    <w:rsid w:val="00A54E7B"/>
    <w:rsid w:val="00A54FF3"/>
    <w:rsid w:val="00A55212"/>
    <w:rsid w:val="00A5540A"/>
    <w:rsid w:val="00A554FF"/>
    <w:rsid w:val="00A55525"/>
    <w:rsid w:val="00A5576C"/>
    <w:rsid w:val="00A55B9F"/>
    <w:rsid w:val="00A55C1C"/>
    <w:rsid w:val="00A55FF9"/>
    <w:rsid w:val="00A56316"/>
    <w:rsid w:val="00A56331"/>
    <w:rsid w:val="00A5656D"/>
    <w:rsid w:val="00A565BE"/>
    <w:rsid w:val="00A5673D"/>
    <w:rsid w:val="00A5674D"/>
    <w:rsid w:val="00A56E3A"/>
    <w:rsid w:val="00A5707A"/>
    <w:rsid w:val="00A570D0"/>
    <w:rsid w:val="00A571BC"/>
    <w:rsid w:val="00A5720E"/>
    <w:rsid w:val="00A5755B"/>
    <w:rsid w:val="00A57BFA"/>
    <w:rsid w:val="00A57C61"/>
    <w:rsid w:val="00A57E51"/>
    <w:rsid w:val="00A57FF7"/>
    <w:rsid w:val="00A600CC"/>
    <w:rsid w:val="00A6021D"/>
    <w:rsid w:val="00A6028C"/>
    <w:rsid w:val="00A604AE"/>
    <w:rsid w:val="00A6058A"/>
    <w:rsid w:val="00A6090A"/>
    <w:rsid w:val="00A60957"/>
    <w:rsid w:val="00A60B27"/>
    <w:rsid w:val="00A60B6E"/>
    <w:rsid w:val="00A60DD2"/>
    <w:rsid w:val="00A60EAD"/>
    <w:rsid w:val="00A610B2"/>
    <w:rsid w:val="00A61613"/>
    <w:rsid w:val="00A61E65"/>
    <w:rsid w:val="00A62117"/>
    <w:rsid w:val="00A621AC"/>
    <w:rsid w:val="00A62237"/>
    <w:rsid w:val="00A625DF"/>
    <w:rsid w:val="00A6263B"/>
    <w:rsid w:val="00A62986"/>
    <w:rsid w:val="00A62A3E"/>
    <w:rsid w:val="00A62AE6"/>
    <w:rsid w:val="00A62C37"/>
    <w:rsid w:val="00A62C6C"/>
    <w:rsid w:val="00A62DD9"/>
    <w:rsid w:val="00A63161"/>
    <w:rsid w:val="00A6316B"/>
    <w:rsid w:val="00A631D8"/>
    <w:rsid w:val="00A6356C"/>
    <w:rsid w:val="00A635F6"/>
    <w:rsid w:val="00A63717"/>
    <w:rsid w:val="00A63845"/>
    <w:rsid w:val="00A63B6C"/>
    <w:rsid w:val="00A63C0C"/>
    <w:rsid w:val="00A63DAF"/>
    <w:rsid w:val="00A63DB4"/>
    <w:rsid w:val="00A63E70"/>
    <w:rsid w:val="00A63F53"/>
    <w:rsid w:val="00A63FAE"/>
    <w:rsid w:val="00A644F3"/>
    <w:rsid w:val="00A648F1"/>
    <w:rsid w:val="00A649FE"/>
    <w:rsid w:val="00A64B26"/>
    <w:rsid w:val="00A64E89"/>
    <w:rsid w:val="00A64F12"/>
    <w:rsid w:val="00A64FAF"/>
    <w:rsid w:val="00A64FCB"/>
    <w:rsid w:val="00A651FE"/>
    <w:rsid w:val="00A65573"/>
    <w:rsid w:val="00A655D7"/>
    <w:rsid w:val="00A65855"/>
    <w:rsid w:val="00A6588B"/>
    <w:rsid w:val="00A658CE"/>
    <w:rsid w:val="00A65B27"/>
    <w:rsid w:val="00A65C9E"/>
    <w:rsid w:val="00A6608B"/>
    <w:rsid w:val="00A66140"/>
    <w:rsid w:val="00A663A8"/>
    <w:rsid w:val="00A663EF"/>
    <w:rsid w:val="00A664DF"/>
    <w:rsid w:val="00A66665"/>
    <w:rsid w:val="00A66FE8"/>
    <w:rsid w:val="00A671C5"/>
    <w:rsid w:val="00A6757B"/>
    <w:rsid w:val="00A677C0"/>
    <w:rsid w:val="00A67B59"/>
    <w:rsid w:val="00A67CED"/>
    <w:rsid w:val="00A67F2F"/>
    <w:rsid w:val="00A67F5D"/>
    <w:rsid w:val="00A67FF1"/>
    <w:rsid w:val="00A70146"/>
    <w:rsid w:val="00A702FE"/>
    <w:rsid w:val="00A70683"/>
    <w:rsid w:val="00A707B3"/>
    <w:rsid w:val="00A7096D"/>
    <w:rsid w:val="00A70C2A"/>
    <w:rsid w:val="00A71007"/>
    <w:rsid w:val="00A710C3"/>
    <w:rsid w:val="00A711D8"/>
    <w:rsid w:val="00A71286"/>
    <w:rsid w:val="00A71693"/>
    <w:rsid w:val="00A71A18"/>
    <w:rsid w:val="00A71A3B"/>
    <w:rsid w:val="00A71C7A"/>
    <w:rsid w:val="00A71F15"/>
    <w:rsid w:val="00A72055"/>
    <w:rsid w:val="00A726CB"/>
    <w:rsid w:val="00A72A97"/>
    <w:rsid w:val="00A72B48"/>
    <w:rsid w:val="00A72E1D"/>
    <w:rsid w:val="00A72FBC"/>
    <w:rsid w:val="00A73075"/>
    <w:rsid w:val="00A730E1"/>
    <w:rsid w:val="00A73152"/>
    <w:rsid w:val="00A7315C"/>
    <w:rsid w:val="00A7351F"/>
    <w:rsid w:val="00A735BD"/>
    <w:rsid w:val="00A735CE"/>
    <w:rsid w:val="00A739B3"/>
    <w:rsid w:val="00A73B40"/>
    <w:rsid w:val="00A73ECA"/>
    <w:rsid w:val="00A7413D"/>
    <w:rsid w:val="00A741D7"/>
    <w:rsid w:val="00A74292"/>
    <w:rsid w:val="00A743D4"/>
    <w:rsid w:val="00A74476"/>
    <w:rsid w:val="00A744CB"/>
    <w:rsid w:val="00A74863"/>
    <w:rsid w:val="00A74A62"/>
    <w:rsid w:val="00A74A7C"/>
    <w:rsid w:val="00A74B46"/>
    <w:rsid w:val="00A74D6D"/>
    <w:rsid w:val="00A74FAD"/>
    <w:rsid w:val="00A75023"/>
    <w:rsid w:val="00A75120"/>
    <w:rsid w:val="00A752EA"/>
    <w:rsid w:val="00A75361"/>
    <w:rsid w:val="00A75431"/>
    <w:rsid w:val="00A7546E"/>
    <w:rsid w:val="00A759D5"/>
    <w:rsid w:val="00A75C50"/>
    <w:rsid w:val="00A7601A"/>
    <w:rsid w:val="00A7619A"/>
    <w:rsid w:val="00A761C3"/>
    <w:rsid w:val="00A7650E"/>
    <w:rsid w:val="00A76DA0"/>
    <w:rsid w:val="00A77222"/>
    <w:rsid w:val="00A7736B"/>
    <w:rsid w:val="00A775A9"/>
    <w:rsid w:val="00A776DF"/>
    <w:rsid w:val="00A77A92"/>
    <w:rsid w:val="00A77E21"/>
    <w:rsid w:val="00A77EF4"/>
    <w:rsid w:val="00A80454"/>
    <w:rsid w:val="00A8052D"/>
    <w:rsid w:val="00A80621"/>
    <w:rsid w:val="00A80677"/>
    <w:rsid w:val="00A80DB4"/>
    <w:rsid w:val="00A80F03"/>
    <w:rsid w:val="00A80F2B"/>
    <w:rsid w:val="00A810CB"/>
    <w:rsid w:val="00A81139"/>
    <w:rsid w:val="00A8114C"/>
    <w:rsid w:val="00A811F1"/>
    <w:rsid w:val="00A816EF"/>
    <w:rsid w:val="00A818E1"/>
    <w:rsid w:val="00A81A07"/>
    <w:rsid w:val="00A81A84"/>
    <w:rsid w:val="00A81B94"/>
    <w:rsid w:val="00A81BC1"/>
    <w:rsid w:val="00A81DA6"/>
    <w:rsid w:val="00A81FB2"/>
    <w:rsid w:val="00A82100"/>
    <w:rsid w:val="00A823D9"/>
    <w:rsid w:val="00A823E7"/>
    <w:rsid w:val="00A826D6"/>
    <w:rsid w:val="00A82893"/>
    <w:rsid w:val="00A8298F"/>
    <w:rsid w:val="00A82BDB"/>
    <w:rsid w:val="00A830BB"/>
    <w:rsid w:val="00A83806"/>
    <w:rsid w:val="00A83831"/>
    <w:rsid w:val="00A83C0D"/>
    <w:rsid w:val="00A83ECD"/>
    <w:rsid w:val="00A84011"/>
    <w:rsid w:val="00A840AD"/>
    <w:rsid w:val="00A841CD"/>
    <w:rsid w:val="00A841E8"/>
    <w:rsid w:val="00A8429F"/>
    <w:rsid w:val="00A8459F"/>
    <w:rsid w:val="00A84A29"/>
    <w:rsid w:val="00A84A77"/>
    <w:rsid w:val="00A84CC8"/>
    <w:rsid w:val="00A84DCE"/>
    <w:rsid w:val="00A84EAD"/>
    <w:rsid w:val="00A85300"/>
    <w:rsid w:val="00A85516"/>
    <w:rsid w:val="00A8594F"/>
    <w:rsid w:val="00A85C2E"/>
    <w:rsid w:val="00A85CE6"/>
    <w:rsid w:val="00A86561"/>
    <w:rsid w:val="00A8671F"/>
    <w:rsid w:val="00A86B4F"/>
    <w:rsid w:val="00A87049"/>
    <w:rsid w:val="00A8754A"/>
    <w:rsid w:val="00A877AD"/>
    <w:rsid w:val="00A87A95"/>
    <w:rsid w:val="00A87B07"/>
    <w:rsid w:val="00A87B51"/>
    <w:rsid w:val="00A87BE2"/>
    <w:rsid w:val="00A87DB2"/>
    <w:rsid w:val="00A90215"/>
    <w:rsid w:val="00A9044E"/>
    <w:rsid w:val="00A9062C"/>
    <w:rsid w:val="00A90AD9"/>
    <w:rsid w:val="00A90BFE"/>
    <w:rsid w:val="00A90D61"/>
    <w:rsid w:val="00A9136C"/>
    <w:rsid w:val="00A913C7"/>
    <w:rsid w:val="00A91669"/>
    <w:rsid w:val="00A91941"/>
    <w:rsid w:val="00A91A55"/>
    <w:rsid w:val="00A91EAC"/>
    <w:rsid w:val="00A9206A"/>
    <w:rsid w:val="00A920CC"/>
    <w:rsid w:val="00A9217C"/>
    <w:rsid w:val="00A92203"/>
    <w:rsid w:val="00A92248"/>
    <w:rsid w:val="00A92329"/>
    <w:rsid w:val="00A923C9"/>
    <w:rsid w:val="00A924CB"/>
    <w:rsid w:val="00A92507"/>
    <w:rsid w:val="00A92604"/>
    <w:rsid w:val="00A9274A"/>
    <w:rsid w:val="00A9297D"/>
    <w:rsid w:val="00A92A69"/>
    <w:rsid w:val="00A92AB8"/>
    <w:rsid w:val="00A92DB6"/>
    <w:rsid w:val="00A932F2"/>
    <w:rsid w:val="00A93446"/>
    <w:rsid w:val="00A934F8"/>
    <w:rsid w:val="00A935C9"/>
    <w:rsid w:val="00A937F7"/>
    <w:rsid w:val="00A93CD0"/>
    <w:rsid w:val="00A94093"/>
    <w:rsid w:val="00A943E2"/>
    <w:rsid w:val="00A944A4"/>
    <w:rsid w:val="00A94797"/>
    <w:rsid w:val="00A94E43"/>
    <w:rsid w:val="00A94F7A"/>
    <w:rsid w:val="00A9509A"/>
    <w:rsid w:val="00A95113"/>
    <w:rsid w:val="00A956A7"/>
    <w:rsid w:val="00A9576C"/>
    <w:rsid w:val="00A95A21"/>
    <w:rsid w:val="00A95F0C"/>
    <w:rsid w:val="00A95FA8"/>
    <w:rsid w:val="00A960DD"/>
    <w:rsid w:val="00A962B0"/>
    <w:rsid w:val="00A9660E"/>
    <w:rsid w:val="00A96694"/>
    <w:rsid w:val="00A966C3"/>
    <w:rsid w:val="00A96792"/>
    <w:rsid w:val="00A968E5"/>
    <w:rsid w:val="00A96994"/>
    <w:rsid w:val="00A96BAB"/>
    <w:rsid w:val="00A96E82"/>
    <w:rsid w:val="00A97385"/>
    <w:rsid w:val="00A97759"/>
    <w:rsid w:val="00A97A34"/>
    <w:rsid w:val="00A97B54"/>
    <w:rsid w:val="00A97BE0"/>
    <w:rsid w:val="00A97BEF"/>
    <w:rsid w:val="00A97C0A"/>
    <w:rsid w:val="00AA00BE"/>
    <w:rsid w:val="00AA02D0"/>
    <w:rsid w:val="00AA0493"/>
    <w:rsid w:val="00AA04AB"/>
    <w:rsid w:val="00AA061A"/>
    <w:rsid w:val="00AA0C79"/>
    <w:rsid w:val="00AA0CA4"/>
    <w:rsid w:val="00AA0D25"/>
    <w:rsid w:val="00AA0D94"/>
    <w:rsid w:val="00AA0E4F"/>
    <w:rsid w:val="00AA0E5F"/>
    <w:rsid w:val="00AA0E77"/>
    <w:rsid w:val="00AA0E9B"/>
    <w:rsid w:val="00AA0FE8"/>
    <w:rsid w:val="00AA1285"/>
    <w:rsid w:val="00AA143F"/>
    <w:rsid w:val="00AA15A4"/>
    <w:rsid w:val="00AA166E"/>
    <w:rsid w:val="00AA178D"/>
    <w:rsid w:val="00AA19D0"/>
    <w:rsid w:val="00AA1A3C"/>
    <w:rsid w:val="00AA20D6"/>
    <w:rsid w:val="00AA21BC"/>
    <w:rsid w:val="00AA22DE"/>
    <w:rsid w:val="00AA238E"/>
    <w:rsid w:val="00AA26F5"/>
    <w:rsid w:val="00AA2E97"/>
    <w:rsid w:val="00AA3453"/>
    <w:rsid w:val="00AA347A"/>
    <w:rsid w:val="00AA3E0E"/>
    <w:rsid w:val="00AA419E"/>
    <w:rsid w:val="00AA4587"/>
    <w:rsid w:val="00AA463A"/>
    <w:rsid w:val="00AA4960"/>
    <w:rsid w:val="00AA4D19"/>
    <w:rsid w:val="00AA4EDA"/>
    <w:rsid w:val="00AA4FC9"/>
    <w:rsid w:val="00AA5213"/>
    <w:rsid w:val="00AA54B6"/>
    <w:rsid w:val="00AA54D5"/>
    <w:rsid w:val="00AA570C"/>
    <w:rsid w:val="00AA572A"/>
    <w:rsid w:val="00AA5769"/>
    <w:rsid w:val="00AA6030"/>
    <w:rsid w:val="00AA65F7"/>
    <w:rsid w:val="00AA67C5"/>
    <w:rsid w:val="00AA6842"/>
    <w:rsid w:val="00AA688B"/>
    <w:rsid w:val="00AA6941"/>
    <w:rsid w:val="00AA7191"/>
    <w:rsid w:val="00AA74E6"/>
    <w:rsid w:val="00AA75F3"/>
    <w:rsid w:val="00AA776D"/>
    <w:rsid w:val="00AA788A"/>
    <w:rsid w:val="00AA7986"/>
    <w:rsid w:val="00AA7B67"/>
    <w:rsid w:val="00AA7BA2"/>
    <w:rsid w:val="00AA7DF3"/>
    <w:rsid w:val="00AA7E8E"/>
    <w:rsid w:val="00AA7EFA"/>
    <w:rsid w:val="00AB01F5"/>
    <w:rsid w:val="00AB0478"/>
    <w:rsid w:val="00AB06A8"/>
    <w:rsid w:val="00AB0744"/>
    <w:rsid w:val="00AB07BB"/>
    <w:rsid w:val="00AB0A1B"/>
    <w:rsid w:val="00AB0B25"/>
    <w:rsid w:val="00AB0B3B"/>
    <w:rsid w:val="00AB0CF3"/>
    <w:rsid w:val="00AB0ED5"/>
    <w:rsid w:val="00AB0FCC"/>
    <w:rsid w:val="00AB12C7"/>
    <w:rsid w:val="00AB1404"/>
    <w:rsid w:val="00AB1660"/>
    <w:rsid w:val="00AB185C"/>
    <w:rsid w:val="00AB1943"/>
    <w:rsid w:val="00AB1AE4"/>
    <w:rsid w:val="00AB1D7D"/>
    <w:rsid w:val="00AB1EF5"/>
    <w:rsid w:val="00AB1F87"/>
    <w:rsid w:val="00AB2045"/>
    <w:rsid w:val="00AB209C"/>
    <w:rsid w:val="00AB21A2"/>
    <w:rsid w:val="00AB2229"/>
    <w:rsid w:val="00AB259C"/>
    <w:rsid w:val="00AB25BD"/>
    <w:rsid w:val="00AB2659"/>
    <w:rsid w:val="00AB2808"/>
    <w:rsid w:val="00AB2869"/>
    <w:rsid w:val="00AB2BD5"/>
    <w:rsid w:val="00AB2BFF"/>
    <w:rsid w:val="00AB2C40"/>
    <w:rsid w:val="00AB2F2D"/>
    <w:rsid w:val="00AB2F5E"/>
    <w:rsid w:val="00AB306D"/>
    <w:rsid w:val="00AB30D5"/>
    <w:rsid w:val="00AB329B"/>
    <w:rsid w:val="00AB351C"/>
    <w:rsid w:val="00AB353C"/>
    <w:rsid w:val="00AB3CB6"/>
    <w:rsid w:val="00AB3DBB"/>
    <w:rsid w:val="00AB4250"/>
    <w:rsid w:val="00AB4359"/>
    <w:rsid w:val="00AB479D"/>
    <w:rsid w:val="00AB4865"/>
    <w:rsid w:val="00AB4947"/>
    <w:rsid w:val="00AB4C44"/>
    <w:rsid w:val="00AB4D2A"/>
    <w:rsid w:val="00AB4E26"/>
    <w:rsid w:val="00AB5060"/>
    <w:rsid w:val="00AB5C55"/>
    <w:rsid w:val="00AB5D5F"/>
    <w:rsid w:val="00AB5FCB"/>
    <w:rsid w:val="00AB61D9"/>
    <w:rsid w:val="00AB61F8"/>
    <w:rsid w:val="00AB6713"/>
    <w:rsid w:val="00AB6A6E"/>
    <w:rsid w:val="00AB6AF0"/>
    <w:rsid w:val="00AB6B38"/>
    <w:rsid w:val="00AB6BFF"/>
    <w:rsid w:val="00AB6EAF"/>
    <w:rsid w:val="00AB7106"/>
    <w:rsid w:val="00AB710F"/>
    <w:rsid w:val="00AB712B"/>
    <w:rsid w:val="00AB79BB"/>
    <w:rsid w:val="00AC00E7"/>
    <w:rsid w:val="00AC0119"/>
    <w:rsid w:val="00AC020D"/>
    <w:rsid w:val="00AC05BE"/>
    <w:rsid w:val="00AC0750"/>
    <w:rsid w:val="00AC0D3A"/>
    <w:rsid w:val="00AC0DC9"/>
    <w:rsid w:val="00AC0FCD"/>
    <w:rsid w:val="00AC135D"/>
    <w:rsid w:val="00AC1FAA"/>
    <w:rsid w:val="00AC2050"/>
    <w:rsid w:val="00AC209C"/>
    <w:rsid w:val="00AC2117"/>
    <w:rsid w:val="00AC2152"/>
    <w:rsid w:val="00AC238C"/>
    <w:rsid w:val="00AC24ED"/>
    <w:rsid w:val="00AC2798"/>
    <w:rsid w:val="00AC28A3"/>
    <w:rsid w:val="00AC28AB"/>
    <w:rsid w:val="00AC2B59"/>
    <w:rsid w:val="00AC30DB"/>
    <w:rsid w:val="00AC325A"/>
    <w:rsid w:val="00AC3265"/>
    <w:rsid w:val="00AC3269"/>
    <w:rsid w:val="00AC3620"/>
    <w:rsid w:val="00AC3772"/>
    <w:rsid w:val="00AC3A87"/>
    <w:rsid w:val="00AC3C14"/>
    <w:rsid w:val="00AC3C6A"/>
    <w:rsid w:val="00AC3C72"/>
    <w:rsid w:val="00AC3CCD"/>
    <w:rsid w:val="00AC3EC8"/>
    <w:rsid w:val="00AC423B"/>
    <w:rsid w:val="00AC4663"/>
    <w:rsid w:val="00AC46EF"/>
    <w:rsid w:val="00AC49B7"/>
    <w:rsid w:val="00AC4AAE"/>
    <w:rsid w:val="00AC4C68"/>
    <w:rsid w:val="00AC4D20"/>
    <w:rsid w:val="00AC4E98"/>
    <w:rsid w:val="00AC4FE0"/>
    <w:rsid w:val="00AC53C8"/>
    <w:rsid w:val="00AC5456"/>
    <w:rsid w:val="00AC5535"/>
    <w:rsid w:val="00AC5636"/>
    <w:rsid w:val="00AC56B2"/>
    <w:rsid w:val="00AC5909"/>
    <w:rsid w:val="00AC5CA7"/>
    <w:rsid w:val="00AC5D47"/>
    <w:rsid w:val="00AC5DE1"/>
    <w:rsid w:val="00AC6058"/>
    <w:rsid w:val="00AC6094"/>
    <w:rsid w:val="00AC62E4"/>
    <w:rsid w:val="00AC6423"/>
    <w:rsid w:val="00AC655F"/>
    <w:rsid w:val="00AC6578"/>
    <w:rsid w:val="00AC6621"/>
    <w:rsid w:val="00AC66BF"/>
    <w:rsid w:val="00AC66D0"/>
    <w:rsid w:val="00AC68C8"/>
    <w:rsid w:val="00AC6CD5"/>
    <w:rsid w:val="00AC6CEA"/>
    <w:rsid w:val="00AC6D33"/>
    <w:rsid w:val="00AC6E8F"/>
    <w:rsid w:val="00AC6EFD"/>
    <w:rsid w:val="00AC744D"/>
    <w:rsid w:val="00AC7469"/>
    <w:rsid w:val="00AC787F"/>
    <w:rsid w:val="00AC78C1"/>
    <w:rsid w:val="00AC79C8"/>
    <w:rsid w:val="00AC7AFB"/>
    <w:rsid w:val="00AD0150"/>
    <w:rsid w:val="00AD0297"/>
    <w:rsid w:val="00AD02BF"/>
    <w:rsid w:val="00AD04E0"/>
    <w:rsid w:val="00AD0ADA"/>
    <w:rsid w:val="00AD0DF6"/>
    <w:rsid w:val="00AD1109"/>
    <w:rsid w:val="00AD129C"/>
    <w:rsid w:val="00AD1341"/>
    <w:rsid w:val="00AD139B"/>
    <w:rsid w:val="00AD159D"/>
    <w:rsid w:val="00AD1681"/>
    <w:rsid w:val="00AD1B38"/>
    <w:rsid w:val="00AD1D92"/>
    <w:rsid w:val="00AD20D0"/>
    <w:rsid w:val="00AD220B"/>
    <w:rsid w:val="00AD2652"/>
    <w:rsid w:val="00AD27BE"/>
    <w:rsid w:val="00AD286E"/>
    <w:rsid w:val="00AD28C1"/>
    <w:rsid w:val="00AD2B53"/>
    <w:rsid w:val="00AD300B"/>
    <w:rsid w:val="00AD3107"/>
    <w:rsid w:val="00AD3376"/>
    <w:rsid w:val="00AD3559"/>
    <w:rsid w:val="00AD3AD0"/>
    <w:rsid w:val="00AD3B08"/>
    <w:rsid w:val="00AD3B38"/>
    <w:rsid w:val="00AD3B92"/>
    <w:rsid w:val="00AD4202"/>
    <w:rsid w:val="00AD43B4"/>
    <w:rsid w:val="00AD43BD"/>
    <w:rsid w:val="00AD45A0"/>
    <w:rsid w:val="00AD4686"/>
    <w:rsid w:val="00AD472E"/>
    <w:rsid w:val="00AD4B79"/>
    <w:rsid w:val="00AD4CA1"/>
    <w:rsid w:val="00AD545D"/>
    <w:rsid w:val="00AD567C"/>
    <w:rsid w:val="00AD5A35"/>
    <w:rsid w:val="00AD5ABC"/>
    <w:rsid w:val="00AD5B84"/>
    <w:rsid w:val="00AD62D3"/>
    <w:rsid w:val="00AD62DE"/>
    <w:rsid w:val="00AD67E8"/>
    <w:rsid w:val="00AD6E5E"/>
    <w:rsid w:val="00AD733A"/>
    <w:rsid w:val="00AD741B"/>
    <w:rsid w:val="00AD7987"/>
    <w:rsid w:val="00AD7A74"/>
    <w:rsid w:val="00AD7B49"/>
    <w:rsid w:val="00AD7C0D"/>
    <w:rsid w:val="00AD7CC0"/>
    <w:rsid w:val="00AD7D54"/>
    <w:rsid w:val="00AD7F61"/>
    <w:rsid w:val="00AE0042"/>
    <w:rsid w:val="00AE0204"/>
    <w:rsid w:val="00AE0270"/>
    <w:rsid w:val="00AE0274"/>
    <w:rsid w:val="00AE03B1"/>
    <w:rsid w:val="00AE092B"/>
    <w:rsid w:val="00AE0E85"/>
    <w:rsid w:val="00AE1295"/>
    <w:rsid w:val="00AE1336"/>
    <w:rsid w:val="00AE1383"/>
    <w:rsid w:val="00AE1403"/>
    <w:rsid w:val="00AE148B"/>
    <w:rsid w:val="00AE1691"/>
    <w:rsid w:val="00AE18F5"/>
    <w:rsid w:val="00AE1927"/>
    <w:rsid w:val="00AE1FBD"/>
    <w:rsid w:val="00AE21B4"/>
    <w:rsid w:val="00AE246C"/>
    <w:rsid w:val="00AE2488"/>
    <w:rsid w:val="00AE24DF"/>
    <w:rsid w:val="00AE28DA"/>
    <w:rsid w:val="00AE2C54"/>
    <w:rsid w:val="00AE2C65"/>
    <w:rsid w:val="00AE2D81"/>
    <w:rsid w:val="00AE31D5"/>
    <w:rsid w:val="00AE35EE"/>
    <w:rsid w:val="00AE38F7"/>
    <w:rsid w:val="00AE3AC0"/>
    <w:rsid w:val="00AE3C13"/>
    <w:rsid w:val="00AE3D6D"/>
    <w:rsid w:val="00AE3D9F"/>
    <w:rsid w:val="00AE3EFC"/>
    <w:rsid w:val="00AE3F39"/>
    <w:rsid w:val="00AE404A"/>
    <w:rsid w:val="00AE421E"/>
    <w:rsid w:val="00AE4342"/>
    <w:rsid w:val="00AE45CE"/>
    <w:rsid w:val="00AE465E"/>
    <w:rsid w:val="00AE47BA"/>
    <w:rsid w:val="00AE4CE0"/>
    <w:rsid w:val="00AE4F17"/>
    <w:rsid w:val="00AE53E7"/>
    <w:rsid w:val="00AE543D"/>
    <w:rsid w:val="00AE558B"/>
    <w:rsid w:val="00AE56A1"/>
    <w:rsid w:val="00AE586B"/>
    <w:rsid w:val="00AE5CC7"/>
    <w:rsid w:val="00AE5D27"/>
    <w:rsid w:val="00AE60BE"/>
    <w:rsid w:val="00AE615A"/>
    <w:rsid w:val="00AE63F0"/>
    <w:rsid w:val="00AE66AA"/>
    <w:rsid w:val="00AE6994"/>
    <w:rsid w:val="00AE6C04"/>
    <w:rsid w:val="00AE6D5B"/>
    <w:rsid w:val="00AE6E3F"/>
    <w:rsid w:val="00AE75AB"/>
    <w:rsid w:val="00AE76C7"/>
    <w:rsid w:val="00AE7A14"/>
    <w:rsid w:val="00AE7BA7"/>
    <w:rsid w:val="00AE7C1C"/>
    <w:rsid w:val="00AE7F3F"/>
    <w:rsid w:val="00AF02A0"/>
    <w:rsid w:val="00AF0342"/>
    <w:rsid w:val="00AF042E"/>
    <w:rsid w:val="00AF0489"/>
    <w:rsid w:val="00AF09DD"/>
    <w:rsid w:val="00AF09EA"/>
    <w:rsid w:val="00AF0A4A"/>
    <w:rsid w:val="00AF0BE9"/>
    <w:rsid w:val="00AF0EEB"/>
    <w:rsid w:val="00AF114F"/>
    <w:rsid w:val="00AF1165"/>
    <w:rsid w:val="00AF15B8"/>
    <w:rsid w:val="00AF16D1"/>
    <w:rsid w:val="00AF198C"/>
    <w:rsid w:val="00AF19F2"/>
    <w:rsid w:val="00AF2000"/>
    <w:rsid w:val="00AF2065"/>
    <w:rsid w:val="00AF23D7"/>
    <w:rsid w:val="00AF29B0"/>
    <w:rsid w:val="00AF2AF0"/>
    <w:rsid w:val="00AF2F3A"/>
    <w:rsid w:val="00AF33F6"/>
    <w:rsid w:val="00AF3934"/>
    <w:rsid w:val="00AF39E1"/>
    <w:rsid w:val="00AF3A2C"/>
    <w:rsid w:val="00AF3AA3"/>
    <w:rsid w:val="00AF3BA1"/>
    <w:rsid w:val="00AF3CC9"/>
    <w:rsid w:val="00AF3D67"/>
    <w:rsid w:val="00AF405D"/>
    <w:rsid w:val="00AF4309"/>
    <w:rsid w:val="00AF4587"/>
    <w:rsid w:val="00AF494E"/>
    <w:rsid w:val="00AF4B6D"/>
    <w:rsid w:val="00AF4D28"/>
    <w:rsid w:val="00AF4D6A"/>
    <w:rsid w:val="00AF4F3F"/>
    <w:rsid w:val="00AF5016"/>
    <w:rsid w:val="00AF5142"/>
    <w:rsid w:val="00AF52C8"/>
    <w:rsid w:val="00AF5943"/>
    <w:rsid w:val="00AF5DA7"/>
    <w:rsid w:val="00AF623E"/>
    <w:rsid w:val="00AF62AB"/>
    <w:rsid w:val="00AF62DD"/>
    <w:rsid w:val="00AF62F1"/>
    <w:rsid w:val="00AF636B"/>
    <w:rsid w:val="00AF6491"/>
    <w:rsid w:val="00AF656E"/>
    <w:rsid w:val="00AF6639"/>
    <w:rsid w:val="00AF685B"/>
    <w:rsid w:val="00AF68A2"/>
    <w:rsid w:val="00AF6DC7"/>
    <w:rsid w:val="00AF72FC"/>
    <w:rsid w:val="00AF73EB"/>
    <w:rsid w:val="00AF764A"/>
    <w:rsid w:val="00AF76B5"/>
    <w:rsid w:val="00AF78F7"/>
    <w:rsid w:val="00B0015D"/>
    <w:rsid w:val="00B0017A"/>
    <w:rsid w:val="00B002FA"/>
    <w:rsid w:val="00B00436"/>
    <w:rsid w:val="00B006E8"/>
    <w:rsid w:val="00B0076C"/>
    <w:rsid w:val="00B00B31"/>
    <w:rsid w:val="00B00C10"/>
    <w:rsid w:val="00B010CF"/>
    <w:rsid w:val="00B011A3"/>
    <w:rsid w:val="00B012C0"/>
    <w:rsid w:val="00B01619"/>
    <w:rsid w:val="00B016DA"/>
    <w:rsid w:val="00B017B4"/>
    <w:rsid w:val="00B01A50"/>
    <w:rsid w:val="00B01AF9"/>
    <w:rsid w:val="00B01E42"/>
    <w:rsid w:val="00B022FC"/>
    <w:rsid w:val="00B0285C"/>
    <w:rsid w:val="00B0289D"/>
    <w:rsid w:val="00B0290B"/>
    <w:rsid w:val="00B02B6D"/>
    <w:rsid w:val="00B02C17"/>
    <w:rsid w:val="00B02E5B"/>
    <w:rsid w:val="00B03A83"/>
    <w:rsid w:val="00B03CD6"/>
    <w:rsid w:val="00B03D29"/>
    <w:rsid w:val="00B03E03"/>
    <w:rsid w:val="00B04780"/>
    <w:rsid w:val="00B04957"/>
    <w:rsid w:val="00B04B09"/>
    <w:rsid w:val="00B04BFE"/>
    <w:rsid w:val="00B04C7F"/>
    <w:rsid w:val="00B0502C"/>
    <w:rsid w:val="00B05179"/>
    <w:rsid w:val="00B0545B"/>
    <w:rsid w:val="00B054BB"/>
    <w:rsid w:val="00B056CB"/>
    <w:rsid w:val="00B05997"/>
    <w:rsid w:val="00B05AC7"/>
    <w:rsid w:val="00B05B86"/>
    <w:rsid w:val="00B05EB5"/>
    <w:rsid w:val="00B05F9B"/>
    <w:rsid w:val="00B06247"/>
    <w:rsid w:val="00B06278"/>
    <w:rsid w:val="00B0634C"/>
    <w:rsid w:val="00B0637A"/>
    <w:rsid w:val="00B06437"/>
    <w:rsid w:val="00B0656D"/>
    <w:rsid w:val="00B0660A"/>
    <w:rsid w:val="00B066DB"/>
    <w:rsid w:val="00B067D8"/>
    <w:rsid w:val="00B069FC"/>
    <w:rsid w:val="00B06C99"/>
    <w:rsid w:val="00B06DFC"/>
    <w:rsid w:val="00B07356"/>
    <w:rsid w:val="00B073C7"/>
    <w:rsid w:val="00B07454"/>
    <w:rsid w:val="00B07668"/>
    <w:rsid w:val="00B077C0"/>
    <w:rsid w:val="00B10622"/>
    <w:rsid w:val="00B10EC0"/>
    <w:rsid w:val="00B10FA9"/>
    <w:rsid w:val="00B11052"/>
    <w:rsid w:val="00B113DD"/>
    <w:rsid w:val="00B11AB0"/>
    <w:rsid w:val="00B11AF5"/>
    <w:rsid w:val="00B11E73"/>
    <w:rsid w:val="00B11EFE"/>
    <w:rsid w:val="00B11F13"/>
    <w:rsid w:val="00B12028"/>
    <w:rsid w:val="00B12315"/>
    <w:rsid w:val="00B123D1"/>
    <w:rsid w:val="00B1252E"/>
    <w:rsid w:val="00B12704"/>
    <w:rsid w:val="00B12A4A"/>
    <w:rsid w:val="00B12FCE"/>
    <w:rsid w:val="00B1306E"/>
    <w:rsid w:val="00B133D2"/>
    <w:rsid w:val="00B133E2"/>
    <w:rsid w:val="00B13473"/>
    <w:rsid w:val="00B1360E"/>
    <w:rsid w:val="00B137BD"/>
    <w:rsid w:val="00B13D46"/>
    <w:rsid w:val="00B13EB8"/>
    <w:rsid w:val="00B13F04"/>
    <w:rsid w:val="00B13F9E"/>
    <w:rsid w:val="00B13FB0"/>
    <w:rsid w:val="00B1401F"/>
    <w:rsid w:val="00B14071"/>
    <w:rsid w:val="00B140BD"/>
    <w:rsid w:val="00B14144"/>
    <w:rsid w:val="00B14163"/>
    <w:rsid w:val="00B14BB6"/>
    <w:rsid w:val="00B14BBF"/>
    <w:rsid w:val="00B14BFB"/>
    <w:rsid w:val="00B14C1A"/>
    <w:rsid w:val="00B14CDC"/>
    <w:rsid w:val="00B15097"/>
    <w:rsid w:val="00B1521D"/>
    <w:rsid w:val="00B1526E"/>
    <w:rsid w:val="00B15672"/>
    <w:rsid w:val="00B15920"/>
    <w:rsid w:val="00B15C6B"/>
    <w:rsid w:val="00B15C8A"/>
    <w:rsid w:val="00B15DF0"/>
    <w:rsid w:val="00B1600F"/>
    <w:rsid w:val="00B162AF"/>
    <w:rsid w:val="00B1695B"/>
    <w:rsid w:val="00B16C5B"/>
    <w:rsid w:val="00B16FCA"/>
    <w:rsid w:val="00B17506"/>
    <w:rsid w:val="00B17CCB"/>
    <w:rsid w:val="00B17D65"/>
    <w:rsid w:val="00B2013C"/>
    <w:rsid w:val="00B20721"/>
    <w:rsid w:val="00B20859"/>
    <w:rsid w:val="00B208C2"/>
    <w:rsid w:val="00B20B4B"/>
    <w:rsid w:val="00B20FEB"/>
    <w:rsid w:val="00B21579"/>
    <w:rsid w:val="00B2173A"/>
    <w:rsid w:val="00B21996"/>
    <w:rsid w:val="00B21C2E"/>
    <w:rsid w:val="00B21EED"/>
    <w:rsid w:val="00B21FD6"/>
    <w:rsid w:val="00B22084"/>
    <w:rsid w:val="00B221B2"/>
    <w:rsid w:val="00B2256F"/>
    <w:rsid w:val="00B22748"/>
    <w:rsid w:val="00B22AC8"/>
    <w:rsid w:val="00B22E11"/>
    <w:rsid w:val="00B22E86"/>
    <w:rsid w:val="00B230A0"/>
    <w:rsid w:val="00B231F5"/>
    <w:rsid w:val="00B2321E"/>
    <w:rsid w:val="00B2323E"/>
    <w:rsid w:val="00B2364F"/>
    <w:rsid w:val="00B23776"/>
    <w:rsid w:val="00B2391B"/>
    <w:rsid w:val="00B23987"/>
    <w:rsid w:val="00B23A16"/>
    <w:rsid w:val="00B23A86"/>
    <w:rsid w:val="00B23BD9"/>
    <w:rsid w:val="00B23CD8"/>
    <w:rsid w:val="00B23DB3"/>
    <w:rsid w:val="00B23F2F"/>
    <w:rsid w:val="00B240E3"/>
    <w:rsid w:val="00B24138"/>
    <w:rsid w:val="00B2417E"/>
    <w:rsid w:val="00B241E0"/>
    <w:rsid w:val="00B242C2"/>
    <w:rsid w:val="00B242F6"/>
    <w:rsid w:val="00B2432E"/>
    <w:rsid w:val="00B2439C"/>
    <w:rsid w:val="00B2441B"/>
    <w:rsid w:val="00B2455B"/>
    <w:rsid w:val="00B245D9"/>
    <w:rsid w:val="00B247AB"/>
    <w:rsid w:val="00B24949"/>
    <w:rsid w:val="00B24953"/>
    <w:rsid w:val="00B24F10"/>
    <w:rsid w:val="00B24F8B"/>
    <w:rsid w:val="00B2539D"/>
    <w:rsid w:val="00B2562D"/>
    <w:rsid w:val="00B25660"/>
    <w:rsid w:val="00B258A0"/>
    <w:rsid w:val="00B2591A"/>
    <w:rsid w:val="00B25AB0"/>
    <w:rsid w:val="00B25D87"/>
    <w:rsid w:val="00B25F14"/>
    <w:rsid w:val="00B25F56"/>
    <w:rsid w:val="00B26033"/>
    <w:rsid w:val="00B26183"/>
    <w:rsid w:val="00B263FB"/>
    <w:rsid w:val="00B267D9"/>
    <w:rsid w:val="00B26A1B"/>
    <w:rsid w:val="00B26A50"/>
    <w:rsid w:val="00B26AEA"/>
    <w:rsid w:val="00B26D31"/>
    <w:rsid w:val="00B2713E"/>
    <w:rsid w:val="00B27281"/>
    <w:rsid w:val="00B272EE"/>
    <w:rsid w:val="00B27546"/>
    <w:rsid w:val="00B27732"/>
    <w:rsid w:val="00B27AA4"/>
    <w:rsid w:val="00B27C76"/>
    <w:rsid w:val="00B27CB1"/>
    <w:rsid w:val="00B27D53"/>
    <w:rsid w:val="00B27DE2"/>
    <w:rsid w:val="00B303B1"/>
    <w:rsid w:val="00B30499"/>
    <w:rsid w:val="00B305A8"/>
    <w:rsid w:val="00B30792"/>
    <w:rsid w:val="00B30A23"/>
    <w:rsid w:val="00B30AF2"/>
    <w:rsid w:val="00B30FF1"/>
    <w:rsid w:val="00B31451"/>
    <w:rsid w:val="00B315FC"/>
    <w:rsid w:val="00B31619"/>
    <w:rsid w:val="00B317F7"/>
    <w:rsid w:val="00B31ADB"/>
    <w:rsid w:val="00B31B05"/>
    <w:rsid w:val="00B31CC5"/>
    <w:rsid w:val="00B31D3E"/>
    <w:rsid w:val="00B31DDE"/>
    <w:rsid w:val="00B31E35"/>
    <w:rsid w:val="00B31E9A"/>
    <w:rsid w:val="00B32008"/>
    <w:rsid w:val="00B32297"/>
    <w:rsid w:val="00B32607"/>
    <w:rsid w:val="00B32711"/>
    <w:rsid w:val="00B3287C"/>
    <w:rsid w:val="00B328EA"/>
    <w:rsid w:val="00B32F33"/>
    <w:rsid w:val="00B3339A"/>
    <w:rsid w:val="00B33783"/>
    <w:rsid w:val="00B33BFF"/>
    <w:rsid w:val="00B33C29"/>
    <w:rsid w:val="00B33FE8"/>
    <w:rsid w:val="00B3409D"/>
    <w:rsid w:val="00B34ACD"/>
    <w:rsid w:val="00B34B0B"/>
    <w:rsid w:val="00B34DFA"/>
    <w:rsid w:val="00B34FAE"/>
    <w:rsid w:val="00B34FD3"/>
    <w:rsid w:val="00B35105"/>
    <w:rsid w:val="00B3511A"/>
    <w:rsid w:val="00B3522C"/>
    <w:rsid w:val="00B35590"/>
    <w:rsid w:val="00B35731"/>
    <w:rsid w:val="00B35775"/>
    <w:rsid w:val="00B35A03"/>
    <w:rsid w:val="00B35A9B"/>
    <w:rsid w:val="00B35AFD"/>
    <w:rsid w:val="00B35B96"/>
    <w:rsid w:val="00B36168"/>
    <w:rsid w:val="00B366BB"/>
    <w:rsid w:val="00B36866"/>
    <w:rsid w:val="00B36887"/>
    <w:rsid w:val="00B36B7E"/>
    <w:rsid w:val="00B36D7E"/>
    <w:rsid w:val="00B36D9D"/>
    <w:rsid w:val="00B36DDB"/>
    <w:rsid w:val="00B36E98"/>
    <w:rsid w:val="00B3705D"/>
    <w:rsid w:val="00B374B7"/>
    <w:rsid w:val="00B3755A"/>
    <w:rsid w:val="00B3795E"/>
    <w:rsid w:val="00B37B59"/>
    <w:rsid w:val="00B37D20"/>
    <w:rsid w:val="00B37EDC"/>
    <w:rsid w:val="00B37F5F"/>
    <w:rsid w:val="00B400F3"/>
    <w:rsid w:val="00B407D3"/>
    <w:rsid w:val="00B40936"/>
    <w:rsid w:val="00B40EDD"/>
    <w:rsid w:val="00B40F77"/>
    <w:rsid w:val="00B41052"/>
    <w:rsid w:val="00B41060"/>
    <w:rsid w:val="00B41127"/>
    <w:rsid w:val="00B411ED"/>
    <w:rsid w:val="00B4131F"/>
    <w:rsid w:val="00B41585"/>
    <w:rsid w:val="00B416F3"/>
    <w:rsid w:val="00B41746"/>
    <w:rsid w:val="00B4183A"/>
    <w:rsid w:val="00B419D3"/>
    <w:rsid w:val="00B41A77"/>
    <w:rsid w:val="00B41BBD"/>
    <w:rsid w:val="00B41C04"/>
    <w:rsid w:val="00B41D2A"/>
    <w:rsid w:val="00B420D8"/>
    <w:rsid w:val="00B42631"/>
    <w:rsid w:val="00B42906"/>
    <w:rsid w:val="00B42968"/>
    <w:rsid w:val="00B42ABC"/>
    <w:rsid w:val="00B42B49"/>
    <w:rsid w:val="00B430BB"/>
    <w:rsid w:val="00B43158"/>
    <w:rsid w:val="00B43295"/>
    <w:rsid w:val="00B432D7"/>
    <w:rsid w:val="00B43318"/>
    <w:rsid w:val="00B43396"/>
    <w:rsid w:val="00B433BF"/>
    <w:rsid w:val="00B435ED"/>
    <w:rsid w:val="00B43939"/>
    <w:rsid w:val="00B43A24"/>
    <w:rsid w:val="00B43A43"/>
    <w:rsid w:val="00B43D6D"/>
    <w:rsid w:val="00B44090"/>
    <w:rsid w:val="00B44332"/>
    <w:rsid w:val="00B44407"/>
    <w:rsid w:val="00B445E5"/>
    <w:rsid w:val="00B446C4"/>
    <w:rsid w:val="00B44789"/>
    <w:rsid w:val="00B449B6"/>
    <w:rsid w:val="00B44AF2"/>
    <w:rsid w:val="00B45430"/>
    <w:rsid w:val="00B45439"/>
    <w:rsid w:val="00B458C7"/>
    <w:rsid w:val="00B45BF4"/>
    <w:rsid w:val="00B45DA6"/>
    <w:rsid w:val="00B45F0D"/>
    <w:rsid w:val="00B4609B"/>
    <w:rsid w:val="00B4611F"/>
    <w:rsid w:val="00B461E9"/>
    <w:rsid w:val="00B46279"/>
    <w:rsid w:val="00B464E2"/>
    <w:rsid w:val="00B465C4"/>
    <w:rsid w:val="00B46634"/>
    <w:rsid w:val="00B46699"/>
    <w:rsid w:val="00B46AA7"/>
    <w:rsid w:val="00B46C77"/>
    <w:rsid w:val="00B46EE6"/>
    <w:rsid w:val="00B4702C"/>
    <w:rsid w:val="00B4713E"/>
    <w:rsid w:val="00B471F5"/>
    <w:rsid w:val="00B4764C"/>
    <w:rsid w:val="00B476D1"/>
    <w:rsid w:val="00B478BB"/>
    <w:rsid w:val="00B47903"/>
    <w:rsid w:val="00B47967"/>
    <w:rsid w:val="00B47980"/>
    <w:rsid w:val="00B47983"/>
    <w:rsid w:val="00B479E9"/>
    <w:rsid w:val="00B47A16"/>
    <w:rsid w:val="00B47EFF"/>
    <w:rsid w:val="00B47F0F"/>
    <w:rsid w:val="00B50084"/>
    <w:rsid w:val="00B503BE"/>
    <w:rsid w:val="00B5040D"/>
    <w:rsid w:val="00B50795"/>
    <w:rsid w:val="00B508D9"/>
    <w:rsid w:val="00B50A2D"/>
    <w:rsid w:val="00B50F76"/>
    <w:rsid w:val="00B51186"/>
    <w:rsid w:val="00B514F2"/>
    <w:rsid w:val="00B516EB"/>
    <w:rsid w:val="00B5171E"/>
    <w:rsid w:val="00B51723"/>
    <w:rsid w:val="00B517B0"/>
    <w:rsid w:val="00B51833"/>
    <w:rsid w:val="00B51BCC"/>
    <w:rsid w:val="00B51C31"/>
    <w:rsid w:val="00B520C8"/>
    <w:rsid w:val="00B52177"/>
    <w:rsid w:val="00B5251E"/>
    <w:rsid w:val="00B5253C"/>
    <w:rsid w:val="00B528AD"/>
    <w:rsid w:val="00B52A01"/>
    <w:rsid w:val="00B52A75"/>
    <w:rsid w:val="00B52CFB"/>
    <w:rsid w:val="00B52DB9"/>
    <w:rsid w:val="00B5306F"/>
    <w:rsid w:val="00B535A4"/>
    <w:rsid w:val="00B53664"/>
    <w:rsid w:val="00B53796"/>
    <w:rsid w:val="00B537C4"/>
    <w:rsid w:val="00B539D3"/>
    <w:rsid w:val="00B53B29"/>
    <w:rsid w:val="00B53C35"/>
    <w:rsid w:val="00B53D45"/>
    <w:rsid w:val="00B5401F"/>
    <w:rsid w:val="00B54294"/>
    <w:rsid w:val="00B54583"/>
    <w:rsid w:val="00B54852"/>
    <w:rsid w:val="00B548BE"/>
    <w:rsid w:val="00B54DD9"/>
    <w:rsid w:val="00B54E40"/>
    <w:rsid w:val="00B54FF8"/>
    <w:rsid w:val="00B55231"/>
    <w:rsid w:val="00B5530C"/>
    <w:rsid w:val="00B55326"/>
    <w:rsid w:val="00B55553"/>
    <w:rsid w:val="00B559DD"/>
    <w:rsid w:val="00B55E70"/>
    <w:rsid w:val="00B562F2"/>
    <w:rsid w:val="00B563A7"/>
    <w:rsid w:val="00B56750"/>
    <w:rsid w:val="00B56AB6"/>
    <w:rsid w:val="00B57477"/>
    <w:rsid w:val="00B574C7"/>
    <w:rsid w:val="00B57AED"/>
    <w:rsid w:val="00B57D17"/>
    <w:rsid w:val="00B57DA4"/>
    <w:rsid w:val="00B57DCA"/>
    <w:rsid w:val="00B60071"/>
    <w:rsid w:val="00B60377"/>
    <w:rsid w:val="00B603FC"/>
    <w:rsid w:val="00B604D2"/>
    <w:rsid w:val="00B60E12"/>
    <w:rsid w:val="00B60E17"/>
    <w:rsid w:val="00B60F84"/>
    <w:rsid w:val="00B612EC"/>
    <w:rsid w:val="00B613FE"/>
    <w:rsid w:val="00B61864"/>
    <w:rsid w:val="00B618C4"/>
    <w:rsid w:val="00B61A8C"/>
    <w:rsid w:val="00B61B75"/>
    <w:rsid w:val="00B61DE8"/>
    <w:rsid w:val="00B61F6B"/>
    <w:rsid w:val="00B62390"/>
    <w:rsid w:val="00B624E5"/>
    <w:rsid w:val="00B62808"/>
    <w:rsid w:val="00B62826"/>
    <w:rsid w:val="00B62984"/>
    <w:rsid w:val="00B62E9B"/>
    <w:rsid w:val="00B632AA"/>
    <w:rsid w:val="00B6338C"/>
    <w:rsid w:val="00B635C9"/>
    <w:rsid w:val="00B63926"/>
    <w:rsid w:val="00B639B9"/>
    <w:rsid w:val="00B63AE0"/>
    <w:rsid w:val="00B63BBD"/>
    <w:rsid w:val="00B63DB5"/>
    <w:rsid w:val="00B640DC"/>
    <w:rsid w:val="00B64145"/>
    <w:rsid w:val="00B6415C"/>
    <w:rsid w:val="00B641F9"/>
    <w:rsid w:val="00B6422F"/>
    <w:rsid w:val="00B64943"/>
    <w:rsid w:val="00B64CEB"/>
    <w:rsid w:val="00B64DE9"/>
    <w:rsid w:val="00B64E82"/>
    <w:rsid w:val="00B657A6"/>
    <w:rsid w:val="00B65939"/>
    <w:rsid w:val="00B65B6D"/>
    <w:rsid w:val="00B65C27"/>
    <w:rsid w:val="00B65C44"/>
    <w:rsid w:val="00B65E98"/>
    <w:rsid w:val="00B6629C"/>
    <w:rsid w:val="00B6637B"/>
    <w:rsid w:val="00B663D8"/>
    <w:rsid w:val="00B66750"/>
    <w:rsid w:val="00B667D3"/>
    <w:rsid w:val="00B667E9"/>
    <w:rsid w:val="00B6687A"/>
    <w:rsid w:val="00B668D1"/>
    <w:rsid w:val="00B66B55"/>
    <w:rsid w:val="00B66C42"/>
    <w:rsid w:val="00B66DFA"/>
    <w:rsid w:val="00B66FD4"/>
    <w:rsid w:val="00B67293"/>
    <w:rsid w:val="00B673A7"/>
    <w:rsid w:val="00B67429"/>
    <w:rsid w:val="00B67471"/>
    <w:rsid w:val="00B676F7"/>
    <w:rsid w:val="00B67742"/>
    <w:rsid w:val="00B67CD3"/>
    <w:rsid w:val="00B67E9C"/>
    <w:rsid w:val="00B67FFC"/>
    <w:rsid w:val="00B700D1"/>
    <w:rsid w:val="00B705A0"/>
    <w:rsid w:val="00B70610"/>
    <w:rsid w:val="00B707E8"/>
    <w:rsid w:val="00B7092A"/>
    <w:rsid w:val="00B70989"/>
    <w:rsid w:val="00B70C23"/>
    <w:rsid w:val="00B70D5A"/>
    <w:rsid w:val="00B70D9C"/>
    <w:rsid w:val="00B70E24"/>
    <w:rsid w:val="00B71137"/>
    <w:rsid w:val="00B711E1"/>
    <w:rsid w:val="00B71311"/>
    <w:rsid w:val="00B71321"/>
    <w:rsid w:val="00B713A4"/>
    <w:rsid w:val="00B7150B"/>
    <w:rsid w:val="00B715C0"/>
    <w:rsid w:val="00B7199A"/>
    <w:rsid w:val="00B719B9"/>
    <w:rsid w:val="00B71AAA"/>
    <w:rsid w:val="00B71D92"/>
    <w:rsid w:val="00B71D9E"/>
    <w:rsid w:val="00B71F36"/>
    <w:rsid w:val="00B7218E"/>
    <w:rsid w:val="00B7219D"/>
    <w:rsid w:val="00B721C1"/>
    <w:rsid w:val="00B72202"/>
    <w:rsid w:val="00B722CD"/>
    <w:rsid w:val="00B72740"/>
    <w:rsid w:val="00B72873"/>
    <w:rsid w:val="00B7297D"/>
    <w:rsid w:val="00B72DC5"/>
    <w:rsid w:val="00B731F0"/>
    <w:rsid w:val="00B73629"/>
    <w:rsid w:val="00B736B5"/>
    <w:rsid w:val="00B746D0"/>
    <w:rsid w:val="00B74BFE"/>
    <w:rsid w:val="00B75419"/>
    <w:rsid w:val="00B754FC"/>
    <w:rsid w:val="00B755BC"/>
    <w:rsid w:val="00B755E5"/>
    <w:rsid w:val="00B7568E"/>
    <w:rsid w:val="00B75760"/>
    <w:rsid w:val="00B7595E"/>
    <w:rsid w:val="00B75A21"/>
    <w:rsid w:val="00B75F22"/>
    <w:rsid w:val="00B75F2E"/>
    <w:rsid w:val="00B765E1"/>
    <w:rsid w:val="00B76892"/>
    <w:rsid w:val="00B76977"/>
    <w:rsid w:val="00B7698A"/>
    <w:rsid w:val="00B76D50"/>
    <w:rsid w:val="00B76E55"/>
    <w:rsid w:val="00B76EC6"/>
    <w:rsid w:val="00B76FD9"/>
    <w:rsid w:val="00B7718E"/>
    <w:rsid w:val="00B77631"/>
    <w:rsid w:val="00B77936"/>
    <w:rsid w:val="00B77C9D"/>
    <w:rsid w:val="00B80095"/>
    <w:rsid w:val="00B80250"/>
    <w:rsid w:val="00B80335"/>
    <w:rsid w:val="00B8086A"/>
    <w:rsid w:val="00B80895"/>
    <w:rsid w:val="00B80AAC"/>
    <w:rsid w:val="00B80D23"/>
    <w:rsid w:val="00B81023"/>
    <w:rsid w:val="00B8104A"/>
    <w:rsid w:val="00B81140"/>
    <w:rsid w:val="00B815C2"/>
    <w:rsid w:val="00B81676"/>
    <w:rsid w:val="00B8167B"/>
    <w:rsid w:val="00B816E5"/>
    <w:rsid w:val="00B81B31"/>
    <w:rsid w:val="00B81B73"/>
    <w:rsid w:val="00B81BE0"/>
    <w:rsid w:val="00B81E01"/>
    <w:rsid w:val="00B81F1C"/>
    <w:rsid w:val="00B82567"/>
    <w:rsid w:val="00B82596"/>
    <w:rsid w:val="00B82D77"/>
    <w:rsid w:val="00B82F5C"/>
    <w:rsid w:val="00B8365A"/>
    <w:rsid w:val="00B8369D"/>
    <w:rsid w:val="00B83A2C"/>
    <w:rsid w:val="00B83C07"/>
    <w:rsid w:val="00B83C33"/>
    <w:rsid w:val="00B840D4"/>
    <w:rsid w:val="00B843B5"/>
    <w:rsid w:val="00B8443A"/>
    <w:rsid w:val="00B847B6"/>
    <w:rsid w:val="00B849BF"/>
    <w:rsid w:val="00B84D10"/>
    <w:rsid w:val="00B84FB3"/>
    <w:rsid w:val="00B850BA"/>
    <w:rsid w:val="00B851D3"/>
    <w:rsid w:val="00B85284"/>
    <w:rsid w:val="00B85466"/>
    <w:rsid w:val="00B85630"/>
    <w:rsid w:val="00B857F1"/>
    <w:rsid w:val="00B8582F"/>
    <w:rsid w:val="00B85839"/>
    <w:rsid w:val="00B859B8"/>
    <w:rsid w:val="00B85A28"/>
    <w:rsid w:val="00B85D6A"/>
    <w:rsid w:val="00B85D92"/>
    <w:rsid w:val="00B868B2"/>
    <w:rsid w:val="00B868C8"/>
    <w:rsid w:val="00B86AD5"/>
    <w:rsid w:val="00B86CB8"/>
    <w:rsid w:val="00B86E43"/>
    <w:rsid w:val="00B86E6B"/>
    <w:rsid w:val="00B87285"/>
    <w:rsid w:val="00B872ED"/>
    <w:rsid w:val="00B8750A"/>
    <w:rsid w:val="00B87798"/>
    <w:rsid w:val="00B8782A"/>
    <w:rsid w:val="00B878BA"/>
    <w:rsid w:val="00B8794B"/>
    <w:rsid w:val="00B87AB3"/>
    <w:rsid w:val="00B87ABC"/>
    <w:rsid w:val="00B87FBC"/>
    <w:rsid w:val="00B87FDE"/>
    <w:rsid w:val="00B90152"/>
    <w:rsid w:val="00B90572"/>
    <w:rsid w:val="00B907FF"/>
    <w:rsid w:val="00B90CAC"/>
    <w:rsid w:val="00B90D8C"/>
    <w:rsid w:val="00B911E7"/>
    <w:rsid w:val="00B91250"/>
    <w:rsid w:val="00B91615"/>
    <w:rsid w:val="00B91A28"/>
    <w:rsid w:val="00B91A88"/>
    <w:rsid w:val="00B91AFB"/>
    <w:rsid w:val="00B91B0A"/>
    <w:rsid w:val="00B91C89"/>
    <w:rsid w:val="00B91DB0"/>
    <w:rsid w:val="00B9214E"/>
    <w:rsid w:val="00B9225E"/>
    <w:rsid w:val="00B9227F"/>
    <w:rsid w:val="00B922E1"/>
    <w:rsid w:val="00B92300"/>
    <w:rsid w:val="00B923BF"/>
    <w:rsid w:val="00B92452"/>
    <w:rsid w:val="00B92484"/>
    <w:rsid w:val="00B9267D"/>
    <w:rsid w:val="00B92728"/>
    <w:rsid w:val="00B927EB"/>
    <w:rsid w:val="00B928DD"/>
    <w:rsid w:val="00B92E68"/>
    <w:rsid w:val="00B92F24"/>
    <w:rsid w:val="00B93329"/>
    <w:rsid w:val="00B93401"/>
    <w:rsid w:val="00B934AC"/>
    <w:rsid w:val="00B93554"/>
    <w:rsid w:val="00B937B2"/>
    <w:rsid w:val="00B93856"/>
    <w:rsid w:val="00B93886"/>
    <w:rsid w:val="00B938E5"/>
    <w:rsid w:val="00B93C7B"/>
    <w:rsid w:val="00B93D4F"/>
    <w:rsid w:val="00B93F82"/>
    <w:rsid w:val="00B93FB1"/>
    <w:rsid w:val="00B94274"/>
    <w:rsid w:val="00B943A3"/>
    <w:rsid w:val="00B946B7"/>
    <w:rsid w:val="00B9484A"/>
    <w:rsid w:val="00B94AD4"/>
    <w:rsid w:val="00B94B4C"/>
    <w:rsid w:val="00B950FE"/>
    <w:rsid w:val="00B9511E"/>
    <w:rsid w:val="00B95613"/>
    <w:rsid w:val="00B9580A"/>
    <w:rsid w:val="00B95EF4"/>
    <w:rsid w:val="00B9648B"/>
    <w:rsid w:val="00B964A1"/>
    <w:rsid w:val="00B96935"/>
    <w:rsid w:val="00B96AC8"/>
    <w:rsid w:val="00B96AF1"/>
    <w:rsid w:val="00B96BBB"/>
    <w:rsid w:val="00B96BFA"/>
    <w:rsid w:val="00B96C11"/>
    <w:rsid w:val="00B96D8D"/>
    <w:rsid w:val="00B96DFF"/>
    <w:rsid w:val="00B96FF1"/>
    <w:rsid w:val="00B97164"/>
    <w:rsid w:val="00B9729E"/>
    <w:rsid w:val="00B9755B"/>
    <w:rsid w:val="00B976A7"/>
    <w:rsid w:val="00B978DC"/>
    <w:rsid w:val="00B97ABD"/>
    <w:rsid w:val="00B97B5F"/>
    <w:rsid w:val="00B97DFC"/>
    <w:rsid w:val="00B97FB7"/>
    <w:rsid w:val="00BA0008"/>
    <w:rsid w:val="00BA00FE"/>
    <w:rsid w:val="00BA06E3"/>
    <w:rsid w:val="00BA0835"/>
    <w:rsid w:val="00BA0AD5"/>
    <w:rsid w:val="00BA0BF2"/>
    <w:rsid w:val="00BA0D4D"/>
    <w:rsid w:val="00BA1056"/>
    <w:rsid w:val="00BA10EB"/>
    <w:rsid w:val="00BA13A4"/>
    <w:rsid w:val="00BA1698"/>
    <w:rsid w:val="00BA16E0"/>
    <w:rsid w:val="00BA16E6"/>
    <w:rsid w:val="00BA1BD4"/>
    <w:rsid w:val="00BA1C92"/>
    <w:rsid w:val="00BA1E06"/>
    <w:rsid w:val="00BA1E5F"/>
    <w:rsid w:val="00BA25EB"/>
    <w:rsid w:val="00BA278B"/>
    <w:rsid w:val="00BA297B"/>
    <w:rsid w:val="00BA298A"/>
    <w:rsid w:val="00BA2B52"/>
    <w:rsid w:val="00BA2E18"/>
    <w:rsid w:val="00BA3909"/>
    <w:rsid w:val="00BA3A00"/>
    <w:rsid w:val="00BA4209"/>
    <w:rsid w:val="00BA4352"/>
    <w:rsid w:val="00BA446B"/>
    <w:rsid w:val="00BA483A"/>
    <w:rsid w:val="00BA4AF9"/>
    <w:rsid w:val="00BA5037"/>
    <w:rsid w:val="00BA50B6"/>
    <w:rsid w:val="00BA5400"/>
    <w:rsid w:val="00BA5858"/>
    <w:rsid w:val="00BA58AD"/>
    <w:rsid w:val="00BA59AE"/>
    <w:rsid w:val="00BA5BA1"/>
    <w:rsid w:val="00BA5CED"/>
    <w:rsid w:val="00BA5D40"/>
    <w:rsid w:val="00BA6066"/>
    <w:rsid w:val="00BA63CC"/>
    <w:rsid w:val="00BA63D4"/>
    <w:rsid w:val="00BA6550"/>
    <w:rsid w:val="00BA66E8"/>
    <w:rsid w:val="00BA6928"/>
    <w:rsid w:val="00BA74B9"/>
    <w:rsid w:val="00BA74E8"/>
    <w:rsid w:val="00BA74FB"/>
    <w:rsid w:val="00BA755B"/>
    <w:rsid w:val="00BA7850"/>
    <w:rsid w:val="00BA78CF"/>
    <w:rsid w:val="00BA7A62"/>
    <w:rsid w:val="00BA7FC8"/>
    <w:rsid w:val="00BB0184"/>
    <w:rsid w:val="00BB020B"/>
    <w:rsid w:val="00BB0269"/>
    <w:rsid w:val="00BB0299"/>
    <w:rsid w:val="00BB0386"/>
    <w:rsid w:val="00BB03A4"/>
    <w:rsid w:val="00BB0510"/>
    <w:rsid w:val="00BB060F"/>
    <w:rsid w:val="00BB06E5"/>
    <w:rsid w:val="00BB0796"/>
    <w:rsid w:val="00BB0836"/>
    <w:rsid w:val="00BB0A9D"/>
    <w:rsid w:val="00BB0BA4"/>
    <w:rsid w:val="00BB0FE3"/>
    <w:rsid w:val="00BB11A5"/>
    <w:rsid w:val="00BB1994"/>
    <w:rsid w:val="00BB1DDD"/>
    <w:rsid w:val="00BB1E02"/>
    <w:rsid w:val="00BB21E5"/>
    <w:rsid w:val="00BB2559"/>
    <w:rsid w:val="00BB25B5"/>
    <w:rsid w:val="00BB25E6"/>
    <w:rsid w:val="00BB283E"/>
    <w:rsid w:val="00BB2879"/>
    <w:rsid w:val="00BB2AC8"/>
    <w:rsid w:val="00BB2B4A"/>
    <w:rsid w:val="00BB2ED8"/>
    <w:rsid w:val="00BB301D"/>
    <w:rsid w:val="00BB3488"/>
    <w:rsid w:val="00BB359A"/>
    <w:rsid w:val="00BB3615"/>
    <w:rsid w:val="00BB36DD"/>
    <w:rsid w:val="00BB36E3"/>
    <w:rsid w:val="00BB387A"/>
    <w:rsid w:val="00BB3B54"/>
    <w:rsid w:val="00BB3BCC"/>
    <w:rsid w:val="00BB3CC6"/>
    <w:rsid w:val="00BB3D27"/>
    <w:rsid w:val="00BB3D7A"/>
    <w:rsid w:val="00BB3FE8"/>
    <w:rsid w:val="00BB454E"/>
    <w:rsid w:val="00BB474A"/>
    <w:rsid w:val="00BB4873"/>
    <w:rsid w:val="00BB512A"/>
    <w:rsid w:val="00BB536A"/>
    <w:rsid w:val="00BB56CF"/>
    <w:rsid w:val="00BB5782"/>
    <w:rsid w:val="00BB5BD5"/>
    <w:rsid w:val="00BB5C88"/>
    <w:rsid w:val="00BB5EDB"/>
    <w:rsid w:val="00BB5FF2"/>
    <w:rsid w:val="00BB615B"/>
    <w:rsid w:val="00BB6172"/>
    <w:rsid w:val="00BB6175"/>
    <w:rsid w:val="00BB63AA"/>
    <w:rsid w:val="00BB63CF"/>
    <w:rsid w:val="00BB68D1"/>
    <w:rsid w:val="00BB6E82"/>
    <w:rsid w:val="00BB7070"/>
    <w:rsid w:val="00BB72DF"/>
    <w:rsid w:val="00BB742F"/>
    <w:rsid w:val="00BB79BD"/>
    <w:rsid w:val="00BB7D6C"/>
    <w:rsid w:val="00BB7FB0"/>
    <w:rsid w:val="00BC0162"/>
    <w:rsid w:val="00BC026D"/>
    <w:rsid w:val="00BC0318"/>
    <w:rsid w:val="00BC039F"/>
    <w:rsid w:val="00BC03EC"/>
    <w:rsid w:val="00BC046F"/>
    <w:rsid w:val="00BC0478"/>
    <w:rsid w:val="00BC0733"/>
    <w:rsid w:val="00BC0A1E"/>
    <w:rsid w:val="00BC0AA8"/>
    <w:rsid w:val="00BC0B8F"/>
    <w:rsid w:val="00BC0EF8"/>
    <w:rsid w:val="00BC111E"/>
    <w:rsid w:val="00BC1378"/>
    <w:rsid w:val="00BC138B"/>
    <w:rsid w:val="00BC13AE"/>
    <w:rsid w:val="00BC16E8"/>
    <w:rsid w:val="00BC1762"/>
    <w:rsid w:val="00BC1786"/>
    <w:rsid w:val="00BC1B77"/>
    <w:rsid w:val="00BC1D8A"/>
    <w:rsid w:val="00BC1D8C"/>
    <w:rsid w:val="00BC21E4"/>
    <w:rsid w:val="00BC2265"/>
    <w:rsid w:val="00BC25AC"/>
    <w:rsid w:val="00BC2DEF"/>
    <w:rsid w:val="00BC2EBF"/>
    <w:rsid w:val="00BC2F32"/>
    <w:rsid w:val="00BC3000"/>
    <w:rsid w:val="00BC3098"/>
    <w:rsid w:val="00BC309C"/>
    <w:rsid w:val="00BC3208"/>
    <w:rsid w:val="00BC321B"/>
    <w:rsid w:val="00BC33A0"/>
    <w:rsid w:val="00BC3420"/>
    <w:rsid w:val="00BC349E"/>
    <w:rsid w:val="00BC35AF"/>
    <w:rsid w:val="00BC36F2"/>
    <w:rsid w:val="00BC3A2F"/>
    <w:rsid w:val="00BC3B59"/>
    <w:rsid w:val="00BC433D"/>
    <w:rsid w:val="00BC450F"/>
    <w:rsid w:val="00BC460F"/>
    <w:rsid w:val="00BC48A7"/>
    <w:rsid w:val="00BC4E3E"/>
    <w:rsid w:val="00BC4E4A"/>
    <w:rsid w:val="00BC4F2B"/>
    <w:rsid w:val="00BC51A6"/>
    <w:rsid w:val="00BC555F"/>
    <w:rsid w:val="00BC576C"/>
    <w:rsid w:val="00BC57F9"/>
    <w:rsid w:val="00BC58C1"/>
    <w:rsid w:val="00BC5E5B"/>
    <w:rsid w:val="00BC5F63"/>
    <w:rsid w:val="00BC5FAB"/>
    <w:rsid w:val="00BC6107"/>
    <w:rsid w:val="00BC61C3"/>
    <w:rsid w:val="00BC62B8"/>
    <w:rsid w:val="00BC6368"/>
    <w:rsid w:val="00BC66E2"/>
    <w:rsid w:val="00BC73AE"/>
    <w:rsid w:val="00BC77E1"/>
    <w:rsid w:val="00BC7943"/>
    <w:rsid w:val="00BC7945"/>
    <w:rsid w:val="00BC7EB8"/>
    <w:rsid w:val="00BD0132"/>
    <w:rsid w:val="00BD0178"/>
    <w:rsid w:val="00BD0807"/>
    <w:rsid w:val="00BD0876"/>
    <w:rsid w:val="00BD0B11"/>
    <w:rsid w:val="00BD0D89"/>
    <w:rsid w:val="00BD0D8A"/>
    <w:rsid w:val="00BD0EE7"/>
    <w:rsid w:val="00BD1065"/>
    <w:rsid w:val="00BD131A"/>
    <w:rsid w:val="00BD14B5"/>
    <w:rsid w:val="00BD15CE"/>
    <w:rsid w:val="00BD195E"/>
    <w:rsid w:val="00BD1A9C"/>
    <w:rsid w:val="00BD1B0C"/>
    <w:rsid w:val="00BD1E39"/>
    <w:rsid w:val="00BD21E9"/>
    <w:rsid w:val="00BD2253"/>
    <w:rsid w:val="00BD2279"/>
    <w:rsid w:val="00BD2411"/>
    <w:rsid w:val="00BD260E"/>
    <w:rsid w:val="00BD2DBC"/>
    <w:rsid w:val="00BD30CB"/>
    <w:rsid w:val="00BD31F9"/>
    <w:rsid w:val="00BD32EC"/>
    <w:rsid w:val="00BD3428"/>
    <w:rsid w:val="00BD3499"/>
    <w:rsid w:val="00BD372C"/>
    <w:rsid w:val="00BD39D1"/>
    <w:rsid w:val="00BD3C7F"/>
    <w:rsid w:val="00BD3D11"/>
    <w:rsid w:val="00BD3D66"/>
    <w:rsid w:val="00BD3D8D"/>
    <w:rsid w:val="00BD3E80"/>
    <w:rsid w:val="00BD4455"/>
    <w:rsid w:val="00BD447B"/>
    <w:rsid w:val="00BD45CA"/>
    <w:rsid w:val="00BD48F8"/>
    <w:rsid w:val="00BD4944"/>
    <w:rsid w:val="00BD4A85"/>
    <w:rsid w:val="00BD4AA9"/>
    <w:rsid w:val="00BD4CB4"/>
    <w:rsid w:val="00BD4DB1"/>
    <w:rsid w:val="00BD4DDE"/>
    <w:rsid w:val="00BD503C"/>
    <w:rsid w:val="00BD5177"/>
    <w:rsid w:val="00BD5252"/>
    <w:rsid w:val="00BD5321"/>
    <w:rsid w:val="00BD5341"/>
    <w:rsid w:val="00BD5956"/>
    <w:rsid w:val="00BD5C41"/>
    <w:rsid w:val="00BD5DB3"/>
    <w:rsid w:val="00BD5E07"/>
    <w:rsid w:val="00BD5EE3"/>
    <w:rsid w:val="00BD603D"/>
    <w:rsid w:val="00BD604C"/>
    <w:rsid w:val="00BD623E"/>
    <w:rsid w:val="00BD6422"/>
    <w:rsid w:val="00BD6737"/>
    <w:rsid w:val="00BD67E5"/>
    <w:rsid w:val="00BD6A7A"/>
    <w:rsid w:val="00BD6AAE"/>
    <w:rsid w:val="00BD6CBF"/>
    <w:rsid w:val="00BD71F4"/>
    <w:rsid w:val="00BD722C"/>
    <w:rsid w:val="00BD7530"/>
    <w:rsid w:val="00BD7578"/>
    <w:rsid w:val="00BD7659"/>
    <w:rsid w:val="00BD76AC"/>
    <w:rsid w:val="00BD77CE"/>
    <w:rsid w:val="00BD797F"/>
    <w:rsid w:val="00BD79F2"/>
    <w:rsid w:val="00BD7BF0"/>
    <w:rsid w:val="00BD7CE1"/>
    <w:rsid w:val="00BD7ED1"/>
    <w:rsid w:val="00BE0002"/>
    <w:rsid w:val="00BE04A2"/>
    <w:rsid w:val="00BE09BD"/>
    <w:rsid w:val="00BE0AB0"/>
    <w:rsid w:val="00BE0CDB"/>
    <w:rsid w:val="00BE10B6"/>
    <w:rsid w:val="00BE12D6"/>
    <w:rsid w:val="00BE14D7"/>
    <w:rsid w:val="00BE15E4"/>
    <w:rsid w:val="00BE182D"/>
    <w:rsid w:val="00BE1B6C"/>
    <w:rsid w:val="00BE1C47"/>
    <w:rsid w:val="00BE1ED7"/>
    <w:rsid w:val="00BE1F45"/>
    <w:rsid w:val="00BE21E6"/>
    <w:rsid w:val="00BE25F4"/>
    <w:rsid w:val="00BE264F"/>
    <w:rsid w:val="00BE2962"/>
    <w:rsid w:val="00BE2CEF"/>
    <w:rsid w:val="00BE2D6B"/>
    <w:rsid w:val="00BE2DDF"/>
    <w:rsid w:val="00BE2F7B"/>
    <w:rsid w:val="00BE3081"/>
    <w:rsid w:val="00BE30C5"/>
    <w:rsid w:val="00BE3238"/>
    <w:rsid w:val="00BE3317"/>
    <w:rsid w:val="00BE345A"/>
    <w:rsid w:val="00BE34DA"/>
    <w:rsid w:val="00BE38BD"/>
    <w:rsid w:val="00BE42B5"/>
    <w:rsid w:val="00BE45CB"/>
    <w:rsid w:val="00BE45D1"/>
    <w:rsid w:val="00BE4774"/>
    <w:rsid w:val="00BE47D8"/>
    <w:rsid w:val="00BE4817"/>
    <w:rsid w:val="00BE54CA"/>
    <w:rsid w:val="00BE55DA"/>
    <w:rsid w:val="00BE5798"/>
    <w:rsid w:val="00BE58BB"/>
    <w:rsid w:val="00BE5BC8"/>
    <w:rsid w:val="00BE5D4C"/>
    <w:rsid w:val="00BE5D9E"/>
    <w:rsid w:val="00BE6124"/>
    <w:rsid w:val="00BE649C"/>
    <w:rsid w:val="00BE664A"/>
    <w:rsid w:val="00BE68FA"/>
    <w:rsid w:val="00BE69F5"/>
    <w:rsid w:val="00BE6BA3"/>
    <w:rsid w:val="00BE6D31"/>
    <w:rsid w:val="00BE716C"/>
    <w:rsid w:val="00BE7881"/>
    <w:rsid w:val="00BE7975"/>
    <w:rsid w:val="00BE7B8A"/>
    <w:rsid w:val="00BE7FB6"/>
    <w:rsid w:val="00BF0201"/>
    <w:rsid w:val="00BF020F"/>
    <w:rsid w:val="00BF026E"/>
    <w:rsid w:val="00BF03E9"/>
    <w:rsid w:val="00BF0412"/>
    <w:rsid w:val="00BF0854"/>
    <w:rsid w:val="00BF094D"/>
    <w:rsid w:val="00BF0AB9"/>
    <w:rsid w:val="00BF121E"/>
    <w:rsid w:val="00BF1266"/>
    <w:rsid w:val="00BF12B9"/>
    <w:rsid w:val="00BF1442"/>
    <w:rsid w:val="00BF1529"/>
    <w:rsid w:val="00BF1652"/>
    <w:rsid w:val="00BF1658"/>
    <w:rsid w:val="00BF16CC"/>
    <w:rsid w:val="00BF183D"/>
    <w:rsid w:val="00BF1BFD"/>
    <w:rsid w:val="00BF1C4A"/>
    <w:rsid w:val="00BF1CDB"/>
    <w:rsid w:val="00BF1E06"/>
    <w:rsid w:val="00BF1ED8"/>
    <w:rsid w:val="00BF20A8"/>
    <w:rsid w:val="00BF2152"/>
    <w:rsid w:val="00BF245B"/>
    <w:rsid w:val="00BF259D"/>
    <w:rsid w:val="00BF2651"/>
    <w:rsid w:val="00BF2711"/>
    <w:rsid w:val="00BF272D"/>
    <w:rsid w:val="00BF2801"/>
    <w:rsid w:val="00BF294B"/>
    <w:rsid w:val="00BF2B41"/>
    <w:rsid w:val="00BF2CE0"/>
    <w:rsid w:val="00BF2CF7"/>
    <w:rsid w:val="00BF2D38"/>
    <w:rsid w:val="00BF2DF0"/>
    <w:rsid w:val="00BF2EBC"/>
    <w:rsid w:val="00BF2FA3"/>
    <w:rsid w:val="00BF3031"/>
    <w:rsid w:val="00BF30B8"/>
    <w:rsid w:val="00BF3102"/>
    <w:rsid w:val="00BF32C4"/>
    <w:rsid w:val="00BF33E1"/>
    <w:rsid w:val="00BF3441"/>
    <w:rsid w:val="00BF3AE6"/>
    <w:rsid w:val="00BF3BA4"/>
    <w:rsid w:val="00BF400D"/>
    <w:rsid w:val="00BF41D7"/>
    <w:rsid w:val="00BF4290"/>
    <w:rsid w:val="00BF4AF6"/>
    <w:rsid w:val="00BF4BDA"/>
    <w:rsid w:val="00BF4D5B"/>
    <w:rsid w:val="00BF53B1"/>
    <w:rsid w:val="00BF590A"/>
    <w:rsid w:val="00BF5B2C"/>
    <w:rsid w:val="00BF5D89"/>
    <w:rsid w:val="00BF5F10"/>
    <w:rsid w:val="00BF6013"/>
    <w:rsid w:val="00BF611E"/>
    <w:rsid w:val="00BF671E"/>
    <w:rsid w:val="00BF67C1"/>
    <w:rsid w:val="00BF6826"/>
    <w:rsid w:val="00BF69BE"/>
    <w:rsid w:val="00BF69CD"/>
    <w:rsid w:val="00BF6A03"/>
    <w:rsid w:val="00BF6A68"/>
    <w:rsid w:val="00BF6DE7"/>
    <w:rsid w:val="00BF6EA4"/>
    <w:rsid w:val="00BF70A6"/>
    <w:rsid w:val="00BF71D8"/>
    <w:rsid w:val="00BF744C"/>
    <w:rsid w:val="00BF74C3"/>
    <w:rsid w:val="00BF758D"/>
    <w:rsid w:val="00BF7A58"/>
    <w:rsid w:val="00BF7A9D"/>
    <w:rsid w:val="00BF7B4F"/>
    <w:rsid w:val="00BF7BD2"/>
    <w:rsid w:val="00BF7E9A"/>
    <w:rsid w:val="00BF7F1F"/>
    <w:rsid w:val="00C0010A"/>
    <w:rsid w:val="00C0016D"/>
    <w:rsid w:val="00C001D1"/>
    <w:rsid w:val="00C00281"/>
    <w:rsid w:val="00C004C6"/>
    <w:rsid w:val="00C0079E"/>
    <w:rsid w:val="00C007E0"/>
    <w:rsid w:val="00C0089E"/>
    <w:rsid w:val="00C00C3F"/>
    <w:rsid w:val="00C00ED7"/>
    <w:rsid w:val="00C0107A"/>
    <w:rsid w:val="00C01124"/>
    <w:rsid w:val="00C012A1"/>
    <w:rsid w:val="00C013B8"/>
    <w:rsid w:val="00C016B3"/>
    <w:rsid w:val="00C01893"/>
    <w:rsid w:val="00C0192B"/>
    <w:rsid w:val="00C0197D"/>
    <w:rsid w:val="00C01B8C"/>
    <w:rsid w:val="00C01CF2"/>
    <w:rsid w:val="00C01EC8"/>
    <w:rsid w:val="00C01EDC"/>
    <w:rsid w:val="00C0215D"/>
    <w:rsid w:val="00C02174"/>
    <w:rsid w:val="00C0226D"/>
    <w:rsid w:val="00C0233B"/>
    <w:rsid w:val="00C0286D"/>
    <w:rsid w:val="00C029D5"/>
    <w:rsid w:val="00C029D8"/>
    <w:rsid w:val="00C02D67"/>
    <w:rsid w:val="00C02EE2"/>
    <w:rsid w:val="00C03095"/>
    <w:rsid w:val="00C03297"/>
    <w:rsid w:val="00C03435"/>
    <w:rsid w:val="00C03600"/>
    <w:rsid w:val="00C0365D"/>
    <w:rsid w:val="00C03779"/>
    <w:rsid w:val="00C037A3"/>
    <w:rsid w:val="00C03C25"/>
    <w:rsid w:val="00C03E39"/>
    <w:rsid w:val="00C04089"/>
    <w:rsid w:val="00C0437F"/>
    <w:rsid w:val="00C044DE"/>
    <w:rsid w:val="00C04676"/>
    <w:rsid w:val="00C04999"/>
    <w:rsid w:val="00C04AE5"/>
    <w:rsid w:val="00C04CAD"/>
    <w:rsid w:val="00C0518D"/>
    <w:rsid w:val="00C0532D"/>
    <w:rsid w:val="00C053C6"/>
    <w:rsid w:val="00C054C9"/>
    <w:rsid w:val="00C055A1"/>
    <w:rsid w:val="00C055EE"/>
    <w:rsid w:val="00C0570B"/>
    <w:rsid w:val="00C0578C"/>
    <w:rsid w:val="00C059A4"/>
    <w:rsid w:val="00C05F76"/>
    <w:rsid w:val="00C05FC7"/>
    <w:rsid w:val="00C06130"/>
    <w:rsid w:val="00C0621A"/>
    <w:rsid w:val="00C062B9"/>
    <w:rsid w:val="00C0632B"/>
    <w:rsid w:val="00C06372"/>
    <w:rsid w:val="00C06829"/>
    <w:rsid w:val="00C068C6"/>
    <w:rsid w:val="00C06C2D"/>
    <w:rsid w:val="00C0722A"/>
    <w:rsid w:val="00C07882"/>
    <w:rsid w:val="00C079F7"/>
    <w:rsid w:val="00C07E09"/>
    <w:rsid w:val="00C07F0B"/>
    <w:rsid w:val="00C1009B"/>
    <w:rsid w:val="00C10760"/>
    <w:rsid w:val="00C108BC"/>
    <w:rsid w:val="00C109D2"/>
    <w:rsid w:val="00C1139F"/>
    <w:rsid w:val="00C117BE"/>
    <w:rsid w:val="00C1189C"/>
    <w:rsid w:val="00C119A3"/>
    <w:rsid w:val="00C11A52"/>
    <w:rsid w:val="00C11B6B"/>
    <w:rsid w:val="00C11E5C"/>
    <w:rsid w:val="00C11FEF"/>
    <w:rsid w:val="00C12096"/>
    <w:rsid w:val="00C120C8"/>
    <w:rsid w:val="00C123A9"/>
    <w:rsid w:val="00C125AE"/>
    <w:rsid w:val="00C12663"/>
    <w:rsid w:val="00C126B6"/>
    <w:rsid w:val="00C126CE"/>
    <w:rsid w:val="00C12B3D"/>
    <w:rsid w:val="00C12FB6"/>
    <w:rsid w:val="00C13105"/>
    <w:rsid w:val="00C132E2"/>
    <w:rsid w:val="00C13422"/>
    <w:rsid w:val="00C13618"/>
    <w:rsid w:val="00C1377D"/>
    <w:rsid w:val="00C13DFC"/>
    <w:rsid w:val="00C14087"/>
    <w:rsid w:val="00C140A3"/>
    <w:rsid w:val="00C141D4"/>
    <w:rsid w:val="00C14240"/>
    <w:rsid w:val="00C1439F"/>
    <w:rsid w:val="00C145F8"/>
    <w:rsid w:val="00C1465B"/>
    <w:rsid w:val="00C14714"/>
    <w:rsid w:val="00C147E0"/>
    <w:rsid w:val="00C14A53"/>
    <w:rsid w:val="00C14B19"/>
    <w:rsid w:val="00C14B32"/>
    <w:rsid w:val="00C14CAB"/>
    <w:rsid w:val="00C15022"/>
    <w:rsid w:val="00C1536C"/>
    <w:rsid w:val="00C15510"/>
    <w:rsid w:val="00C15AA3"/>
    <w:rsid w:val="00C15B3E"/>
    <w:rsid w:val="00C15C72"/>
    <w:rsid w:val="00C1614E"/>
    <w:rsid w:val="00C16213"/>
    <w:rsid w:val="00C16276"/>
    <w:rsid w:val="00C16516"/>
    <w:rsid w:val="00C1677E"/>
    <w:rsid w:val="00C1695D"/>
    <w:rsid w:val="00C16B50"/>
    <w:rsid w:val="00C16C88"/>
    <w:rsid w:val="00C16EDF"/>
    <w:rsid w:val="00C170C6"/>
    <w:rsid w:val="00C172C3"/>
    <w:rsid w:val="00C17311"/>
    <w:rsid w:val="00C173BD"/>
    <w:rsid w:val="00C17527"/>
    <w:rsid w:val="00C17596"/>
    <w:rsid w:val="00C17724"/>
    <w:rsid w:val="00C17868"/>
    <w:rsid w:val="00C204CF"/>
    <w:rsid w:val="00C204DB"/>
    <w:rsid w:val="00C20646"/>
    <w:rsid w:val="00C20A03"/>
    <w:rsid w:val="00C20B7F"/>
    <w:rsid w:val="00C20CEE"/>
    <w:rsid w:val="00C20E24"/>
    <w:rsid w:val="00C21031"/>
    <w:rsid w:val="00C2105A"/>
    <w:rsid w:val="00C21185"/>
    <w:rsid w:val="00C21381"/>
    <w:rsid w:val="00C214D0"/>
    <w:rsid w:val="00C2168D"/>
    <w:rsid w:val="00C2198C"/>
    <w:rsid w:val="00C21C63"/>
    <w:rsid w:val="00C21D25"/>
    <w:rsid w:val="00C22122"/>
    <w:rsid w:val="00C2244B"/>
    <w:rsid w:val="00C22829"/>
    <w:rsid w:val="00C22D21"/>
    <w:rsid w:val="00C22E03"/>
    <w:rsid w:val="00C22F6C"/>
    <w:rsid w:val="00C232F3"/>
    <w:rsid w:val="00C23494"/>
    <w:rsid w:val="00C23518"/>
    <w:rsid w:val="00C2398C"/>
    <w:rsid w:val="00C23BBD"/>
    <w:rsid w:val="00C244C9"/>
    <w:rsid w:val="00C24667"/>
    <w:rsid w:val="00C247A1"/>
    <w:rsid w:val="00C24A58"/>
    <w:rsid w:val="00C24CF8"/>
    <w:rsid w:val="00C24DEA"/>
    <w:rsid w:val="00C24EF5"/>
    <w:rsid w:val="00C24FC4"/>
    <w:rsid w:val="00C24FCE"/>
    <w:rsid w:val="00C25517"/>
    <w:rsid w:val="00C255DA"/>
    <w:rsid w:val="00C259D5"/>
    <w:rsid w:val="00C25C01"/>
    <w:rsid w:val="00C26126"/>
    <w:rsid w:val="00C262D6"/>
    <w:rsid w:val="00C2632D"/>
    <w:rsid w:val="00C263F1"/>
    <w:rsid w:val="00C26576"/>
    <w:rsid w:val="00C265D9"/>
    <w:rsid w:val="00C26624"/>
    <w:rsid w:val="00C2670C"/>
    <w:rsid w:val="00C26962"/>
    <w:rsid w:val="00C26AF2"/>
    <w:rsid w:val="00C26E59"/>
    <w:rsid w:val="00C26ED6"/>
    <w:rsid w:val="00C26F19"/>
    <w:rsid w:val="00C26F65"/>
    <w:rsid w:val="00C2711B"/>
    <w:rsid w:val="00C27389"/>
    <w:rsid w:val="00C27766"/>
    <w:rsid w:val="00C27BC8"/>
    <w:rsid w:val="00C27C71"/>
    <w:rsid w:val="00C27D0E"/>
    <w:rsid w:val="00C27D7B"/>
    <w:rsid w:val="00C27E0D"/>
    <w:rsid w:val="00C3004C"/>
    <w:rsid w:val="00C30246"/>
    <w:rsid w:val="00C30512"/>
    <w:rsid w:val="00C3055C"/>
    <w:rsid w:val="00C30608"/>
    <w:rsid w:val="00C30734"/>
    <w:rsid w:val="00C30846"/>
    <w:rsid w:val="00C30849"/>
    <w:rsid w:val="00C30EE9"/>
    <w:rsid w:val="00C31865"/>
    <w:rsid w:val="00C318F9"/>
    <w:rsid w:val="00C31B76"/>
    <w:rsid w:val="00C31C91"/>
    <w:rsid w:val="00C31CA2"/>
    <w:rsid w:val="00C327EC"/>
    <w:rsid w:val="00C3292E"/>
    <w:rsid w:val="00C329C7"/>
    <w:rsid w:val="00C32E41"/>
    <w:rsid w:val="00C32FBB"/>
    <w:rsid w:val="00C330D4"/>
    <w:rsid w:val="00C3352C"/>
    <w:rsid w:val="00C33556"/>
    <w:rsid w:val="00C335D9"/>
    <w:rsid w:val="00C3370B"/>
    <w:rsid w:val="00C33735"/>
    <w:rsid w:val="00C33775"/>
    <w:rsid w:val="00C3384E"/>
    <w:rsid w:val="00C33B1E"/>
    <w:rsid w:val="00C33BAA"/>
    <w:rsid w:val="00C33C5D"/>
    <w:rsid w:val="00C33C74"/>
    <w:rsid w:val="00C33D5D"/>
    <w:rsid w:val="00C34088"/>
    <w:rsid w:val="00C34951"/>
    <w:rsid w:val="00C34E7E"/>
    <w:rsid w:val="00C34F4C"/>
    <w:rsid w:val="00C35693"/>
    <w:rsid w:val="00C358B3"/>
    <w:rsid w:val="00C35EF8"/>
    <w:rsid w:val="00C360F3"/>
    <w:rsid w:val="00C36222"/>
    <w:rsid w:val="00C364C9"/>
    <w:rsid w:val="00C366CB"/>
    <w:rsid w:val="00C367A9"/>
    <w:rsid w:val="00C3699E"/>
    <w:rsid w:val="00C36A16"/>
    <w:rsid w:val="00C36E06"/>
    <w:rsid w:val="00C36F2C"/>
    <w:rsid w:val="00C37A31"/>
    <w:rsid w:val="00C37ED4"/>
    <w:rsid w:val="00C37FB2"/>
    <w:rsid w:val="00C405B9"/>
    <w:rsid w:val="00C40902"/>
    <w:rsid w:val="00C410DF"/>
    <w:rsid w:val="00C41179"/>
    <w:rsid w:val="00C4147F"/>
    <w:rsid w:val="00C415D1"/>
    <w:rsid w:val="00C41972"/>
    <w:rsid w:val="00C41AF8"/>
    <w:rsid w:val="00C41BE8"/>
    <w:rsid w:val="00C41D01"/>
    <w:rsid w:val="00C41E8D"/>
    <w:rsid w:val="00C421E8"/>
    <w:rsid w:val="00C4252E"/>
    <w:rsid w:val="00C425B4"/>
    <w:rsid w:val="00C42733"/>
    <w:rsid w:val="00C428BC"/>
    <w:rsid w:val="00C42B9D"/>
    <w:rsid w:val="00C42C5C"/>
    <w:rsid w:val="00C42C7B"/>
    <w:rsid w:val="00C42E94"/>
    <w:rsid w:val="00C42FC4"/>
    <w:rsid w:val="00C4357C"/>
    <w:rsid w:val="00C435AB"/>
    <w:rsid w:val="00C4362E"/>
    <w:rsid w:val="00C43F7C"/>
    <w:rsid w:val="00C44B49"/>
    <w:rsid w:val="00C44B7B"/>
    <w:rsid w:val="00C44D49"/>
    <w:rsid w:val="00C44D7A"/>
    <w:rsid w:val="00C44E46"/>
    <w:rsid w:val="00C44F69"/>
    <w:rsid w:val="00C44FB7"/>
    <w:rsid w:val="00C451C9"/>
    <w:rsid w:val="00C4530C"/>
    <w:rsid w:val="00C4540C"/>
    <w:rsid w:val="00C4547B"/>
    <w:rsid w:val="00C457E9"/>
    <w:rsid w:val="00C458F8"/>
    <w:rsid w:val="00C45A8C"/>
    <w:rsid w:val="00C462D3"/>
    <w:rsid w:val="00C46B77"/>
    <w:rsid w:val="00C46C71"/>
    <w:rsid w:val="00C46E1B"/>
    <w:rsid w:val="00C47167"/>
    <w:rsid w:val="00C47404"/>
    <w:rsid w:val="00C476B3"/>
    <w:rsid w:val="00C47767"/>
    <w:rsid w:val="00C4779B"/>
    <w:rsid w:val="00C50066"/>
    <w:rsid w:val="00C50161"/>
    <w:rsid w:val="00C50260"/>
    <w:rsid w:val="00C503C3"/>
    <w:rsid w:val="00C50426"/>
    <w:rsid w:val="00C50494"/>
    <w:rsid w:val="00C50999"/>
    <w:rsid w:val="00C509CE"/>
    <w:rsid w:val="00C50ADB"/>
    <w:rsid w:val="00C50B55"/>
    <w:rsid w:val="00C50B66"/>
    <w:rsid w:val="00C50BFC"/>
    <w:rsid w:val="00C50D29"/>
    <w:rsid w:val="00C50D72"/>
    <w:rsid w:val="00C50DF9"/>
    <w:rsid w:val="00C51116"/>
    <w:rsid w:val="00C511E1"/>
    <w:rsid w:val="00C5125B"/>
    <w:rsid w:val="00C51691"/>
    <w:rsid w:val="00C51901"/>
    <w:rsid w:val="00C51906"/>
    <w:rsid w:val="00C519B0"/>
    <w:rsid w:val="00C51D91"/>
    <w:rsid w:val="00C51ED4"/>
    <w:rsid w:val="00C51EE3"/>
    <w:rsid w:val="00C523B0"/>
    <w:rsid w:val="00C52401"/>
    <w:rsid w:val="00C524E4"/>
    <w:rsid w:val="00C524EE"/>
    <w:rsid w:val="00C5258F"/>
    <w:rsid w:val="00C525A0"/>
    <w:rsid w:val="00C52993"/>
    <w:rsid w:val="00C52D1D"/>
    <w:rsid w:val="00C52D40"/>
    <w:rsid w:val="00C52D4C"/>
    <w:rsid w:val="00C52DEB"/>
    <w:rsid w:val="00C52E50"/>
    <w:rsid w:val="00C52E95"/>
    <w:rsid w:val="00C530EA"/>
    <w:rsid w:val="00C53517"/>
    <w:rsid w:val="00C5365D"/>
    <w:rsid w:val="00C536C1"/>
    <w:rsid w:val="00C53A29"/>
    <w:rsid w:val="00C53C72"/>
    <w:rsid w:val="00C53EAF"/>
    <w:rsid w:val="00C53EDE"/>
    <w:rsid w:val="00C53FD6"/>
    <w:rsid w:val="00C54160"/>
    <w:rsid w:val="00C546DD"/>
    <w:rsid w:val="00C54719"/>
    <w:rsid w:val="00C54AE3"/>
    <w:rsid w:val="00C54C1F"/>
    <w:rsid w:val="00C5508B"/>
    <w:rsid w:val="00C552C3"/>
    <w:rsid w:val="00C5539C"/>
    <w:rsid w:val="00C555A3"/>
    <w:rsid w:val="00C55773"/>
    <w:rsid w:val="00C55809"/>
    <w:rsid w:val="00C559E2"/>
    <w:rsid w:val="00C559EF"/>
    <w:rsid w:val="00C55D3F"/>
    <w:rsid w:val="00C56202"/>
    <w:rsid w:val="00C5633C"/>
    <w:rsid w:val="00C5644A"/>
    <w:rsid w:val="00C56850"/>
    <w:rsid w:val="00C5693D"/>
    <w:rsid w:val="00C56950"/>
    <w:rsid w:val="00C56CCB"/>
    <w:rsid w:val="00C56E10"/>
    <w:rsid w:val="00C56F4F"/>
    <w:rsid w:val="00C570F9"/>
    <w:rsid w:val="00C5733D"/>
    <w:rsid w:val="00C5748D"/>
    <w:rsid w:val="00C57889"/>
    <w:rsid w:val="00C578DB"/>
    <w:rsid w:val="00C579BD"/>
    <w:rsid w:val="00C57A3A"/>
    <w:rsid w:val="00C57ACD"/>
    <w:rsid w:val="00C57B64"/>
    <w:rsid w:val="00C57F01"/>
    <w:rsid w:val="00C60121"/>
    <w:rsid w:val="00C6020E"/>
    <w:rsid w:val="00C60479"/>
    <w:rsid w:val="00C6047A"/>
    <w:rsid w:val="00C607E3"/>
    <w:rsid w:val="00C607E5"/>
    <w:rsid w:val="00C60825"/>
    <w:rsid w:val="00C609E2"/>
    <w:rsid w:val="00C60AF7"/>
    <w:rsid w:val="00C60E2B"/>
    <w:rsid w:val="00C61071"/>
    <w:rsid w:val="00C611B9"/>
    <w:rsid w:val="00C61281"/>
    <w:rsid w:val="00C61503"/>
    <w:rsid w:val="00C61901"/>
    <w:rsid w:val="00C619C4"/>
    <w:rsid w:val="00C619DB"/>
    <w:rsid w:val="00C61A4C"/>
    <w:rsid w:val="00C61AFC"/>
    <w:rsid w:val="00C61B30"/>
    <w:rsid w:val="00C61B86"/>
    <w:rsid w:val="00C61E5A"/>
    <w:rsid w:val="00C6200C"/>
    <w:rsid w:val="00C62097"/>
    <w:rsid w:val="00C6225F"/>
    <w:rsid w:val="00C6241A"/>
    <w:rsid w:val="00C62456"/>
    <w:rsid w:val="00C62589"/>
    <w:rsid w:val="00C62673"/>
    <w:rsid w:val="00C62A19"/>
    <w:rsid w:val="00C62BF3"/>
    <w:rsid w:val="00C63133"/>
    <w:rsid w:val="00C63325"/>
    <w:rsid w:val="00C633AA"/>
    <w:rsid w:val="00C6348C"/>
    <w:rsid w:val="00C634A8"/>
    <w:rsid w:val="00C636BD"/>
    <w:rsid w:val="00C638AE"/>
    <w:rsid w:val="00C639D9"/>
    <w:rsid w:val="00C63A32"/>
    <w:rsid w:val="00C63ADA"/>
    <w:rsid w:val="00C63BA9"/>
    <w:rsid w:val="00C63C2C"/>
    <w:rsid w:val="00C63E60"/>
    <w:rsid w:val="00C640A5"/>
    <w:rsid w:val="00C641ED"/>
    <w:rsid w:val="00C643F1"/>
    <w:rsid w:val="00C6448F"/>
    <w:rsid w:val="00C64E88"/>
    <w:rsid w:val="00C64E91"/>
    <w:rsid w:val="00C64ECC"/>
    <w:rsid w:val="00C64F58"/>
    <w:rsid w:val="00C65160"/>
    <w:rsid w:val="00C6558A"/>
    <w:rsid w:val="00C65686"/>
    <w:rsid w:val="00C656DA"/>
    <w:rsid w:val="00C658AB"/>
    <w:rsid w:val="00C65C75"/>
    <w:rsid w:val="00C65D6C"/>
    <w:rsid w:val="00C65D83"/>
    <w:rsid w:val="00C65DA1"/>
    <w:rsid w:val="00C65DBD"/>
    <w:rsid w:val="00C65DC6"/>
    <w:rsid w:val="00C66122"/>
    <w:rsid w:val="00C662DC"/>
    <w:rsid w:val="00C663BF"/>
    <w:rsid w:val="00C664DE"/>
    <w:rsid w:val="00C66646"/>
    <w:rsid w:val="00C666AF"/>
    <w:rsid w:val="00C66893"/>
    <w:rsid w:val="00C66978"/>
    <w:rsid w:val="00C66CA4"/>
    <w:rsid w:val="00C66FE9"/>
    <w:rsid w:val="00C67020"/>
    <w:rsid w:val="00C670CE"/>
    <w:rsid w:val="00C677F2"/>
    <w:rsid w:val="00C67884"/>
    <w:rsid w:val="00C67DBC"/>
    <w:rsid w:val="00C67EFD"/>
    <w:rsid w:val="00C67F6B"/>
    <w:rsid w:val="00C67FB2"/>
    <w:rsid w:val="00C7028C"/>
    <w:rsid w:val="00C7069F"/>
    <w:rsid w:val="00C70816"/>
    <w:rsid w:val="00C708C3"/>
    <w:rsid w:val="00C70C64"/>
    <w:rsid w:val="00C70D41"/>
    <w:rsid w:val="00C70DA9"/>
    <w:rsid w:val="00C70DEB"/>
    <w:rsid w:val="00C711E0"/>
    <w:rsid w:val="00C712DE"/>
    <w:rsid w:val="00C71531"/>
    <w:rsid w:val="00C71565"/>
    <w:rsid w:val="00C71590"/>
    <w:rsid w:val="00C71631"/>
    <w:rsid w:val="00C7169C"/>
    <w:rsid w:val="00C716B4"/>
    <w:rsid w:val="00C71763"/>
    <w:rsid w:val="00C71769"/>
    <w:rsid w:val="00C71906"/>
    <w:rsid w:val="00C71952"/>
    <w:rsid w:val="00C71B42"/>
    <w:rsid w:val="00C71CBB"/>
    <w:rsid w:val="00C71FEE"/>
    <w:rsid w:val="00C7216C"/>
    <w:rsid w:val="00C724E8"/>
    <w:rsid w:val="00C72568"/>
    <w:rsid w:val="00C729BF"/>
    <w:rsid w:val="00C72E61"/>
    <w:rsid w:val="00C7301F"/>
    <w:rsid w:val="00C73195"/>
    <w:rsid w:val="00C734C7"/>
    <w:rsid w:val="00C73727"/>
    <w:rsid w:val="00C73926"/>
    <w:rsid w:val="00C73BFF"/>
    <w:rsid w:val="00C7400F"/>
    <w:rsid w:val="00C742E0"/>
    <w:rsid w:val="00C74301"/>
    <w:rsid w:val="00C7432E"/>
    <w:rsid w:val="00C74513"/>
    <w:rsid w:val="00C74521"/>
    <w:rsid w:val="00C74661"/>
    <w:rsid w:val="00C74D49"/>
    <w:rsid w:val="00C74FFD"/>
    <w:rsid w:val="00C75021"/>
    <w:rsid w:val="00C75487"/>
    <w:rsid w:val="00C75594"/>
    <w:rsid w:val="00C756A6"/>
    <w:rsid w:val="00C756AF"/>
    <w:rsid w:val="00C75861"/>
    <w:rsid w:val="00C758A4"/>
    <w:rsid w:val="00C75A25"/>
    <w:rsid w:val="00C75A33"/>
    <w:rsid w:val="00C75AF0"/>
    <w:rsid w:val="00C75B1A"/>
    <w:rsid w:val="00C75F20"/>
    <w:rsid w:val="00C75F46"/>
    <w:rsid w:val="00C75FC0"/>
    <w:rsid w:val="00C75FE8"/>
    <w:rsid w:val="00C762B6"/>
    <w:rsid w:val="00C76364"/>
    <w:rsid w:val="00C7680C"/>
    <w:rsid w:val="00C76926"/>
    <w:rsid w:val="00C76952"/>
    <w:rsid w:val="00C769B4"/>
    <w:rsid w:val="00C76AC6"/>
    <w:rsid w:val="00C772B8"/>
    <w:rsid w:val="00C7749E"/>
    <w:rsid w:val="00C77979"/>
    <w:rsid w:val="00C77BE9"/>
    <w:rsid w:val="00C77CA7"/>
    <w:rsid w:val="00C77F58"/>
    <w:rsid w:val="00C8033C"/>
    <w:rsid w:val="00C809A6"/>
    <w:rsid w:val="00C80BF5"/>
    <w:rsid w:val="00C80C41"/>
    <w:rsid w:val="00C812FD"/>
    <w:rsid w:val="00C8142A"/>
    <w:rsid w:val="00C81439"/>
    <w:rsid w:val="00C8152B"/>
    <w:rsid w:val="00C816E3"/>
    <w:rsid w:val="00C818B5"/>
    <w:rsid w:val="00C819B6"/>
    <w:rsid w:val="00C81A31"/>
    <w:rsid w:val="00C81A63"/>
    <w:rsid w:val="00C81AE2"/>
    <w:rsid w:val="00C81B46"/>
    <w:rsid w:val="00C81BEB"/>
    <w:rsid w:val="00C81D7F"/>
    <w:rsid w:val="00C82114"/>
    <w:rsid w:val="00C821BB"/>
    <w:rsid w:val="00C82374"/>
    <w:rsid w:val="00C8255F"/>
    <w:rsid w:val="00C825E5"/>
    <w:rsid w:val="00C82753"/>
    <w:rsid w:val="00C828C5"/>
    <w:rsid w:val="00C8299E"/>
    <w:rsid w:val="00C82A17"/>
    <w:rsid w:val="00C82ADB"/>
    <w:rsid w:val="00C82BA7"/>
    <w:rsid w:val="00C82D23"/>
    <w:rsid w:val="00C82F3A"/>
    <w:rsid w:val="00C8323A"/>
    <w:rsid w:val="00C83532"/>
    <w:rsid w:val="00C83864"/>
    <w:rsid w:val="00C8388D"/>
    <w:rsid w:val="00C83A12"/>
    <w:rsid w:val="00C83BEB"/>
    <w:rsid w:val="00C83D2F"/>
    <w:rsid w:val="00C83E5E"/>
    <w:rsid w:val="00C83F9C"/>
    <w:rsid w:val="00C84185"/>
    <w:rsid w:val="00C8420E"/>
    <w:rsid w:val="00C84451"/>
    <w:rsid w:val="00C8476E"/>
    <w:rsid w:val="00C847BE"/>
    <w:rsid w:val="00C8498F"/>
    <w:rsid w:val="00C84A52"/>
    <w:rsid w:val="00C858C3"/>
    <w:rsid w:val="00C85A0C"/>
    <w:rsid w:val="00C85D73"/>
    <w:rsid w:val="00C85EC0"/>
    <w:rsid w:val="00C85FCE"/>
    <w:rsid w:val="00C861CD"/>
    <w:rsid w:val="00C863EF"/>
    <w:rsid w:val="00C867C1"/>
    <w:rsid w:val="00C86840"/>
    <w:rsid w:val="00C86893"/>
    <w:rsid w:val="00C86A2B"/>
    <w:rsid w:val="00C86D06"/>
    <w:rsid w:val="00C86FF0"/>
    <w:rsid w:val="00C8743B"/>
    <w:rsid w:val="00C87457"/>
    <w:rsid w:val="00C87626"/>
    <w:rsid w:val="00C87803"/>
    <w:rsid w:val="00C87A76"/>
    <w:rsid w:val="00C87B8B"/>
    <w:rsid w:val="00C87C83"/>
    <w:rsid w:val="00C87CC9"/>
    <w:rsid w:val="00C87F68"/>
    <w:rsid w:val="00C901EE"/>
    <w:rsid w:val="00C903D9"/>
    <w:rsid w:val="00C903EE"/>
    <w:rsid w:val="00C908E3"/>
    <w:rsid w:val="00C90955"/>
    <w:rsid w:val="00C90B29"/>
    <w:rsid w:val="00C90BDD"/>
    <w:rsid w:val="00C90CA6"/>
    <w:rsid w:val="00C913AC"/>
    <w:rsid w:val="00C91455"/>
    <w:rsid w:val="00C91A5E"/>
    <w:rsid w:val="00C91ABD"/>
    <w:rsid w:val="00C91ADF"/>
    <w:rsid w:val="00C91B27"/>
    <w:rsid w:val="00C91FCD"/>
    <w:rsid w:val="00C92164"/>
    <w:rsid w:val="00C92255"/>
    <w:rsid w:val="00C922B3"/>
    <w:rsid w:val="00C926F4"/>
    <w:rsid w:val="00C92E70"/>
    <w:rsid w:val="00C930CA"/>
    <w:rsid w:val="00C93302"/>
    <w:rsid w:val="00C93601"/>
    <w:rsid w:val="00C93805"/>
    <w:rsid w:val="00C939B6"/>
    <w:rsid w:val="00C93A2E"/>
    <w:rsid w:val="00C93D53"/>
    <w:rsid w:val="00C94454"/>
    <w:rsid w:val="00C94514"/>
    <w:rsid w:val="00C94799"/>
    <w:rsid w:val="00C94A56"/>
    <w:rsid w:val="00C94B86"/>
    <w:rsid w:val="00C94C70"/>
    <w:rsid w:val="00C94DB9"/>
    <w:rsid w:val="00C94F25"/>
    <w:rsid w:val="00C950A6"/>
    <w:rsid w:val="00C95421"/>
    <w:rsid w:val="00C954B1"/>
    <w:rsid w:val="00C95E3B"/>
    <w:rsid w:val="00C96004"/>
    <w:rsid w:val="00C960AA"/>
    <w:rsid w:val="00C96B5B"/>
    <w:rsid w:val="00C96C3E"/>
    <w:rsid w:val="00C96C9C"/>
    <w:rsid w:val="00C96CBE"/>
    <w:rsid w:val="00C96DBA"/>
    <w:rsid w:val="00C96EE0"/>
    <w:rsid w:val="00C9727C"/>
    <w:rsid w:val="00C97426"/>
    <w:rsid w:val="00C9780D"/>
    <w:rsid w:val="00C97A30"/>
    <w:rsid w:val="00C97AED"/>
    <w:rsid w:val="00C97F0F"/>
    <w:rsid w:val="00CA0183"/>
    <w:rsid w:val="00CA01E6"/>
    <w:rsid w:val="00CA02E3"/>
    <w:rsid w:val="00CA0329"/>
    <w:rsid w:val="00CA060E"/>
    <w:rsid w:val="00CA09A1"/>
    <w:rsid w:val="00CA0A76"/>
    <w:rsid w:val="00CA0F79"/>
    <w:rsid w:val="00CA11D6"/>
    <w:rsid w:val="00CA122D"/>
    <w:rsid w:val="00CA15BB"/>
    <w:rsid w:val="00CA1AFF"/>
    <w:rsid w:val="00CA1D12"/>
    <w:rsid w:val="00CA1D2B"/>
    <w:rsid w:val="00CA1FAE"/>
    <w:rsid w:val="00CA2046"/>
    <w:rsid w:val="00CA21D4"/>
    <w:rsid w:val="00CA220F"/>
    <w:rsid w:val="00CA2256"/>
    <w:rsid w:val="00CA23D9"/>
    <w:rsid w:val="00CA28B0"/>
    <w:rsid w:val="00CA29A2"/>
    <w:rsid w:val="00CA2D2E"/>
    <w:rsid w:val="00CA3056"/>
    <w:rsid w:val="00CA31E6"/>
    <w:rsid w:val="00CA3302"/>
    <w:rsid w:val="00CA34DF"/>
    <w:rsid w:val="00CA36C9"/>
    <w:rsid w:val="00CA3919"/>
    <w:rsid w:val="00CA3B16"/>
    <w:rsid w:val="00CA3BDC"/>
    <w:rsid w:val="00CA3CB4"/>
    <w:rsid w:val="00CA4351"/>
    <w:rsid w:val="00CA43C5"/>
    <w:rsid w:val="00CA43CA"/>
    <w:rsid w:val="00CA4883"/>
    <w:rsid w:val="00CA49A8"/>
    <w:rsid w:val="00CA4A20"/>
    <w:rsid w:val="00CA4E1C"/>
    <w:rsid w:val="00CA4FC2"/>
    <w:rsid w:val="00CA5032"/>
    <w:rsid w:val="00CA531A"/>
    <w:rsid w:val="00CA540E"/>
    <w:rsid w:val="00CA5414"/>
    <w:rsid w:val="00CA54D4"/>
    <w:rsid w:val="00CA56DA"/>
    <w:rsid w:val="00CA586C"/>
    <w:rsid w:val="00CA5AA0"/>
    <w:rsid w:val="00CA5AE1"/>
    <w:rsid w:val="00CA6327"/>
    <w:rsid w:val="00CA6616"/>
    <w:rsid w:val="00CA67FE"/>
    <w:rsid w:val="00CA7286"/>
    <w:rsid w:val="00CA7468"/>
    <w:rsid w:val="00CA752A"/>
    <w:rsid w:val="00CA769D"/>
    <w:rsid w:val="00CA782C"/>
    <w:rsid w:val="00CA7BF4"/>
    <w:rsid w:val="00CB05B0"/>
    <w:rsid w:val="00CB0601"/>
    <w:rsid w:val="00CB0613"/>
    <w:rsid w:val="00CB0659"/>
    <w:rsid w:val="00CB071C"/>
    <w:rsid w:val="00CB083C"/>
    <w:rsid w:val="00CB0BC0"/>
    <w:rsid w:val="00CB0D67"/>
    <w:rsid w:val="00CB0E4E"/>
    <w:rsid w:val="00CB0F05"/>
    <w:rsid w:val="00CB0FE1"/>
    <w:rsid w:val="00CB1106"/>
    <w:rsid w:val="00CB115B"/>
    <w:rsid w:val="00CB14B2"/>
    <w:rsid w:val="00CB1A3A"/>
    <w:rsid w:val="00CB1A5C"/>
    <w:rsid w:val="00CB1CD7"/>
    <w:rsid w:val="00CB206B"/>
    <w:rsid w:val="00CB2177"/>
    <w:rsid w:val="00CB21D8"/>
    <w:rsid w:val="00CB2377"/>
    <w:rsid w:val="00CB26A7"/>
    <w:rsid w:val="00CB28F0"/>
    <w:rsid w:val="00CB2901"/>
    <w:rsid w:val="00CB2B62"/>
    <w:rsid w:val="00CB2E1E"/>
    <w:rsid w:val="00CB2FFE"/>
    <w:rsid w:val="00CB369D"/>
    <w:rsid w:val="00CB40DB"/>
    <w:rsid w:val="00CB418A"/>
    <w:rsid w:val="00CB41FF"/>
    <w:rsid w:val="00CB421F"/>
    <w:rsid w:val="00CB42D0"/>
    <w:rsid w:val="00CB4345"/>
    <w:rsid w:val="00CB44DC"/>
    <w:rsid w:val="00CB4627"/>
    <w:rsid w:val="00CB46A3"/>
    <w:rsid w:val="00CB4861"/>
    <w:rsid w:val="00CB4AA4"/>
    <w:rsid w:val="00CB4BF3"/>
    <w:rsid w:val="00CB4F37"/>
    <w:rsid w:val="00CB4FEE"/>
    <w:rsid w:val="00CB5326"/>
    <w:rsid w:val="00CB53EB"/>
    <w:rsid w:val="00CB5508"/>
    <w:rsid w:val="00CB5C39"/>
    <w:rsid w:val="00CB5CBF"/>
    <w:rsid w:val="00CB5D41"/>
    <w:rsid w:val="00CB60A2"/>
    <w:rsid w:val="00CB6833"/>
    <w:rsid w:val="00CB6962"/>
    <w:rsid w:val="00CB6977"/>
    <w:rsid w:val="00CB6A75"/>
    <w:rsid w:val="00CB6D27"/>
    <w:rsid w:val="00CB6D67"/>
    <w:rsid w:val="00CB6E99"/>
    <w:rsid w:val="00CB70CB"/>
    <w:rsid w:val="00CB7505"/>
    <w:rsid w:val="00CB76D8"/>
    <w:rsid w:val="00CB7895"/>
    <w:rsid w:val="00CB7CF3"/>
    <w:rsid w:val="00CB7E92"/>
    <w:rsid w:val="00CB7E9B"/>
    <w:rsid w:val="00CB7F96"/>
    <w:rsid w:val="00CC0203"/>
    <w:rsid w:val="00CC0776"/>
    <w:rsid w:val="00CC0C19"/>
    <w:rsid w:val="00CC0C70"/>
    <w:rsid w:val="00CC0C9C"/>
    <w:rsid w:val="00CC0FF5"/>
    <w:rsid w:val="00CC118F"/>
    <w:rsid w:val="00CC18EB"/>
    <w:rsid w:val="00CC19B5"/>
    <w:rsid w:val="00CC1E21"/>
    <w:rsid w:val="00CC1E9E"/>
    <w:rsid w:val="00CC204B"/>
    <w:rsid w:val="00CC212F"/>
    <w:rsid w:val="00CC228B"/>
    <w:rsid w:val="00CC253D"/>
    <w:rsid w:val="00CC26E8"/>
    <w:rsid w:val="00CC27C5"/>
    <w:rsid w:val="00CC27E2"/>
    <w:rsid w:val="00CC2827"/>
    <w:rsid w:val="00CC2CC2"/>
    <w:rsid w:val="00CC3181"/>
    <w:rsid w:val="00CC332B"/>
    <w:rsid w:val="00CC338B"/>
    <w:rsid w:val="00CC35F2"/>
    <w:rsid w:val="00CC3E48"/>
    <w:rsid w:val="00CC3F96"/>
    <w:rsid w:val="00CC43A7"/>
    <w:rsid w:val="00CC4504"/>
    <w:rsid w:val="00CC450D"/>
    <w:rsid w:val="00CC4648"/>
    <w:rsid w:val="00CC4658"/>
    <w:rsid w:val="00CC4D99"/>
    <w:rsid w:val="00CC4DAA"/>
    <w:rsid w:val="00CC4F26"/>
    <w:rsid w:val="00CC521C"/>
    <w:rsid w:val="00CC525E"/>
    <w:rsid w:val="00CC52E0"/>
    <w:rsid w:val="00CC5667"/>
    <w:rsid w:val="00CC5761"/>
    <w:rsid w:val="00CC591B"/>
    <w:rsid w:val="00CC5929"/>
    <w:rsid w:val="00CC5A9C"/>
    <w:rsid w:val="00CC5B0B"/>
    <w:rsid w:val="00CC5F7A"/>
    <w:rsid w:val="00CC601C"/>
    <w:rsid w:val="00CC61E2"/>
    <w:rsid w:val="00CC627D"/>
    <w:rsid w:val="00CC6349"/>
    <w:rsid w:val="00CC64C2"/>
    <w:rsid w:val="00CC6924"/>
    <w:rsid w:val="00CC6947"/>
    <w:rsid w:val="00CC6C63"/>
    <w:rsid w:val="00CC6F77"/>
    <w:rsid w:val="00CC757A"/>
    <w:rsid w:val="00CC757B"/>
    <w:rsid w:val="00CC76B6"/>
    <w:rsid w:val="00CC7853"/>
    <w:rsid w:val="00CC78D4"/>
    <w:rsid w:val="00CC7E94"/>
    <w:rsid w:val="00CD00F4"/>
    <w:rsid w:val="00CD0445"/>
    <w:rsid w:val="00CD060E"/>
    <w:rsid w:val="00CD0849"/>
    <w:rsid w:val="00CD08BC"/>
    <w:rsid w:val="00CD1052"/>
    <w:rsid w:val="00CD107C"/>
    <w:rsid w:val="00CD10D5"/>
    <w:rsid w:val="00CD1175"/>
    <w:rsid w:val="00CD1335"/>
    <w:rsid w:val="00CD138E"/>
    <w:rsid w:val="00CD1450"/>
    <w:rsid w:val="00CD1C6F"/>
    <w:rsid w:val="00CD1D3B"/>
    <w:rsid w:val="00CD2188"/>
    <w:rsid w:val="00CD21ED"/>
    <w:rsid w:val="00CD23E3"/>
    <w:rsid w:val="00CD249A"/>
    <w:rsid w:val="00CD2601"/>
    <w:rsid w:val="00CD29AA"/>
    <w:rsid w:val="00CD2A89"/>
    <w:rsid w:val="00CD2DDE"/>
    <w:rsid w:val="00CD2E73"/>
    <w:rsid w:val="00CD2E77"/>
    <w:rsid w:val="00CD32A4"/>
    <w:rsid w:val="00CD32F5"/>
    <w:rsid w:val="00CD3529"/>
    <w:rsid w:val="00CD370A"/>
    <w:rsid w:val="00CD3749"/>
    <w:rsid w:val="00CD3848"/>
    <w:rsid w:val="00CD38C9"/>
    <w:rsid w:val="00CD3A68"/>
    <w:rsid w:val="00CD3AAF"/>
    <w:rsid w:val="00CD3ABB"/>
    <w:rsid w:val="00CD3BA1"/>
    <w:rsid w:val="00CD3CAB"/>
    <w:rsid w:val="00CD3F6C"/>
    <w:rsid w:val="00CD4339"/>
    <w:rsid w:val="00CD4447"/>
    <w:rsid w:val="00CD444B"/>
    <w:rsid w:val="00CD46A3"/>
    <w:rsid w:val="00CD4728"/>
    <w:rsid w:val="00CD4819"/>
    <w:rsid w:val="00CD4B86"/>
    <w:rsid w:val="00CD501D"/>
    <w:rsid w:val="00CD5086"/>
    <w:rsid w:val="00CD5360"/>
    <w:rsid w:val="00CD5648"/>
    <w:rsid w:val="00CD5696"/>
    <w:rsid w:val="00CD5782"/>
    <w:rsid w:val="00CD58F5"/>
    <w:rsid w:val="00CD5E55"/>
    <w:rsid w:val="00CD5EB6"/>
    <w:rsid w:val="00CD6189"/>
    <w:rsid w:val="00CD62D6"/>
    <w:rsid w:val="00CD63D8"/>
    <w:rsid w:val="00CD6518"/>
    <w:rsid w:val="00CD661E"/>
    <w:rsid w:val="00CD6CBC"/>
    <w:rsid w:val="00CD71C9"/>
    <w:rsid w:val="00CD74A7"/>
    <w:rsid w:val="00CD752A"/>
    <w:rsid w:val="00CD76A8"/>
    <w:rsid w:val="00CD7F7D"/>
    <w:rsid w:val="00CE05F2"/>
    <w:rsid w:val="00CE0895"/>
    <w:rsid w:val="00CE0B60"/>
    <w:rsid w:val="00CE0CDD"/>
    <w:rsid w:val="00CE0D51"/>
    <w:rsid w:val="00CE0F09"/>
    <w:rsid w:val="00CE0F85"/>
    <w:rsid w:val="00CE13E0"/>
    <w:rsid w:val="00CE1419"/>
    <w:rsid w:val="00CE1865"/>
    <w:rsid w:val="00CE1B94"/>
    <w:rsid w:val="00CE1BA7"/>
    <w:rsid w:val="00CE1BCB"/>
    <w:rsid w:val="00CE1DA2"/>
    <w:rsid w:val="00CE1EF0"/>
    <w:rsid w:val="00CE1F7D"/>
    <w:rsid w:val="00CE21FE"/>
    <w:rsid w:val="00CE229B"/>
    <w:rsid w:val="00CE2539"/>
    <w:rsid w:val="00CE27D6"/>
    <w:rsid w:val="00CE281C"/>
    <w:rsid w:val="00CE2C39"/>
    <w:rsid w:val="00CE2E71"/>
    <w:rsid w:val="00CE2EA2"/>
    <w:rsid w:val="00CE2FAE"/>
    <w:rsid w:val="00CE31E1"/>
    <w:rsid w:val="00CE329F"/>
    <w:rsid w:val="00CE34DC"/>
    <w:rsid w:val="00CE364C"/>
    <w:rsid w:val="00CE38B1"/>
    <w:rsid w:val="00CE3A28"/>
    <w:rsid w:val="00CE3D79"/>
    <w:rsid w:val="00CE3E1A"/>
    <w:rsid w:val="00CE3FBF"/>
    <w:rsid w:val="00CE4012"/>
    <w:rsid w:val="00CE430A"/>
    <w:rsid w:val="00CE445D"/>
    <w:rsid w:val="00CE46FE"/>
    <w:rsid w:val="00CE486D"/>
    <w:rsid w:val="00CE4D0E"/>
    <w:rsid w:val="00CE4EEA"/>
    <w:rsid w:val="00CE541F"/>
    <w:rsid w:val="00CE5A72"/>
    <w:rsid w:val="00CE5B8C"/>
    <w:rsid w:val="00CE5CE8"/>
    <w:rsid w:val="00CE5D05"/>
    <w:rsid w:val="00CE5D29"/>
    <w:rsid w:val="00CE5F66"/>
    <w:rsid w:val="00CE607A"/>
    <w:rsid w:val="00CE6091"/>
    <w:rsid w:val="00CE60C3"/>
    <w:rsid w:val="00CE619B"/>
    <w:rsid w:val="00CE634C"/>
    <w:rsid w:val="00CE63ED"/>
    <w:rsid w:val="00CE6418"/>
    <w:rsid w:val="00CE694C"/>
    <w:rsid w:val="00CE6A3B"/>
    <w:rsid w:val="00CE6C6A"/>
    <w:rsid w:val="00CE6F1A"/>
    <w:rsid w:val="00CE706F"/>
    <w:rsid w:val="00CE715B"/>
    <w:rsid w:val="00CE7192"/>
    <w:rsid w:val="00CE724D"/>
    <w:rsid w:val="00CE7308"/>
    <w:rsid w:val="00CE7680"/>
    <w:rsid w:val="00CE79C6"/>
    <w:rsid w:val="00CE7A51"/>
    <w:rsid w:val="00CE7ACC"/>
    <w:rsid w:val="00CE7F9D"/>
    <w:rsid w:val="00CF049A"/>
    <w:rsid w:val="00CF0650"/>
    <w:rsid w:val="00CF06A9"/>
    <w:rsid w:val="00CF0AC0"/>
    <w:rsid w:val="00CF1393"/>
    <w:rsid w:val="00CF15C3"/>
    <w:rsid w:val="00CF1646"/>
    <w:rsid w:val="00CF1985"/>
    <w:rsid w:val="00CF1AED"/>
    <w:rsid w:val="00CF1B22"/>
    <w:rsid w:val="00CF1B89"/>
    <w:rsid w:val="00CF1C9C"/>
    <w:rsid w:val="00CF1FFF"/>
    <w:rsid w:val="00CF2085"/>
    <w:rsid w:val="00CF2255"/>
    <w:rsid w:val="00CF244A"/>
    <w:rsid w:val="00CF2466"/>
    <w:rsid w:val="00CF25B7"/>
    <w:rsid w:val="00CF2659"/>
    <w:rsid w:val="00CF29DF"/>
    <w:rsid w:val="00CF2A20"/>
    <w:rsid w:val="00CF2A6B"/>
    <w:rsid w:val="00CF2B20"/>
    <w:rsid w:val="00CF3246"/>
    <w:rsid w:val="00CF3578"/>
    <w:rsid w:val="00CF3811"/>
    <w:rsid w:val="00CF3B75"/>
    <w:rsid w:val="00CF3C97"/>
    <w:rsid w:val="00CF3DF5"/>
    <w:rsid w:val="00CF3FE9"/>
    <w:rsid w:val="00CF40C7"/>
    <w:rsid w:val="00CF42ED"/>
    <w:rsid w:val="00CF47EC"/>
    <w:rsid w:val="00CF4871"/>
    <w:rsid w:val="00CF4946"/>
    <w:rsid w:val="00CF4A53"/>
    <w:rsid w:val="00CF4AB0"/>
    <w:rsid w:val="00CF4AB5"/>
    <w:rsid w:val="00CF4B96"/>
    <w:rsid w:val="00CF4DEE"/>
    <w:rsid w:val="00CF4F3E"/>
    <w:rsid w:val="00CF52CC"/>
    <w:rsid w:val="00CF53B9"/>
    <w:rsid w:val="00CF5557"/>
    <w:rsid w:val="00CF55C1"/>
    <w:rsid w:val="00CF57F2"/>
    <w:rsid w:val="00CF583F"/>
    <w:rsid w:val="00CF593B"/>
    <w:rsid w:val="00CF5A4B"/>
    <w:rsid w:val="00CF5A62"/>
    <w:rsid w:val="00CF5CA6"/>
    <w:rsid w:val="00CF5E7E"/>
    <w:rsid w:val="00CF61A8"/>
    <w:rsid w:val="00CF6471"/>
    <w:rsid w:val="00CF6596"/>
    <w:rsid w:val="00CF65CF"/>
    <w:rsid w:val="00CF6708"/>
    <w:rsid w:val="00CF6782"/>
    <w:rsid w:val="00CF67AD"/>
    <w:rsid w:val="00CF67BC"/>
    <w:rsid w:val="00CF6931"/>
    <w:rsid w:val="00CF6C0E"/>
    <w:rsid w:val="00CF6CCB"/>
    <w:rsid w:val="00CF70A9"/>
    <w:rsid w:val="00CF729E"/>
    <w:rsid w:val="00CF7452"/>
    <w:rsid w:val="00CF7612"/>
    <w:rsid w:val="00CF7B99"/>
    <w:rsid w:val="00CF7BF5"/>
    <w:rsid w:val="00D007B5"/>
    <w:rsid w:val="00D00A23"/>
    <w:rsid w:val="00D00CB4"/>
    <w:rsid w:val="00D00D80"/>
    <w:rsid w:val="00D01017"/>
    <w:rsid w:val="00D01049"/>
    <w:rsid w:val="00D012D7"/>
    <w:rsid w:val="00D0134C"/>
    <w:rsid w:val="00D0138A"/>
    <w:rsid w:val="00D01833"/>
    <w:rsid w:val="00D01CED"/>
    <w:rsid w:val="00D01FFE"/>
    <w:rsid w:val="00D02007"/>
    <w:rsid w:val="00D021C1"/>
    <w:rsid w:val="00D0232D"/>
    <w:rsid w:val="00D0234E"/>
    <w:rsid w:val="00D025DF"/>
    <w:rsid w:val="00D025EF"/>
    <w:rsid w:val="00D026C1"/>
    <w:rsid w:val="00D026DC"/>
    <w:rsid w:val="00D02B38"/>
    <w:rsid w:val="00D02B55"/>
    <w:rsid w:val="00D02B60"/>
    <w:rsid w:val="00D02C39"/>
    <w:rsid w:val="00D02E13"/>
    <w:rsid w:val="00D02F36"/>
    <w:rsid w:val="00D03024"/>
    <w:rsid w:val="00D03181"/>
    <w:rsid w:val="00D034DA"/>
    <w:rsid w:val="00D034E1"/>
    <w:rsid w:val="00D03603"/>
    <w:rsid w:val="00D0372C"/>
    <w:rsid w:val="00D03C49"/>
    <w:rsid w:val="00D0401D"/>
    <w:rsid w:val="00D04910"/>
    <w:rsid w:val="00D04C01"/>
    <w:rsid w:val="00D04E82"/>
    <w:rsid w:val="00D0503C"/>
    <w:rsid w:val="00D05193"/>
    <w:rsid w:val="00D0545F"/>
    <w:rsid w:val="00D05548"/>
    <w:rsid w:val="00D05A46"/>
    <w:rsid w:val="00D05CC2"/>
    <w:rsid w:val="00D05DFF"/>
    <w:rsid w:val="00D05E82"/>
    <w:rsid w:val="00D05E8B"/>
    <w:rsid w:val="00D05F2A"/>
    <w:rsid w:val="00D065EB"/>
    <w:rsid w:val="00D06651"/>
    <w:rsid w:val="00D06CBE"/>
    <w:rsid w:val="00D06CC9"/>
    <w:rsid w:val="00D06F3E"/>
    <w:rsid w:val="00D07188"/>
    <w:rsid w:val="00D07220"/>
    <w:rsid w:val="00D0740D"/>
    <w:rsid w:val="00D07520"/>
    <w:rsid w:val="00D077E7"/>
    <w:rsid w:val="00D0781B"/>
    <w:rsid w:val="00D07961"/>
    <w:rsid w:val="00D07A39"/>
    <w:rsid w:val="00D07B88"/>
    <w:rsid w:val="00D07C06"/>
    <w:rsid w:val="00D07DF6"/>
    <w:rsid w:val="00D07F16"/>
    <w:rsid w:val="00D10017"/>
    <w:rsid w:val="00D10473"/>
    <w:rsid w:val="00D1058F"/>
    <w:rsid w:val="00D105A7"/>
    <w:rsid w:val="00D10A44"/>
    <w:rsid w:val="00D10E2C"/>
    <w:rsid w:val="00D11308"/>
    <w:rsid w:val="00D1137E"/>
    <w:rsid w:val="00D11805"/>
    <w:rsid w:val="00D1192F"/>
    <w:rsid w:val="00D11A99"/>
    <w:rsid w:val="00D11A9D"/>
    <w:rsid w:val="00D11B71"/>
    <w:rsid w:val="00D1259D"/>
    <w:rsid w:val="00D12750"/>
    <w:rsid w:val="00D12885"/>
    <w:rsid w:val="00D1290A"/>
    <w:rsid w:val="00D12912"/>
    <w:rsid w:val="00D1295E"/>
    <w:rsid w:val="00D12EFE"/>
    <w:rsid w:val="00D12F51"/>
    <w:rsid w:val="00D130A5"/>
    <w:rsid w:val="00D1316B"/>
    <w:rsid w:val="00D133DF"/>
    <w:rsid w:val="00D13562"/>
    <w:rsid w:val="00D13635"/>
    <w:rsid w:val="00D136E0"/>
    <w:rsid w:val="00D13858"/>
    <w:rsid w:val="00D13A73"/>
    <w:rsid w:val="00D13AA0"/>
    <w:rsid w:val="00D13BB7"/>
    <w:rsid w:val="00D13C1A"/>
    <w:rsid w:val="00D13C63"/>
    <w:rsid w:val="00D13D51"/>
    <w:rsid w:val="00D14375"/>
    <w:rsid w:val="00D1454A"/>
    <w:rsid w:val="00D14735"/>
    <w:rsid w:val="00D147D3"/>
    <w:rsid w:val="00D147E7"/>
    <w:rsid w:val="00D14918"/>
    <w:rsid w:val="00D14ADB"/>
    <w:rsid w:val="00D14D05"/>
    <w:rsid w:val="00D151F7"/>
    <w:rsid w:val="00D1521B"/>
    <w:rsid w:val="00D1532C"/>
    <w:rsid w:val="00D156CD"/>
    <w:rsid w:val="00D157AC"/>
    <w:rsid w:val="00D1596D"/>
    <w:rsid w:val="00D15DAC"/>
    <w:rsid w:val="00D15EC7"/>
    <w:rsid w:val="00D1632B"/>
    <w:rsid w:val="00D163A2"/>
    <w:rsid w:val="00D165CF"/>
    <w:rsid w:val="00D16644"/>
    <w:rsid w:val="00D168CE"/>
    <w:rsid w:val="00D169A1"/>
    <w:rsid w:val="00D16A61"/>
    <w:rsid w:val="00D16BDC"/>
    <w:rsid w:val="00D16DC6"/>
    <w:rsid w:val="00D16F4D"/>
    <w:rsid w:val="00D170B1"/>
    <w:rsid w:val="00D17142"/>
    <w:rsid w:val="00D17295"/>
    <w:rsid w:val="00D17321"/>
    <w:rsid w:val="00D17A07"/>
    <w:rsid w:val="00D17ABE"/>
    <w:rsid w:val="00D17EB5"/>
    <w:rsid w:val="00D2001E"/>
    <w:rsid w:val="00D2004B"/>
    <w:rsid w:val="00D201B0"/>
    <w:rsid w:val="00D20230"/>
    <w:rsid w:val="00D206AB"/>
    <w:rsid w:val="00D2095A"/>
    <w:rsid w:val="00D20D73"/>
    <w:rsid w:val="00D2112A"/>
    <w:rsid w:val="00D214BD"/>
    <w:rsid w:val="00D21917"/>
    <w:rsid w:val="00D21943"/>
    <w:rsid w:val="00D21DFD"/>
    <w:rsid w:val="00D21E5A"/>
    <w:rsid w:val="00D222F9"/>
    <w:rsid w:val="00D223B9"/>
    <w:rsid w:val="00D2250F"/>
    <w:rsid w:val="00D2252A"/>
    <w:rsid w:val="00D22546"/>
    <w:rsid w:val="00D226A0"/>
    <w:rsid w:val="00D227A2"/>
    <w:rsid w:val="00D22849"/>
    <w:rsid w:val="00D22875"/>
    <w:rsid w:val="00D228CF"/>
    <w:rsid w:val="00D229BB"/>
    <w:rsid w:val="00D229DE"/>
    <w:rsid w:val="00D22ACC"/>
    <w:rsid w:val="00D22B3E"/>
    <w:rsid w:val="00D23054"/>
    <w:rsid w:val="00D23060"/>
    <w:rsid w:val="00D23281"/>
    <w:rsid w:val="00D23527"/>
    <w:rsid w:val="00D23539"/>
    <w:rsid w:val="00D236EF"/>
    <w:rsid w:val="00D238FD"/>
    <w:rsid w:val="00D23FD0"/>
    <w:rsid w:val="00D240AD"/>
    <w:rsid w:val="00D2438E"/>
    <w:rsid w:val="00D2441A"/>
    <w:rsid w:val="00D2462A"/>
    <w:rsid w:val="00D24807"/>
    <w:rsid w:val="00D24809"/>
    <w:rsid w:val="00D24E68"/>
    <w:rsid w:val="00D25032"/>
    <w:rsid w:val="00D253C6"/>
    <w:rsid w:val="00D2540B"/>
    <w:rsid w:val="00D25758"/>
    <w:rsid w:val="00D25927"/>
    <w:rsid w:val="00D25984"/>
    <w:rsid w:val="00D26004"/>
    <w:rsid w:val="00D260AF"/>
    <w:rsid w:val="00D2674D"/>
    <w:rsid w:val="00D268D0"/>
    <w:rsid w:val="00D26B85"/>
    <w:rsid w:val="00D26C77"/>
    <w:rsid w:val="00D26F73"/>
    <w:rsid w:val="00D2706C"/>
    <w:rsid w:val="00D270A4"/>
    <w:rsid w:val="00D271E5"/>
    <w:rsid w:val="00D274F4"/>
    <w:rsid w:val="00D27A6E"/>
    <w:rsid w:val="00D27D99"/>
    <w:rsid w:val="00D27E2B"/>
    <w:rsid w:val="00D30097"/>
    <w:rsid w:val="00D30249"/>
    <w:rsid w:val="00D30257"/>
    <w:rsid w:val="00D305D9"/>
    <w:rsid w:val="00D30667"/>
    <w:rsid w:val="00D313A0"/>
    <w:rsid w:val="00D314A1"/>
    <w:rsid w:val="00D314D7"/>
    <w:rsid w:val="00D31681"/>
    <w:rsid w:val="00D31899"/>
    <w:rsid w:val="00D319F9"/>
    <w:rsid w:val="00D31B13"/>
    <w:rsid w:val="00D31E7E"/>
    <w:rsid w:val="00D31FA1"/>
    <w:rsid w:val="00D320A5"/>
    <w:rsid w:val="00D3285C"/>
    <w:rsid w:val="00D329B1"/>
    <w:rsid w:val="00D32B68"/>
    <w:rsid w:val="00D33016"/>
    <w:rsid w:val="00D33319"/>
    <w:rsid w:val="00D333C9"/>
    <w:rsid w:val="00D3344B"/>
    <w:rsid w:val="00D3367D"/>
    <w:rsid w:val="00D33963"/>
    <w:rsid w:val="00D33B69"/>
    <w:rsid w:val="00D33BF4"/>
    <w:rsid w:val="00D33D3C"/>
    <w:rsid w:val="00D33ED6"/>
    <w:rsid w:val="00D341BE"/>
    <w:rsid w:val="00D348EB"/>
    <w:rsid w:val="00D34AE3"/>
    <w:rsid w:val="00D34B4B"/>
    <w:rsid w:val="00D34BA2"/>
    <w:rsid w:val="00D34C26"/>
    <w:rsid w:val="00D34FD4"/>
    <w:rsid w:val="00D3537D"/>
    <w:rsid w:val="00D353C6"/>
    <w:rsid w:val="00D35538"/>
    <w:rsid w:val="00D35574"/>
    <w:rsid w:val="00D357ED"/>
    <w:rsid w:val="00D35817"/>
    <w:rsid w:val="00D35C38"/>
    <w:rsid w:val="00D35EEE"/>
    <w:rsid w:val="00D35F70"/>
    <w:rsid w:val="00D35FFF"/>
    <w:rsid w:val="00D360A7"/>
    <w:rsid w:val="00D362A8"/>
    <w:rsid w:val="00D365C0"/>
    <w:rsid w:val="00D3685D"/>
    <w:rsid w:val="00D36FC6"/>
    <w:rsid w:val="00D374F4"/>
    <w:rsid w:val="00D37602"/>
    <w:rsid w:val="00D3762C"/>
    <w:rsid w:val="00D37973"/>
    <w:rsid w:val="00D37E73"/>
    <w:rsid w:val="00D40032"/>
    <w:rsid w:val="00D40065"/>
    <w:rsid w:val="00D403B9"/>
    <w:rsid w:val="00D40538"/>
    <w:rsid w:val="00D40682"/>
    <w:rsid w:val="00D406C2"/>
    <w:rsid w:val="00D40762"/>
    <w:rsid w:val="00D407C1"/>
    <w:rsid w:val="00D408E1"/>
    <w:rsid w:val="00D40A1C"/>
    <w:rsid w:val="00D40A25"/>
    <w:rsid w:val="00D40E4B"/>
    <w:rsid w:val="00D41048"/>
    <w:rsid w:val="00D41094"/>
    <w:rsid w:val="00D411FE"/>
    <w:rsid w:val="00D4120C"/>
    <w:rsid w:val="00D412B9"/>
    <w:rsid w:val="00D41449"/>
    <w:rsid w:val="00D41564"/>
    <w:rsid w:val="00D41849"/>
    <w:rsid w:val="00D41966"/>
    <w:rsid w:val="00D419F4"/>
    <w:rsid w:val="00D41BDE"/>
    <w:rsid w:val="00D41FB0"/>
    <w:rsid w:val="00D422FF"/>
    <w:rsid w:val="00D426C9"/>
    <w:rsid w:val="00D42884"/>
    <w:rsid w:val="00D42D2D"/>
    <w:rsid w:val="00D42D6A"/>
    <w:rsid w:val="00D430CE"/>
    <w:rsid w:val="00D430D6"/>
    <w:rsid w:val="00D431E1"/>
    <w:rsid w:val="00D43243"/>
    <w:rsid w:val="00D4352B"/>
    <w:rsid w:val="00D436D3"/>
    <w:rsid w:val="00D438BF"/>
    <w:rsid w:val="00D438E1"/>
    <w:rsid w:val="00D439E1"/>
    <w:rsid w:val="00D43B4E"/>
    <w:rsid w:val="00D43C2E"/>
    <w:rsid w:val="00D43D1B"/>
    <w:rsid w:val="00D43D5B"/>
    <w:rsid w:val="00D43FAB"/>
    <w:rsid w:val="00D4416C"/>
    <w:rsid w:val="00D4423E"/>
    <w:rsid w:val="00D4466E"/>
    <w:rsid w:val="00D4468A"/>
    <w:rsid w:val="00D446E8"/>
    <w:rsid w:val="00D44A94"/>
    <w:rsid w:val="00D44B1D"/>
    <w:rsid w:val="00D44D6F"/>
    <w:rsid w:val="00D44E5C"/>
    <w:rsid w:val="00D44F0D"/>
    <w:rsid w:val="00D45547"/>
    <w:rsid w:val="00D4554B"/>
    <w:rsid w:val="00D45622"/>
    <w:rsid w:val="00D45E4B"/>
    <w:rsid w:val="00D4601C"/>
    <w:rsid w:val="00D460A8"/>
    <w:rsid w:val="00D461AB"/>
    <w:rsid w:val="00D46398"/>
    <w:rsid w:val="00D46412"/>
    <w:rsid w:val="00D46686"/>
    <w:rsid w:val="00D466B2"/>
    <w:rsid w:val="00D46BE2"/>
    <w:rsid w:val="00D47107"/>
    <w:rsid w:val="00D47651"/>
    <w:rsid w:val="00D47B23"/>
    <w:rsid w:val="00D47C53"/>
    <w:rsid w:val="00D47D09"/>
    <w:rsid w:val="00D47D7E"/>
    <w:rsid w:val="00D5009A"/>
    <w:rsid w:val="00D500E0"/>
    <w:rsid w:val="00D5012A"/>
    <w:rsid w:val="00D5036E"/>
    <w:rsid w:val="00D50471"/>
    <w:rsid w:val="00D504C8"/>
    <w:rsid w:val="00D5052C"/>
    <w:rsid w:val="00D5053F"/>
    <w:rsid w:val="00D50890"/>
    <w:rsid w:val="00D508AD"/>
    <w:rsid w:val="00D5097F"/>
    <w:rsid w:val="00D50C10"/>
    <w:rsid w:val="00D50E3E"/>
    <w:rsid w:val="00D5173C"/>
    <w:rsid w:val="00D5193A"/>
    <w:rsid w:val="00D51D7B"/>
    <w:rsid w:val="00D51DBE"/>
    <w:rsid w:val="00D51E6F"/>
    <w:rsid w:val="00D52039"/>
    <w:rsid w:val="00D522DB"/>
    <w:rsid w:val="00D523FE"/>
    <w:rsid w:val="00D52676"/>
    <w:rsid w:val="00D52725"/>
    <w:rsid w:val="00D52B7C"/>
    <w:rsid w:val="00D52C58"/>
    <w:rsid w:val="00D53235"/>
    <w:rsid w:val="00D53250"/>
    <w:rsid w:val="00D53348"/>
    <w:rsid w:val="00D5344C"/>
    <w:rsid w:val="00D536D6"/>
    <w:rsid w:val="00D53851"/>
    <w:rsid w:val="00D53957"/>
    <w:rsid w:val="00D53960"/>
    <w:rsid w:val="00D53A22"/>
    <w:rsid w:val="00D53B49"/>
    <w:rsid w:val="00D53B4E"/>
    <w:rsid w:val="00D53DA1"/>
    <w:rsid w:val="00D53F07"/>
    <w:rsid w:val="00D5418C"/>
    <w:rsid w:val="00D541BE"/>
    <w:rsid w:val="00D5443E"/>
    <w:rsid w:val="00D545B5"/>
    <w:rsid w:val="00D547F5"/>
    <w:rsid w:val="00D54B26"/>
    <w:rsid w:val="00D54B51"/>
    <w:rsid w:val="00D54B93"/>
    <w:rsid w:val="00D5563C"/>
    <w:rsid w:val="00D559CC"/>
    <w:rsid w:val="00D55BDD"/>
    <w:rsid w:val="00D55E4E"/>
    <w:rsid w:val="00D55F34"/>
    <w:rsid w:val="00D56458"/>
    <w:rsid w:val="00D565E2"/>
    <w:rsid w:val="00D56756"/>
    <w:rsid w:val="00D56B14"/>
    <w:rsid w:val="00D56B66"/>
    <w:rsid w:val="00D56FB6"/>
    <w:rsid w:val="00D572B9"/>
    <w:rsid w:val="00D577DD"/>
    <w:rsid w:val="00D57B45"/>
    <w:rsid w:val="00D57CA2"/>
    <w:rsid w:val="00D57E20"/>
    <w:rsid w:val="00D6007C"/>
    <w:rsid w:val="00D600C2"/>
    <w:rsid w:val="00D60121"/>
    <w:rsid w:val="00D60137"/>
    <w:rsid w:val="00D601BB"/>
    <w:rsid w:val="00D601D0"/>
    <w:rsid w:val="00D603FF"/>
    <w:rsid w:val="00D60866"/>
    <w:rsid w:val="00D60883"/>
    <w:rsid w:val="00D60F4B"/>
    <w:rsid w:val="00D6157A"/>
    <w:rsid w:val="00D616CB"/>
    <w:rsid w:val="00D61817"/>
    <w:rsid w:val="00D61844"/>
    <w:rsid w:val="00D618D1"/>
    <w:rsid w:val="00D6193F"/>
    <w:rsid w:val="00D619F0"/>
    <w:rsid w:val="00D61BC5"/>
    <w:rsid w:val="00D61C25"/>
    <w:rsid w:val="00D61C82"/>
    <w:rsid w:val="00D61E0A"/>
    <w:rsid w:val="00D6208B"/>
    <w:rsid w:val="00D62356"/>
    <w:rsid w:val="00D623B4"/>
    <w:rsid w:val="00D623BB"/>
    <w:rsid w:val="00D626E1"/>
    <w:rsid w:val="00D62751"/>
    <w:rsid w:val="00D62B0E"/>
    <w:rsid w:val="00D62D92"/>
    <w:rsid w:val="00D62DBB"/>
    <w:rsid w:val="00D62E72"/>
    <w:rsid w:val="00D62F83"/>
    <w:rsid w:val="00D630C3"/>
    <w:rsid w:val="00D630DE"/>
    <w:rsid w:val="00D634F1"/>
    <w:rsid w:val="00D63834"/>
    <w:rsid w:val="00D638D9"/>
    <w:rsid w:val="00D63A5D"/>
    <w:rsid w:val="00D63B59"/>
    <w:rsid w:val="00D63C3F"/>
    <w:rsid w:val="00D63C51"/>
    <w:rsid w:val="00D63D6B"/>
    <w:rsid w:val="00D63DCF"/>
    <w:rsid w:val="00D63EC1"/>
    <w:rsid w:val="00D63EC8"/>
    <w:rsid w:val="00D63FDC"/>
    <w:rsid w:val="00D63FF3"/>
    <w:rsid w:val="00D64331"/>
    <w:rsid w:val="00D64417"/>
    <w:rsid w:val="00D64544"/>
    <w:rsid w:val="00D64853"/>
    <w:rsid w:val="00D64A37"/>
    <w:rsid w:val="00D64CCA"/>
    <w:rsid w:val="00D650BC"/>
    <w:rsid w:val="00D6512B"/>
    <w:rsid w:val="00D654DC"/>
    <w:rsid w:val="00D6555C"/>
    <w:rsid w:val="00D656DA"/>
    <w:rsid w:val="00D65B54"/>
    <w:rsid w:val="00D65F71"/>
    <w:rsid w:val="00D66143"/>
    <w:rsid w:val="00D66432"/>
    <w:rsid w:val="00D6682E"/>
    <w:rsid w:val="00D66ABF"/>
    <w:rsid w:val="00D66AD1"/>
    <w:rsid w:val="00D66E01"/>
    <w:rsid w:val="00D66E83"/>
    <w:rsid w:val="00D66EA1"/>
    <w:rsid w:val="00D672DD"/>
    <w:rsid w:val="00D67477"/>
    <w:rsid w:val="00D674AE"/>
    <w:rsid w:val="00D674C8"/>
    <w:rsid w:val="00D6765B"/>
    <w:rsid w:val="00D67DB1"/>
    <w:rsid w:val="00D67DDC"/>
    <w:rsid w:val="00D705BD"/>
    <w:rsid w:val="00D70650"/>
    <w:rsid w:val="00D70705"/>
    <w:rsid w:val="00D7076D"/>
    <w:rsid w:val="00D707DD"/>
    <w:rsid w:val="00D70B94"/>
    <w:rsid w:val="00D70D7C"/>
    <w:rsid w:val="00D70FBF"/>
    <w:rsid w:val="00D7109F"/>
    <w:rsid w:val="00D71B23"/>
    <w:rsid w:val="00D71C92"/>
    <w:rsid w:val="00D71D73"/>
    <w:rsid w:val="00D7210D"/>
    <w:rsid w:val="00D7239C"/>
    <w:rsid w:val="00D726EE"/>
    <w:rsid w:val="00D72862"/>
    <w:rsid w:val="00D72AC7"/>
    <w:rsid w:val="00D72D0F"/>
    <w:rsid w:val="00D72F56"/>
    <w:rsid w:val="00D72FD6"/>
    <w:rsid w:val="00D72FDE"/>
    <w:rsid w:val="00D731B1"/>
    <w:rsid w:val="00D731B2"/>
    <w:rsid w:val="00D731F4"/>
    <w:rsid w:val="00D7348F"/>
    <w:rsid w:val="00D73592"/>
    <w:rsid w:val="00D736DA"/>
    <w:rsid w:val="00D73B56"/>
    <w:rsid w:val="00D73DD1"/>
    <w:rsid w:val="00D73E3D"/>
    <w:rsid w:val="00D74062"/>
    <w:rsid w:val="00D74185"/>
    <w:rsid w:val="00D7430D"/>
    <w:rsid w:val="00D74711"/>
    <w:rsid w:val="00D7489F"/>
    <w:rsid w:val="00D74917"/>
    <w:rsid w:val="00D74BED"/>
    <w:rsid w:val="00D74F41"/>
    <w:rsid w:val="00D75106"/>
    <w:rsid w:val="00D75241"/>
    <w:rsid w:val="00D75262"/>
    <w:rsid w:val="00D7565F"/>
    <w:rsid w:val="00D75736"/>
    <w:rsid w:val="00D7589D"/>
    <w:rsid w:val="00D75C1F"/>
    <w:rsid w:val="00D75C7C"/>
    <w:rsid w:val="00D75DAD"/>
    <w:rsid w:val="00D75E09"/>
    <w:rsid w:val="00D75E85"/>
    <w:rsid w:val="00D75F1F"/>
    <w:rsid w:val="00D76006"/>
    <w:rsid w:val="00D763E4"/>
    <w:rsid w:val="00D7646A"/>
    <w:rsid w:val="00D7664E"/>
    <w:rsid w:val="00D76FA3"/>
    <w:rsid w:val="00D7738B"/>
    <w:rsid w:val="00D7754C"/>
    <w:rsid w:val="00D775A6"/>
    <w:rsid w:val="00D777B0"/>
    <w:rsid w:val="00D778D2"/>
    <w:rsid w:val="00D77BAA"/>
    <w:rsid w:val="00D77C05"/>
    <w:rsid w:val="00D77D65"/>
    <w:rsid w:val="00D8002A"/>
    <w:rsid w:val="00D80055"/>
    <w:rsid w:val="00D800C4"/>
    <w:rsid w:val="00D801A0"/>
    <w:rsid w:val="00D801A6"/>
    <w:rsid w:val="00D8077A"/>
    <w:rsid w:val="00D80837"/>
    <w:rsid w:val="00D80854"/>
    <w:rsid w:val="00D80A1A"/>
    <w:rsid w:val="00D80C7D"/>
    <w:rsid w:val="00D811AC"/>
    <w:rsid w:val="00D812AA"/>
    <w:rsid w:val="00D81519"/>
    <w:rsid w:val="00D81C0C"/>
    <w:rsid w:val="00D81CDF"/>
    <w:rsid w:val="00D81EDF"/>
    <w:rsid w:val="00D8235F"/>
    <w:rsid w:val="00D82492"/>
    <w:rsid w:val="00D8264A"/>
    <w:rsid w:val="00D82670"/>
    <w:rsid w:val="00D826CA"/>
    <w:rsid w:val="00D82770"/>
    <w:rsid w:val="00D82853"/>
    <w:rsid w:val="00D82AAE"/>
    <w:rsid w:val="00D82BC7"/>
    <w:rsid w:val="00D82BD9"/>
    <w:rsid w:val="00D82D71"/>
    <w:rsid w:val="00D82E90"/>
    <w:rsid w:val="00D82EE8"/>
    <w:rsid w:val="00D82FDA"/>
    <w:rsid w:val="00D833C5"/>
    <w:rsid w:val="00D833DC"/>
    <w:rsid w:val="00D8356A"/>
    <w:rsid w:val="00D83765"/>
    <w:rsid w:val="00D83769"/>
    <w:rsid w:val="00D8376B"/>
    <w:rsid w:val="00D837BC"/>
    <w:rsid w:val="00D8384F"/>
    <w:rsid w:val="00D839E6"/>
    <w:rsid w:val="00D83B4E"/>
    <w:rsid w:val="00D83B5E"/>
    <w:rsid w:val="00D83E1D"/>
    <w:rsid w:val="00D84096"/>
    <w:rsid w:val="00D84139"/>
    <w:rsid w:val="00D84263"/>
    <w:rsid w:val="00D8433D"/>
    <w:rsid w:val="00D84391"/>
    <w:rsid w:val="00D8445C"/>
    <w:rsid w:val="00D84543"/>
    <w:rsid w:val="00D845DD"/>
    <w:rsid w:val="00D84963"/>
    <w:rsid w:val="00D849AA"/>
    <w:rsid w:val="00D84A3D"/>
    <w:rsid w:val="00D84BFC"/>
    <w:rsid w:val="00D84C0E"/>
    <w:rsid w:val="00D84E4A"/>
    <w:rsid w:val="00D8500D"/>
    <w:rsid w:val="00D8533A"/>
    <w:rsid w:val="00D85566"/>
    <w:rsid w:val="00D85D7C"/>
    <w:rsid w:val="00D85E3C"/>
    <w:rsid w:val="00D85E87"/>
    <w:rsid w:val="00D86381"/>
    <w:rsid w:val="00D86395"/>
    <w:rsid w:val="00D863BA"/>
    <w:rsid w:val="00D86447"/>
    <w:rsid w:val="00D865EC"/>
    <w:rsid w:val="00D86625"/>
    <w:rsid w:val="00D8663D"/>
    <w:rsid w:val="00D8665E"/>
    <w:rsid w:val="00D866CE"/>
    <w:rsid w:val="00D86D75"/>
    <w:rsid w:val="00D86E4B"/>
    <w:rsid w:val="00D87043"/>
    <w:rsid w:val="00D870DD"/>
    <w:rsid w:val="00D873CB"/>
    <w:rsid w:val="00D87782"/>
    <w:rsid w:val="00D8781B"/>
    <w:rsid w:val="00D87849"/>
    <w:rsid w:val="00D87B62"/>
    <w:rsid w:val="00D87DBB"/>
    <w:rsid w:val="00D87FB2"/>
    <w:rsid w:val="00D9010D"/>
    <w:rsid w:val="00D90136"/>
    <w:rsid w:val="00D90326"/>
    <w:rsid w:val="00D908BE"/>
    <w:rsid w:val="00D90E37"/>
    <w:rsid w:val="00D9103F"/>
    <w:rsid w:val="00D91460"/>
    <w:rsid w:val="00D9146B"/>
    <w:rsid w:val="00D91821"/>
    <w:rsid w:val="00D91954"/>
    <w:rsid w:val="00D91C01"/>
    <w:rsid w:val="00D91CEA"/>
    <w:rsid w:val="00D920F5"/>
    <w:rsid w:val="00D9237D"/>
    <w:rsid w:val="00D924BB"/>
    <w:rsid w:val="00D926F4"/>
    <w:rsid w:val="00D927FE"/>
    <w:rsid w:val="00D9294D"/>
    <w:rsid w:val="00D929D0"/>
    <w:rsid w:val="00D92B09"/>
    <w:rsid w:val="00D92CAF"/>
    <w:rsid w:val="00D92D7B"/>
    <w:rsid w:val="00D92DF0"/>
    <w:rsid w:val="00D92E7F"/>
    <w:rsid w:val="00D93025"/>
    <w:rsid w:val="00D93130"/>
    <w:rsid w:val="00D9317B"/>
    <w:rsid w:val="00D93189"/>
    <w:rsid w:val="00D931C4"/>
    <w:rsid w:val="00D934F4"/>
    <w:rsid w:val="00D936AE"/>
    <w:rsid w:val="00D9396A"/>
    <w:rsid w:val="00D939E8"/>
    <w:rsid w:val="00D93ACB"/>
    <w:rsid w:val="00D93C37"/>
    <w:rsid w:val="00D93F6C"/>
    <w:rsid w:val="00D942A3"/>
    <w:rsid w:val="00D94661"/>
    <w:rsid w:val="00D94748"/>
    <w:rsid w:val="00D947D1"/>
    <w:rsid w:val="00D9484D"/>
    <w:rsid w:val="00D949EE"/>
    <w:rsid w:val="00D94B88"/>
    <w:rsid w:val="00D95501"/>
    <w:rsid w:val="00D95509"/>
    <w:rsid w:val="00D955B6"/>
    <w:rsid w:val="00D95672"/>
    <w:rsid w:val="00D95877"/>
    <w:rsid w:val="00D95982"/>
    <w:rsid w:val="00D95BF1"/>
    <w:rsid w:val="00D95C27"/>
    <w:rsid w:val="00D95CBF"/>
    <w:rsid w:val="00D95D7E"/>
    <w:rsid w:val="00D95DD8"/>
    <w:rsid w:val="00D95EB0"/>
    <w:rsid w:val="00D96106"/>
    <w:rsid w:val="00D963DB"/>
    <w:rsid w:val="00D96420"/>
    <w:rsid w:val="00D96D59"/>
    <w:rsid w:val="00D96DB6"/>
    <w:rsid w:val="00D96DD4"/>
    <w:rsid w:val="00D96EBC"/>
    <w:rsid w:val="00D96FFA"/>
    <w:rsid w:val="00D9712F"/>
    <w:rsid w:val="00D971FA"/>
    <w:rsid w:val="00D972B3"/>
    <w:rsid w:val="00D973CF"/>
    <w:rsid w:val="00D975D7"/>
    <w:rsid w:val="00D975E0"/>
    <w:rsid w:val="00D97833"/>
    <w:rsid w:val="00D97A92"/>
    <w:rsid w:val="00D97ABA"/>
    <w:rsid w:val="00D97AE3"/>
    <w:rsid w:val="00D97BCA"/>
    <w:rsid w:val="00D97C23"/>
    <w:rsid w:val="00D97DD4"/>
    <w:rsid w:val="00D97EAB"/>
    <w:rsid w:val="00D97F33"/>
    <w:rsid w:val="00D97F40"/>
    <w:rsid w:val="00DA009B"/>
    <w:rsid w:val="00DA0110"/>
    <w:rsid w:val="00DA01DD"/>
    <w:rsid w:val="00DA03FD"/>
    <w:rsid w:val="00DA050B"/>
    <w:rsid w:val="00DA06B4"/>
    <w:rsid w:val="00DA07A4"/>
    <w:rsid w:val="00DA0844"/>
    <w:rsid w:val="00DA0B80"/>
    <w:rsid w:val="00DA0F41"/>
    <w:rsid w:val="00DA104E"/>
    <w:rsid w:val="00DA10B5"/>
    <w:rsid w:val="00DA1191"/>
    <w:rsid w:val="00DA12D6"/>
    <w:rsid w:val="00DA14FA"/>
    <w:rsid w:val="00DA1523"/>
    <w:rsid w:val="00DA16CC"/>
    <w:rsid w:val="00DA195A"/>
    <w:rsid w:val="00DA1A3E"/>
    <w:rsid w:val="00DA1AF4"/>
    <w:rsid w:val="00DA209A"/>
    <w:rsid w:val="00DA23D3"/>
    <w:rsid w:val="00DA275F"/>
    <w:rsid w:val="00DA28A8"/>
    <w:rsid w:val="00DA2B77"/>
    <w:rsid w:val="00DA2CDB"/>
    <w:rsid w:val="00DA300F"/>
    <w:rsid w:val="00DA305D"/>
    <w:rsid w:val="00DA30C0"/>
    <w:rsid w:val="00DA31D2"/>
    <w:rsid w:val="00DA34ED"/>
    <w:rsid w:val="00DA36B8"/>
    <w:rsid w:val="00DA38AF"/>
    <w:rsid w:val="00DA3A0F"/>
    <w:rsid w:val="00DA3BA7"/>
    <w:rsid w:val="00DA3BBD"/>
    <w:rsid w:val="00DA3BD4"/>
    <w:rsid w:val="00DA3D2C"/>
    <w:rsid w:val="00DA4021"/>
    <w:rsid w:val="00DA4596"/>
    <w:rsid w:val="00DA49E1"/>
    <w:rsid w:val="00DA4AC8"/>
    <w:rsid w:val="00DA4C9F"/>
    <w:rsid w:val="00DA4DD3"/>
    <w:rsid w:val="00DA5168"/>
    <w:rsid w:val="00DA53AC"/>
    <w:rsid w:val="00DA5780"/>
    <w:rsid w:val="00DA57B1"/>
    <w:rsid w:val="00DA5911"/>
    <w:rsid w:val="00DA593A"/>
    <w:rsid w:val="00DA5996"/>
    <w:rsid w:val="00DA59BB"/>
    <w:rsid w:val="00DA5A8D"/>
    <w:rsid w:val="00DA5C53"/>
    <w:rsid w:val="00DA5D9A"/>
    <w:rsid w:val="00DA5EB7"/>
    <w:rsid w:val="00DA5ED1"/>
    <w:rsid w:val="00DA6071"/>
    <w:rsid w:val="00DA6273"/>
    <w:rsid w:val="00DA649E"/>
    <w:rsid w:val="00DA6706"/>
    <w:rsid w:val="00DA6871"/>
    <w:rsid w:val="00DA6890"/>
    <w:rsid w:val="00DA70D0"/>
    <w:rsid w:val="00DA722E"/>
    <w:rsid w:val="00DA736A"/>
    <w:rsid w:val="00DA73C4"/>
    <w:rsid w:val="00DA7703"/>
    <w:rsid w:val="00DA7733"/>
    <w:rsid w:val="00DA78EB"/>
    <w:rsid w:val="00DA7C22"/>
    <w:rsid w:val="00DA7C9C"/>
    <w:rsid w:val="00DA7DD9"/>
    <w:rsid w:val="00DA7DEF"/>
    <w:rsid w:val="00DA7FC9"/>
    <w:rsid w:val="00DB0003"/>
    <w:rsid w:val="00DB0018"/>
    <w:rsid w:val="00DB0276"/>
    <w:rsid w:val="00DB0389"/>
    <w:rsid w:val="00DB0601"/>
    <w:rsid w:val="00DB0623"/>
    <w:rsid w:val="00DB06C2"/>
    <w:rsid w:val="00DB0795"/>
    <w:rsid w:val="00DB0800"/>
    <w:rsid w:val="00DB085C"/>
    <w:rsid w:val="00DB08F4"/>
    <w:rsid w:val="00DB15B6"/>
    <w:rsid w:val="00DB16CA"/>
    <w:rsid w:val="00DB198D"/>
    <w:rsid w:val="00DB1B40"/>
    <w:rsid w:val="00DB1D36"/>
    <w:rsid w:val="00DB1E02"/>
    <w:rsid w:val="00DB2264"/>
    <w:rsid w:val="00DB230F"/>
    <w:rsid w:val="00DB23BC"/>
    <w:rsid w:val="00DB2404"/>
    <w:rsid w:val="00DB24D7"/>
    <w:rsid w:val="00DB2724"/>
    <w:rsid w:val="00DB2DA9"/>
    <w:rsid w:val="00DB2DE4"/>
    <w:rsid w:val="00DB2F31"/>
    <w:rsid w:val="00DB308C"/>
    <w:rsid w:val="00DB3105"/>
    <w:rsid w:val="00DB33A5"/>
    <w:rsid w:val="00DB3761"/>
    <w:rsid w:val="00DB398E"/>
    <w:rsid w:val="00DB3AD4"/>
    <w:rsid w:val="00DB3D65"/>
    <w:rsid w:val="00DB3E9E"/>
    <w:rsid w:val="00DB40E4"/>
    <w:rsid w:val="00DB4127"/>
    <w:rsid w:val="00DB42A1"/>
    <w:rsid w:val="00DB4788"/>
    <w:rsid w:val="00DB480B"/>
    <w:rsid w:val="00DB48F0"/>
    <w:rsid w:val="00DB48F4"/>
    <w:rsid w:val="00DB4A12"/>
    <w:rsid w:val="00DB4BFC"/>
    <w:rsid w:val="00DB4C07"/>
    <w:rsid w:val="00DB4F04"/>
    <w:rsid w:val="00DB5166"/>
    <w:rsid w:val="00DB54EB"/>
    <w:rsid w:val="00DB55B6"/>
    <w:rsid w:val="00DB57C7"/>
    <w:rsid w:val="00DB599E"/>
    <w:rsid w:val="00DB59F5"/>
    <w:rsid w:val="00DB5A26"/>
    <w:rsid w:val="00DB5C49"/>
    <w:rsid w:val="00DB5D81"/>
    <w:rsid w:val="00DB5F33"/>
    <w:rsid w:val="00DB6015"/>
    <w:rsid w:val="00DB611A"/>
    <w:rsid w:val="00DB61D7"/>
    <w:rsid w:val="00DB61DA"/>
    <w:rsid w:val="00DB61E9"/>
    <w:rsid w:val="00DB653A"/>
    <w:rsid w:val="00DB6791"/>
    <w:rsid w:val="00DB69E3"/>
    <w:rsid w:val="00DB70E3"/>
    <w:rsid w:val="00DB7431"/>
    <w:rsid w:val="00DB76BD"/>
    <w:rsid w:val="00DB7864"/>
    <w:rsid w:val="00DB7960"/>
    <w:rsid w:val="00DB7CB3"/>
    <w:rsid w:val="00DB7CBA"/>
    <w:rsid w:val="00DB7F7B"/>
    <w:rsid w:val="00DB7FEC"/>
    <w:rsid w:val="00DC02A3"/>
    <w:rsid w:val="00DC0372"/>
    <w:rsid w:val="00DC03A2"/>
    <w:rsid w:val="00DC093C"/>
    <w:rsid w:val="00DC0E2B"/>
    <w:rsid w:val="00DC0ED8"/>
    <w:rsid w:val="00DC106A"/>
    <w:rsid w:val="00DC12A5"/>
    <w:rsid w:val="00DC139D"/>
    <w:rsid w:val="00DC1667"/>
    <w:rsid w:val="00DC1A47"/>
    <w:rsid w:val="00DC1CA7"/>
    <w:rsid w:val="00DC1D78"/>
    <w:rsid w:val="00DC1F36"/>
    <w:rsid w:val="00DC28ED"/>
    <w:rsid w:val="00DC2AAB"/>
    <w:rsid w:val="00DC2CEA"/>
    <w:rsid w:val="00DC2F23"/>
    <w:rsid w:val="00DC35E5"/>
    <w:rsid w:val="00DC37CD"/>
    <w:rsid w:val="00DC3A7D"/>
    <w:rsid w:val="00DC42BA"/>
    <w:rsid w:val="00DC4497"/>
    <w:rsid w:val="00DC4993"/>
    <w:rsid w:val="00DC4CB9"/>
    <w:rsid w:val="00DC51F1"/>
    <w:rsid w:val="00DC5232"/>
    <w:rsid w:val="00DC52C1"/>
    <w:rsid w:val="00DC5381"/>
    <w:rsid w:val="00DC563A"/>
    <w:rsid w:val="00DC5934"/>
    <w:rsid w:val="00DC5BBB"/>
    <w:rsid w:val="00DC5BE4"/>
    <w:rsid w:val="00DC5ED3"/>
    <w:rsid w:val="00DC5F0F"/>
    <w:rsid w:val="00DC60E3"/>
    <w:rsid w:val="00DC6304"/>
    <w:rsid w:val="00DC690A"/>
    <w:rsid w:val="00DC6934"/>
    <w:rsid w:val="00DC6B63"/>
    <w:rsid w:val="00DC6F12"/>
    <w:rsid w:val="00DC7131"/>
    <w:rsid w:val="00DC72FF"/>
    <w:rsid w:val="00DC796A"/>
    <w:rsid w:val="00DC7A30"/>
    <w:rsid w:val="00DC7B92"/>
    <w:rsid w:val="00DC7BD1"/>
    <w:rsid w:val="00DC7EEE"/>
    <w:rsid w:val="00DD0004"/>
    <w:rsid w:val="00DD016E"/>
    <w:rsid w:val="00DD0208"/>
    <w:rsid w:val="00DD0344"/>
    <w:rsid w:val="00DD04CC"/>
    <w:rsid w:val="00DD067A"/>
    <w:rsid w:val="00DD0731"/>
    <w:rsid w:val="00DD07AC"/>
    <w:rsid w:val="00DD08EA"/>
    <w:rsid w:val="00DD0948"/>
    <w:rsid w:val="00DD0991"/>
    <w:rsid w:val="00DD0ADC"/>
    <w:rsid w:val="00DD0F4B"/>
    <w:rsid w:val="00DD1262"/>
    <w:rsid w:val="00DD152A"/>
    <w:rsid w:val="00DD1775"/>
    <w:rsid w:val="00DD179B"/>
    <w:rsid w:val="00DD18D2"/>
    <w:rsid w:val="00DD18FA"/>
    <w:rsid w:val="00DD1A3D"/>
    <w:rsid w:val="00DD1C14"/>
    <w:rsid w:val="00DD1F7A"/>
    <w:rsid w:val="00DD27AC"/>
    <w:rsid w:val="00DD2D20"/>
    <w:rsid w:val="00DD2D81"/>
    <w:rsid w:val="00DD2DD4"/>
    <w:rsid w:val="00DD2F3B"/>
    <w:rsid w:val="00DD3236"/>
    <w:rsid w:val="00DD3442"/>
    <w:rsid w:val="00DD34BB"/>
    <w:rsid w:val="00DD34E1"/>
    <w:rsid w:val="00DD3512"/>
    <w:rsid w:val="00DD3770"/>
    <w:rsid w:val="00DD3785"/>
    <w:rsid w:val="00DD39B8"/>
    <w:rsid w:val="00DD3E2A"/>
    <w:rsid w:val="00DD3E58"/>
    <w:rsid w:val="00DD4257"/>
    <w:rsid w:val="00DD42F9"/>
    <w:rsid w:val="00DD43D0"/>
    <w:rsid w:val="00DD4A3C"/>
    <w:rsid w:val="00DD4B3A"/>
    <w:rsid w:val="00DD4B6C"/>
    <w:rsid w:val="00DD5640"/>
    <w:rsid w:val="00DD56A3"/>
    <w:rsid w:val="00DD5C05"/>
    <w:rsid w:val="00DD5CB8"/>
    <w:rsid w:val="00DD5F6A"/>
    <w:rsid w:val="00DD6071"/>
    <w:rsid w:val="00DD6135"/>
    <w:rsid w:val="00DD63A9"/>
    <w:rsid w:val="00DD63DD"/>
    <w:rsid w:val="00DD645E"/>
    <w:rsid w:val="00DD694D"/>
    <w:rsid w:val="00DD6C0C"/>
    <w:rsid w:val="00DD6F4C"/>
    <w:rsid w:val="00DD73E6"/>
    <w:rsid w:val="00DD7507"/>
    <w:rsid w:val="00DD76CE"/>
    <w:rsid w:val="00DD783F"/>
    <w:rsid w:val="00DD79D0"/>
    <w:rsid w:val="00DD7AE9"/>
    <w:rsid w:val="00DE0195"/>
    <w:rsid w:val="00DE02D4"/>
    <w:rsid w:val="00DE0615"/>
    <w:rsid w:val="00DE07DE"/>
    <w:rsid w:val="00DE0AD7"/>
    <w:rsid w:val="00DE0CA6"/>
    <w:rsid w:val="00DE0D73"/>
    <w:rsid w:val="00DE10BC"/>
    <w:rsid w:val="00DE134F"/>
    <w:rsid w:val="00DE15FE"/>
    <w:rsid w:val="00DE16C5"/>
    <w:rsid w:val="00DE1B2E"/>
    <w:rsid w:val="00DE1B84"/>
    <w:rsid w:val="00DE21A8"/>
    <w:rsid w:val="00DE2446"/>
    <w:rsid w:val="00DE24A5"/>
    <w:rsid w:val="00DE2859"/>
    <w:rsid w:val="00DE2A7E"/>
    <w:rsid w:val="00DE2B5E"/>
    <w:rsid w:val="00DE2BF4"/>
    <w:rsid w:val="00DE3162"/>
    <w:rsid w:val="00DE338F"/>
    <w:rsid w:val="00DE3456"/>
    <w:rsid w:val="00DE3745"/>
    <w:rsid w:val="00DE3CB1"/>
    <w:rsid w:val="00DE3D67"/>
    <w:rsid w:val="00DE3DCB"/>
    <w:rsid w:val="00DE40FE"/>
    <w:rsid w:val="00DE4144"/>
    <w:rsid w:val="00DE42CD"/>
    <w:rsid w:val="00DE42E3"/>
    <w:rsid w:val="00DE450E"/>
    <w:rsid w:val="00DE46CB"/>
    <w:rsid w:val="00DE4C5D"/>
    <w:rsid w:val="00DE5321"/>
    <w:rsid w:val="00DE53B3"/>
    <w:rsid w:val="00DE53E7"/>
    <w:rsid w:val="00DE55AB"/>
    <w:rsid w:val="00DE55F2"/>
    <w:rsid w:val="00DE5700"/>
    <w:rsid w:val="00DE58BF"/>
    <w:rsid w:val="00DE5A67"/>
    <w:rsid w:val="00DE5F16"/>
    <w:rsid w:val="00DE6164"/>
    <w:rsid w:val="00DE61F3"/>
    <w:rsid w:val="00DE6365"/>
    <w:rsid w:val="00DE64F6"/>
    <w:rsid w:val="00DE67B2"/>
    <w:rsid w:val="00DE6B8A"/>
    <w:rsid w:val="00DE6BD0"/>
    <w:rsid w:val="00DE6E62"/>
    <w:rsid w:val="00DE70DC"/>
    <w:rsid w:val="00DE7108"/>
    <w:rsid w:val="00DE7182"/>
    <w:rsid w:val="00DE77E5"/>
    <w:rsid w:val="00DE7824"/>
    <w:rsid w:val="00DE7D75"/>
    <w:rsid w:val="00DE7DF0"/>
    <w:rsid w:val="00DE7F25"/>
    <w:rsid w:val="00DF012D"/>
    <w:rsid w:val="00DF0273"/>
    <w:rsid w:val="00DF04B4"/>
    <w:rsid w:val="00DF0517"/>
    <w:rsid w:val="00DF0521"/>
    <w:rsid w:val="00DF05CE"/>
    <w:rsid w:val="00DF07F8"/>
    <w:rsid w:val="00DF0879"/>
    <w:rsid w:val="00DF0A59"/>
    <w:rsid w:val="00DF0C6A"/>
    <w:rsid w:val="00DF0D24"/>
    <w:rsid w:val="00DF0F5D"/>
    <w:rsid w:val="00DF0FD0"/>
    <w:rsid w:val="00DF11E3"/>
    <w:rsid w:val="00DF136A"/>
    <w:rsid w:val="00DF14F4"/>
    <w:rsid w:val="00DF16B0"/>
    <w:rsid w:val="00DF19AC"/>
    <w:rsid w:val="00DF1B7D"/>
    <w:rsid w:val="00DF1BFC"/>
    <w:rsid w:val="00DF22C5"/>
    <w:rsid w:val="00DF237A"/>
    <w:rsid w:val="00DF246E"/>
    <w:rsid w:val="00DF2486"/>
    <w:rsid w:val="00DF25E3"/>
    <w:rsid w:val="00DF2746"/>
    <w:rsid w:val="00DF2AEB"/>
    <w:rsid w:val="00DF2CD7"/>
    <w:rsid w:val="00DF2DEB"/>
    <w:rsid w:val="00DF2FC3"/>
    <w:rsid w:val="00DF308A"/>
    <w:rsid w:val="00DF32B3"/>
    <w:rsid w:val="00DF3427"/>
    <w:rsid w:val="00DF3463"/>
    <w:rsid w:val="00DF38C5"/>
    <w:rsid w:val="00DF3932"/>
    <w:rsid w:val="00DF3C6E"/>
    <w:rsid w:val="00DF3ED6"/>
    <w:rsid w:val="00DF40CE"/>
    <w:rsid w:val="00DF450E"/>
    <w:rsid w:val="00DF472D"/>
    <w:rsid w:val="00DF4733"/>
    <w:rsid w:val="00DF4777"/>
    <w:rsid w:val="00DF482A"/>
    <w:rsid w:val="00DF4B63"/>
    <w:rsid w:val="00DF4BC4"/>
    <w:rsid w:val="00DF4C3C"/>
    <w:rsid w:val="00DF4E89"/>
    <w:rsid w:val="00DF4FC4"/>
    <w:rsid w:val="00DF4FEF"/>
    <w:rsid w:val="00DF500B"/>
    <w:rsid w:val="00DF5110"/>
    <w:rsid w:val="00DF516E"/>
    <w:rsid w:val="00DF516F"/>
    <w:rsid w:val="00DF53D1"/>
    <w:rsid w:val="00DF553F"/>
    <w:rsid w:val="00DF58CE"/>
    <w:rsid w:val="00DF5997"/>
    <w:rsid w:val="00DF5AD7"/>
    <w:rsid w:val="00DF5B3E"/>
    <w:rsid w:val="00DF5D71"/>
    <w:rsid w:val="00DF5E89"/>
    <w:rsid w:val="00DF628C"/>
    <w:rsid w:val="00DF6309"/>
    <w:rsid w:val="00DF6387"/>
    <w:rsid w:val="00DF6659"/>
    <w:rsid w:val="00DF67B1"/>
    <w:rsid w:val="00DF67DF"/>
    <w:rsid w:val="00DF6967"/>
    <w:rsid w:val="00DF6B14"/>
    <w:rsid w:val="00DF6B58"/>
    <w:rsid w:val="00DF6B6E"/>
    <w:rsid w:val="00DF6BEF"/>
    <w:rsid w:val="00DF6CDC"/>
    <w:rsid w:val="00DF6D82"/>
    <w:rsid w:val="00DF6E7D"/>
    <w:rsid w:val="00DF6F4A"/>
    <w:rsid w:val="00DF710B"/>
    <w:rsid w:val="00DF7236"/>
    <w:rsid w:val="00DF74E8"/>
    <w:rsid w:val="00DF7571"/>
    <w:rsid w:val="00DF768F"/>
    <w:rsid w:val="00DF76ED"/>
    <w:rsid w:val="00DF7720"/>
    <w:rsid w:val="00DF778F"/>
    <w:rsid w:val="00DF779E"/>
    <w:rsid w:val="00DF77A2"/>
    <w:rsid w:val="00DF7902"/>
    <w:rsid w:val="00DF7CF7"/>
    <w:rsid w:val="00DF7DB6"/>
    <w:rsid w:val="00E00051"/>
    <w:rsid w:val="00E0018E"/>
    <w:rsid w:val="00E00378"/>
    <w:rsid w:val="00E00A90"/>
    <w:rsid w:val="00E00B95"/>
    <w:rsid w:val="00E00C73"/>
    <w:rsid w:val="00E00CEE"/>
    <w:rsid w:val="00E01A76"/>
    <w:rsid w:val="00E01BCE"/>
    <w:rsid w:val="00E01DA3"/>
    <w:rsid w:val="00E01EFC"/>
    <w:rsid w:val="00E01FD6"/>
    <w:rsid w:val="00E020AF"/>
    <w:rsid w:val="00E020B3"/>
    <w:rsid w:val="00E024F7"/>
    <w:rsid w:val="00E02610"/>
    <w:rsid w:val="00E02862"/>
    <w:rsid w:val="00E02FC5"/>
    <w:rsid w:val="00E02FE6"/>
    <w:rsid w:val="00E03291"/>
    <w:rsid w:val="00E03746"/>
    <w:rsid w:val="00E039BE"/>
    <w:rsid w:val="00E039C2"/>
    <w:rsid w:val="00E039E1"/>
    <w:rsid w:val="00E03D38"/>
    <w:rsid w:val="00E040F8"/>
    <w:rsid w:val="00E04561"/>
    <w:rsid w:val="00E04695"/>
    <w:rsid w:val="00E048A3"/>
    <w:rsid w:val="00E048DD"/>
    <w:rsid w:val="00E04A51"/>
    <w:rsid w:val="00E04E85"/>
    <w:rsid w:val="00E0525F"/>
    <w:rsid w:val="00E052F1"/>
    <w:rsid w:val="00E053EB"/>
    <w:rsid w:val="00E059C9"/>
    <w:rsid w:val="00E05B55"/>
    <w:rsid w:val="00E05C14"/>
    <w:rsid w:val="00E05E03"/>
    <w:rsid w:val="00E06028"/>
    <w:rsid w:val="00E0613E"/>
    <w:rsid w:val="00E06220"/>
    <w:rsid w:val="00E0644C"/>
    <w:rsid w:val="00E06723"/>
    <w:rsid w:val="00E06819"/>
    <w:rsid w:val="00E068C8"/>
    <w:rsid w:val="00E06973"/>
    <w:rsid w:val="00E06AD0"/>
    <w:rsid w:val="00E06C0A"/>
    <w:rsid w:val="00E06F4E"/>
    <w:rsid w:val="00E070CA"/>
    <w:rsid w:val="00E070D4"/>
    <w:rsid w:val="00E07615"/>
    <w:rsid w:val="00E07D38"/>
    <w:rsid w:val="00E07D8A"/>
    <w:rsid w:val="00E07FEC"/>
    <w:rsid w:val="00E1002F"/>
    <w:rsid w:val="00E102A3"/>
    <w:rsid w:val="00E10643"/>
    <w:rsid w:val="00E10B45"/>
    <w:rsid w:val="00E10DC2"/>
    <w:rsid w:val="00E11112"/>
    <w:rsid w:val="00E11133"/>
    <w:rsid w:val="00E11269"/>
    <w:rsid w:val="00E1128E"/>
    <w:rsid w:val="00E112D3"/>
    <w:rsid w:val="00E11314"/>
    <w:rsid w:val="00E117FA"/>
    <w:rsid w:val="00E1249C"/>
    <w:rsid w:val="00E12591"/>
    <w:rsid w:val="00E127F4"/>
    <w:rsid w:val="00E12879"/>
    <w:rsid w:val="00E128BC"/>
    <w:rsid w:val="00E12AEE"/>
    <w:rsid w:val="00E12BF8"/>
    <w:rsid w:val="00E12ED3"/>
    <w:rsid w:val="00E12F2F"/>
    <w:rsid w:val="00E132C1"/>
    <w:rsid w:val="00E13340"/>
    <w:rsid w:val="00E13415"/>
    <w:rsid w:val="00E1366D"/>
    <w:rsid w:val="00E13672"/>
    <w:rsid w:val="00E13B73"/>
    <w:rsid w:val="00E13C6B"/>
    <w:rsid w:val="00E13DA4"/>
    <w:rsid w:val="00E14164"/>
    <w:rsid w:val="00E142FE"/>
    <w:rsid w:val="00E14414"/>
    <w:rsid w:val="00E14905"/>
    <w:rsid w:val="00E14D5D"/>
    <w:rsid w:val="00E14DCF"/>
    <w:rsid w:val="00E15109"/>
    <w:rsid w:val="00E1518D"/>
    <w:rsid w:val="00E15569"/>
    <w:rsid w:val="00E1563F"/>
    <w:rsid w:val="00E1565A"/>
    <w:rsid w:val="00E157B6"/>
    <w:rsid w:val="00E15AC0"/>
    <w:rsid w:val="00E15AFA"/>
    <w:rsid w:val="00E15E9F"/>
    <w:rsid w:val="00E15F43"/>
    <w:rsid w:val="00E15FB9"/>
    <w:rsid w:val="00E15FBE"/>
    <w:rsid w:val="00E16307"/>
    <w:rsid w:val="00E16382"/>
    <w:rsid w:val="00E167D3"/>
    <w:rsid w:val="00E16DB5"/>
    <w:rsid w:val="00E16FF8"/>
    <w:rsid w:val="00E17227"/>
    <w:rsid w:val="00E1749B"/>
    <w:rsid w:val="00E174E2"/>
    <w:rsid w:val="00E1752C"/>
    <w:rsid w:val="00E1756B"/>
    <w:rsid w:val="00E176D5"/>
    <w:rsid w:val="00E1790C"/>
    <w:rsid w:val="00E17DD1"/>
    <w:rsid w:val="00E202FE"/>
    <w:rsid w:val="00E20645"/>
    <w:rsid w:val="00E20691"/>
    <w:rsid w:val="00E206D1"/>
    <w:rsid w:val="00E2091B"/>
    <w:rsid w:val="00E20B87"/>
    <w:rsid w:val="00E20D35"/>
    <w:rsid w:val="00E20D68"/>
    <w:rsid w:val="00E20DCC"/>
    <w:rsid w:val="00E20E1E"/>
    <w:rsid w:val="00E21268"/>
    <w:rsid w:val="00E212BD"/>
    <w:rsid w:val="00E21315"/>
    <w:rsid w:val="00E21326"/>
    <w:rsid w:val="00E2140F"/>
    <w:rsid w:val="00E214B9"/>
    <w:rsid w:val="00E21689"/>
    <w:rsid w:val="00E219DB"/>
    <w:rsid w:val="00E21D70"/>
    <w:rsid w:val="00E21FD3"/>
    <w:rsid w:val="00E22007"/>
    <w:rsid w:val="00E22131"/>
    <w:rsid w:val="00E2217C"/>
    <w:rsid w:val="00E22271"/>
    <w:rsid w:val="00E222A8"/>
    <w:rsid w:val="00E228B3"/>
    <w:rsid w:val="00E229B7"/>
    <w:rsid w:val="00E22B61"/>
    <w:rsid w:val="00E2327C"/>
    <w:rsid w:val="00E23515"/>
    <w:rsid w:val="00E2368E"/>
    <w:rsid w:val="00E23830"/>
    <w:rsid w:val="00E23C17"/>
    <w:rsid w:val="00E23C24"/>
    <w:rsid w:val="00E23D44"/>
    <w:rsid w:val="00E23DA9"/>
    <w:rsid w:val="00E23F35"/>
    <w:rsid w:val="00E23F4D"/>
    <w:rsid w:val="00E2405F"/>
    <w:rsid w:val="00E240B5"/>
    <w:rsid w:val="00E242C9"/>
    <w:rsid w:val="00E2433C"/>
    <w:rsid w:val="00E24703"/>
    <w:rsid w:val="00E2496F"/>
    <w:rsid w:val="00E24B40"/>
    <w:rsid w:val="00E24D2A"/>
    <w:rsid w:val="00E24EF5"/>
    <w:rsid w:val="00E24F0C"/>
    <w:rsid w:val="00E2523F"/>
    <w:rsid w:val="00E25412"/>
    <w:rsid w:val="00E255A5"/>
    <w:rsid w:val="00E25700"/>
    <w:rsid w:val="00E2580F"/>
    <w:rsid w:val="00E25D69"/>
    <w:rsid w:val="00E263BC"/>
    <w:rsid w:val="00E263EF"/>
    <w:rsid w:val="00E26569"/>
    <w:rsid w:val="00E265BD"/>
    <w:rsid w:val="00E26773"/>
    <w:rsid w:val="00E26858"/>
    <w:rsid w:val="00E268E4"/>
    <w:rsid w:val="00E26915"/>
    <w:rsid w:val="00E26A6D"/>
    <w:rsid w:val="00E26C78"/>
    <w:rsid w:val="00E26EC6"/>
    <w:rsid w:val="00E272A4"/>
    <w:rsid w:val="00E2735F"/>
    <w:rsid w:val="00E275F5"/>
    <w:rsid w:val="00E2762A"/>
    <w:rsid w:val="00E279F5"/>
    <w:rsid w:val="00E27AE1"/>
    <w:rsid w:val="00E27CB4"/>
    <w:rsid w:val="00E27D10"/>
    <w:rsid w:val="00E27D51"/>
    <w:rsid w:val="00E27DB2"/>
    <w:rsid w:val="00E3022E"/>
    <w:rsid w:val="00E3062E"/>
    <w:rsid w:val="00E307D9"/>
    <w:rsid w:val="00E307FD"/>
    <w:rsid w:val="00E30868"/>
    <w:rsid w:val="00E30C0C"/>
    <w:rsid w:val="00E30DE9"/>
    <w:rsid w:val="00E313A3"/>
    <w:rsid w:val="00E316DC"/>
    <w:rsid w:val="00E31701"/>
    <w:rsid w:val="00E318BC"/>
    <w:rsid w:val="00E31A24"/>
    <w:rsid w:val="00E32141"/>
    <w:rsid w:val="00E32585"/>
    <w:rsid w:val="00E32A31"/>
    <w:rsid w:val="00E32C72"/>
    <w:rsid w:val="00E32FBC"/>
    <w:rsid w:val="00E331A2"/>
    <w:rsid w:val="00E33296"/>
    <w:rsid w:val="00E33315"/>
    <w:rsid w:val="00E3351D"/>
    <w:rsid w:val="00E3364D"/>
    <w:rsid w:val="00E336A3"/>
    <w:rsid w:val="00E337FD"/>
    <w:rsid w:val="00E33CB9"/>
    <w:rsid w:val="00E33F28"/>
    <w:rsid w:val="00E340A7"/>
    <w:rsid w:val="00E34105"/>
    <w:rsid w:val="00E34991"/>
    <w:rsid w:val="00E34DA7"/>
    <w:rsid w:val="00E34DB6"/>
    <w:rsid w:val="00E34EDA"/>
    <w:rsid w:val="00E34F63"/>
    <w:rsid w:val="00E350D2"/>
    <w:rsid w:val="00E35523"/>
    <w:rsid w:val="00E35795"/>
    <w:rsid w:val="00E35BAA"/>
    <w:rsid w:val="00E360B7"/>
    <w:rsid w:val="00E361D9"/>
    <w:rsid w:val="00E36264"/>
    <w:rsid w:val="00E36430"/>
    <w:rsid w:val="00E36886"/>
    <w:rsid w:val="00E3689C"/>
    <w:rsid w:val="00E36A7F"/>
    <w:rsid w:val="00E36A93"/>
    <w:rsid w:val="00E36AF4"/>
    <w:rsid w:val="00E36BE2"/>
    <w:rsid w:val="00E36EB1"/>
    <w:rsid w:val="00E36F8A"/>
    <w:rsid w:val="00E37302"/>
    <w:rsid w:val="00E37671"/>
    <w:rsid w:val="00E37746"/>
    <w:rsid w:val="00E37A8D"/>
    <w:rsid w:val="00E37AC7"/>
    <w:rsid w:val="00E37B62"/>
    <w:rsid w:val="00E37C73"/>
    <w:rsid w:val="00E40080"/>
    <w:rsid w:val="00E40093"/>
    <w:rsid w:val="00E400ED"/>
    <w:rsid w:val="00E4058C"/>
    <w:rsid w:val="00E409CD"/>
    <w:rsid w:val="00E409F0"/>
    <w:rsid w:val="00E40CFC"/>
    <w:rsid w:val="00E40D38"/>
    <w:rsid w:val="00E40EBC"/>
    <w:rsid w:val="00E40F27"/>
    <w:rsid w:val="00E417B2"/>
    <w:rsid w:val="00E41A01"/>
    <w:rsid w:val="00E41A80"/>
    <w:rsid w:val="00E41D55"/>
    <w:rsid w:val="00E41FB5"/>
    <w:rsid w:val="00E4211C"/>
    <w:rsid w:val="00E4230C"/>
    <w:rsid w:val="00E42406"/>
    <w:rsid w:val="00E42564"/>
    <w:rsid w:val="00E42649"/>
    <w:rsid w:val="00E42780"/>
    <w:rsid w:val="00E42A41"/>
    <w:rsid w:val="00E42CF6"/>
    <w:rsid w:val="00E42F13"/>
    <w:rsid w:val="00E42F5D"/>
    <w:rsid w:val="00E42FA6"/>
    <w:rsid w:val="00E43048"/>
    <w:rsid w:val="00E434B4"/>
    <w:rsid w:val="00E434B9"/>
    <w:rsid w:val="00E434C1"/>
    <w:rsid w:val="00E43C8F"/>
    <w:rsid w:val="00E43D1D"/>
    <w:rsid w:val="00E43FAB"/>
    <w:rsid w:val="00E44449"/>
    <w:rsid w:val="00E444A0"/>
    <w:rsid w:val="00E44615"/>
    <w:rsid w:val="00E446D0"/>
    <w:rsid w:val="00E44812"/>
    <w:rsid w:val="00E44823"/>
    <w:rsid w:val="00E449DD"/>
    <w:rsid w:val="00E44A9D"/>
    <w:rsid w:val="00E44B31"/>
    <w:rsid w:val="00E44BF2"/>
    <w:rsid w:val="00E44D53"/>
    <w:rsid w:val="00E44EF0"/>
    <w:rsid w:val="00E4523B"/>
    <w:rsid w:val="00E45312"/>
    <w:rsid w:val="00E454BB"/>
    <w:rsid w:val="00E454D9"/>
    <w:rsid w:val="00E45919"/>
    <w:rsid w:val="00E4596B"/>
    <w:rsid w:val="00E45C46"/>
    <w:rsid w:val="00E45EB8"/>
    <w:rsid w:val="00E45FDC"/>
    <w:rsid w:val="00E46229"/>
    <w:rsid w:val="00E46258"/>
    <w:rsid w:val="00E46482"/>
    <w:rsid w:val="00E46A24"/>
    <w:rsid w:val="00E46AD8"/>
    <w:rsid w:val="00E46B27"/>
    <w:rsid w:val="00E46B38"/>
    <w:rsid w:val="00E46B93"/>
    <w:rsid w:val="00E46ECA"/>
    <w:rsid w:val="00E46FB7"/>
    <w:rsid w:val="00E470B4"/>
    <w:rsid w:val="00E472A1"/>
    <w:rsid w:val="00E47575"/>
    <w:rsid w:val="00E477B1"/>
    <w:rsid w:val="00E47BD3"/>
    <w:rsid w:val="00E47CFF"/>
    <w:rsid w:val="00E47DBE"/>
    <w:rsid w:val="00E47F4C"/>
    <w:rsid w:val="00E5056A"/>
    <w:rsid w:val="00E50BAD"/>
    <w:rsid w:val="00E50C8B"/>
    <w:rsid w:val="00E50E4C"/>
    <w:rsid w:val="00E510CE"/>
    <w:rsid w:val="00E51199"/>
    <w:rsid w:val="00E51216"/>
    <w:rsid w:val="00E51469"/>
    <w:rsid w:val="00E51518"/>
    <w:rsid w:val="00E51543"/>
    <w:rsid w:val="00E5157A"/>
    <w:rsid w:val="00E51586"/>
    <w:rsid w:val="00E51589"/>
    <w:rsid w:val="00E517A6"/>
    <w:rsid w:val="00E51915"/>
    <w:rsid w:val="00E51A0D"/>
    <w:rsid w:val="00E51A52"/>
    <w:rsid w:val="00E51DE6"/>
    <w:rsid w:val="00E520B9"/>
    <w:rsid w:val="00E52347"/>
    <w:rsid w:val="00E52509"/>
    <w:rsid w:val="00E52888"/>
    <w:rsid w:val="00E52AEE"/>
    <w:rsid w:val="00E52D25"/>
    <w:rsid w:val="00E535E4"/>
    <w:rsid w:val="00E5375B"/>
    <w:rsid w:val="00E539AE"/>
    <w:rsid w:val="00E53B08"/>
    <w:rsid w:val="00E53B66"/>
    <w:rsid w:val="00E53BAD"/>
    <w:rsid w:val="00E53C55"/>
    <w:rsid w:val="00E53EF0"/>
    <w:rsid w:val="00E5402B"/>
    <w:rsid w:val="00E54141"/>
    <w:rsid w:val="00E543B6"/>
    <w:rsid w:val="00E547A9"/>
    <w:rsid w:val="00E5515D"/>
    <w:rsid w:val="00E551DC"/>
    <w:rsid w:val="00E55AA0"/>
    <w:rsid w:val="00E55AAB"/>
    <w:rsid w:val="00E55C38"/>
    <w:rsid w:val="00E55D8A"/>
    <w:rsid w:val="00E55EB8"/>
    <w:rsid w:val="00E55F97"/>
    <w:rsid w:val="00E55FF7"/>
    <w:rsid w:val="00E5603F"/>
    <w:rsid w:val="00E561C6"/>
    <w:rsid w:val="00E56532"/>
    <w:rsid w:val="00E56610"/>
    <w:rsid w:val="00E567C9"/>
    <w:rsid w:val="00E568EE"/>
    <w:rsid w:val="00E56B10"/>
    <w:rsid w:val="00E571B0"/>
    <w:rsid w:val="00E571CC"/>
    <w:rsid w:val="00E572B0"/>
    <w:rsid w:val="00E57348"/>
    <w:rsid w:val="00E57422"/>
    <w:rsid w:val="00E5771B"/>
    <w:rsid w:val="00E577AE"/>
    <w:rsid w:val="00E57AB5"/>
    <w:rsid w:val="00E57B77"/>
    <w:rsid w:val="00E57DFC"/>
    <w:rsid w:val="00E6003F"/>
    <w:rsid w:val="00E6024E"/>
    <w:rsid w:val="00E60BD4"/>
    <w:rsid w:val="00E60C2A"/>
    <w:rsid w:val="00E60D47"/>
    <w:rsid w:val="00E60E3C"/>
    <w:rsid w:val="00E61042"/>
    <w:rsid w:val="00E61407"/>
    <w:rsid w:val="00E6153B"/>
    <w:rsid w:val="00E61543"/>
    <w:rsid w:val="00E617E4"/>
    <w:rsid w:val="00E61919"/>
    <w:rsid w:val="00E619A3"/>
    <w:rsid w:val="00E619D8"/>
    <w:rsid w:val="00E61C55"/>
    <w:rsid w:val="00E61C70"/>
    <w:rsid w:val="00E62132"/>
    <w:rsid w:val="00E62296"/>
    <w:rsid w:val="00E626CD"/>
    <w:rsid w:val="00E62A37"/>
    <w:rsid w:val="00E62B37"/>
    <w:rsid w:val="00E62C3C"/>
    <w:rsid w:val="00E62D03"/>
    <w:rsid w:val="00E62E43"/>
    <w:rsid w:val="00E6326A"/>
    <w:rsid w:val="00E6370D"/>
    <w:rsid w:val="00E63788"/>
    <w:rsid w:val="00E6382D"/>
    <w:rsid w:val="00E638ED"/>
    <w:rsid w:val="00E639FF"/>
    <w:rsid w:val="00E63ADC"/>
    <w:rsid w:val="00E63B9F"/>
    <w:rsid w:val="00E63C7C"/>
    <w:rsid w:val="00E63E6F"/>
    <w:rsid w:val="00E6446D"/>
    <w:rsid w:val="00E6462C"/>
    <w:rsid w:val="00E64663"/>
    <w:rsid w:val="00E646DE"/>
    <w:rsid w:val="00E6480A"/>
    <w:rsid w:val="00E64968"/>
    <w:rsid w:val="00E649B2"/>
    <w:rsid w:val="00E64A7D"/>
    <w:rsid w:val="00E64BFA"/>
    <w:rsid w:val="00E64E4B"/>
    <w:rsid w:val="00E64E6E"/>
    <w:rsid w:val="00E65044"/>
    <w:rsid w:val="00E65136"/>
    <w:rsid w:val="00E65190"/>
    <w:rsid w:val="00E651C8"/>
    <w:rsid w:val="00E65589"/>
    <w:rsid w:val="00E65646"/>
    <w:rsid w:val="00E6579A"/>
    <w:rsid w:val="00E658C8"/>
    <w:rsid w:val="00E65EB8"/>
    <w:rsid w:val="00E66267"/>
    <w:rsid w:val="00E66335"/>
    <w:rsid w:val="00E66393"/>
    <w:rsid w:val="00E6649A"/>
    <w:rsid w:val="00E66537"/>
    <w:rsid w:val="00E66651"/>
    <w:rsid w:val="00E666CC"/>
    <w:rsid w:val="00E66733"/>
    <w:rsid w:val="00E66860"/>
    <w:rsid w:val="00E66972"/>
    <w:rsid w:val="00E66B6C"/>
    <w:rsid w:val="00E6702E"/>
    <w:rsid w:val="00E67277"/>
    <w:rsid w:val="00E67337"/>
    <w:rsid w:val="00E67400"/>
    <w:rsid w:val="00E67453"/>
    <w:rsid w:val="00E67765"/>
    <w:rsid w:val="00E678D3"/>
    <w:rsid w:val="00E67904"/>
    <w:rsid w:val="00E67987"/>
    <w:rsid w:val="00E67B0C"/>
    <w:rsid w:val="00E67B3F"/>
    <w:rsid w:val="00E67EB6"/>
    <w:rsid w:val="00E67FE3"/>
    <w:rsid w:val="00E703D0"/>
    <w:rsid w:val="00E7078D"/>
    <w:rsid w:val="00E7078E"/>
    <w:rsid w:val="00E708ED"/>
    <w:rsid w:val="00E709BD"/>
    <w:rsid w:val="00E709E4"/>
    <w:rsid w:val="00E70C1D"/>
    <w:rsid w:val="00E70CED"/>
    <w:rsid w:val="00E70D1A"/>
    <w:rsid w:val="00E70D2F"/>
    <w:rsid w:val="00E70F80"/>
    <w:rsid w:val="00E71118"/>
    <w:rsid w:val="00E71242"/>
    <w:rsid w:val="00E71811"/>
    <w:rsid w:val="00E71841"/>
    <w:rsid w:val="00E7187A"/>
    <w:rsid w:val="00E7192C"/>
    <w:rsid w:val="00E71A37"/>
    <w:rsid w:val="00E722DC"/>
    <w:rsid w:val="00E7247D"/>
    <w:rsid w:val="00E72982"/>
    <w:rsid w:val="00E72E17"/>
    <w:rsid w:val="00E72E84"/>
    <w:rsid w:val="00E72EE3"/>
    <w:rsid w:val="00E73014"/>
    <w:rsid w:val="00E73371"/>
    <w:rsid w:val="00E73438"/>
    <w:rsid w:val="00E73861"/>
    <w:rsid w:val="00E73BAD"/>
    <w:rsid w:val="00E73BF8"/>
    <w:rsid w:val="00E73C44"/>
    <w:rsid w:val="00E73EC5"/>
    <w:rsid w:val="00E742D8"/>
    <w:rsid w:val="00E745D9"/>
    <w:rsid w:val="00E74668"/>
    <w:rsid w:val="00E74744"/>
    <w:rsid w:val="00E7476E"/>
    <w:rsid w:val="00E748F5"/>
    <w:rsid w:val="00E749C6"/>
    <w:rsid w:val="00E74A6E"/>
    <w:rsid w:val="00E74A73"/>
    <w:rsid w:val="00E74AB2"/>
    <w:rsid w:val="00E74D7E"/>
    <w:rsid w:val="00E74DCB"/>
    <w:rsid w:val="00E74DFE"/>
    <w:rsid w:val="00E74FDB"/>
    <w:rsid w:val="00E754FC"/>
    <w:rsid w:val="00E755B4"/>
    <w:rsid w:val="00E75707"/>
    <w:rsid w:val="00E758B8"/>
    <w:rsid w:val="00E75BD0"/>
    <w:rsid w:val="00E75C92"/>
    <w:rsid w:val="00E75D4C"/>
    <w:rsid w:val="00E75FEE"/>
    <w:rsid w:val="00E76072"/>
    <w:rsid w:val="00E762C6"/>
    <w:rsid w:val="00E76410"/>
    <w:rsid w:val="00E7654F"/>
    <w:rsid w:val="00E76671"/>
    <w:rsid w:val="00E76709"/>
    <w:rsid w:val="00E767A7"/>
    <w:rsid w:val="00E767D1"/>
    <w:rsid w:val="00E776C2"/>
    <w:rsid w:val="00E7776A"/>
    <w:rsid w:val="00E7794A"/>
    <w:rsid w:val="00E779B3"/>
    <w:rsid w:val="00E77CF8"/>
    <w:rsid w:val="00E77F9A"/>
    <w:rsid w:val="00E80347"/>
    <w:rsid w:val="00E80A76"/>
    <w:rsid w:val="00E80B86"/>
    <w:rsid w:val="00E80B95"/>
    <w:rsid w:val="00E81045"/>
    <w:rsid w:val="00E8108C"/>
    <w:rsid w:val="00E813D0"/>
    <w:rsid w:val="00E814A0"/>
    <w:rsid w:val="00E814CD"/>
    <w:rsid w:val="00E81C17"/>
    <w:rsid w:val="00E81D28"/>
    <w:rsid w:val="00E8240F"/>
    <w:rsid w:val="00E825C9"/>
    <w:rsid w:val="00E82629"/>
    <w:rsid w:val="00E8265E"/>
    <w:rsid w:val="00E826AF"/>
    <w:rsid w:val="00E8283E"/>
    <w:rsid w:val="00E8283F"/>
    <w:rsid w:val="00E82B2A"/>
    <w:rsid w:val="00E82C05"/>
    <w:rsid w:val="00E82E85"/>
    <w:rsid w:val="00E82EBC"/>
    <w:rsid w:val="00E82EBE"/>
    <w:rsid w:val="00E82FA9"/>
    <w:rsid w:val="00E830AE"/>
    <w:rsid w:val="00E831D9"/>
    <w:rsid w:val="00E832B4"/>
    <w:rsid w:val="00E833FE"/>
    <w:rsid w:val="00E83490"/>
    <w:rsid w:val="00E835BE"/>
    <w:rsid w:val="00E83973"/>
    <w:rsid w:val="00E83A27"/>
    <w:rsid w:val="00E83F16"/>
    <w:rsid w:val="00E83F18"/>
    <w:rsid w:val="00E845B2"/>
    <w:rsid w:val="00E8470B"/>
    <w:rsid w:val="00E8484A"/>
    <w:rsid w:val="00E8496A"/>
    <w:rsid w:val="00E84A8F"/>
    <w:rsid w:val="00E84BB6"/>
    <w:rsid w:val="00E84BCD"/>
    <w:rsid w:val="00E84CDC"/>
    <w:rsid w:val="00E84FA2"/>
    <w:rsid w:val="00E84FB6"/>
    <w:rsid w:val="00E85008"/>
    <w:rsid w:val="00E850A3"/>
    <w:rsid w:val="00E8522B"/>
    <w:rsid w:val="00E85704"/>
    <w:rsid w:val="00E85775"/>
    <w:rsid w:val="00E85811"/>
    <w:rsid w:val="00E8586A"/>
    <w:rsid w:val="00E8630B"/>
    <w:rsid w:val="00E86334"/>
    <w:rsid w:val="00E86A95"/>
    <w:rsid w:val="00E86BCB"/>
    <w:rsid w:val="00E86C64"/>
    <w:rsid w:val="00E86E36"/>
    <w:rsid w:val="00E87722"/>
    <w:rsid w:val="00E87A3C"/>
    <w:rsid w:val="00E87C43"/>
    <w:rsid w:val="00E87D16"/>
    <w:rsid w:val="00E87FD2"/>
    <w:rsid w:val="00E906D2"/>
    <w:rsid w:val="00E9073D"/>
    <w:rsid w:val="00E90765"/>
    <w:rsid w:val="00E90BAB"/>
    <w:rsid w:val="00E90F4A"/>
    <w:rsid w:val="00E911AE"/>
    <w:rsid w:val="00E91328"/>
    <w:rsid w:val="00E913C5"/>
    <w:rsid w:val="00E9180F"/>
    <w:rsid w:val="00E92230"/>
    <w:rsid w:val="00E92239"/>
    <w:rsid w:val="00E92328"/>
    <w:rsid w:val="00E9248B"/>
    <w:rsid w:val="00E924CF"/>
    <w:rsid w:val="00E9293A"/>
    <w:rsid w:val="00E92C20"/>
    <w:rsid w:val="00E92C63"/>
    <w:rsid w:val="00E92F0F"/>
    <w:rsid w:val="00E93131"/>
    <w:rsid w:val="00E933A7"/>
    <w:rsid w:val="00E93755"/>
    <w:rsid w:val="00E93FA8"/>
    <w:rsid w:val="00E9418B"/>
    <w:rsid w:val="00E94329"/>
    <w:rsid w:val="00E94377"/>
    <w:rsid w:val="00E947CE"/>
    <w:rsid w:val="00E949BA"/>
    <w:rsid w:val="00E949FD"/>
    <w:rsid w:val="00E94A60"/>
    <w:rsid w:val="00E94B37"/>
    <w:rsid w:val="00E94B90"/>
    <w:rsid w:val="00E94C44"/>
    <w:rsid w:val="00E94CC9"/>
    <w:rsid w:val="00E94EC9"/>
    <w:rsid w:val="00E9501D"/>
    <w:rsid w:val="00E95392"/>
    <w:rsid w:val="00E95477"/>
    <w:rsid w:val="00E954E5"/>
    <w:rsid w:val="00E95844"/>
    <w:rsid w:val="00E96166"/>
    <w:rsid w:val="00E96171"/>
    <w:rsid w:val="00E9624A"/>
    <w:rsid w:val="00E962F8"/>
    <w:rsid w:val="00E96530"/>
    <w:rsid w:val="00E9666B"/>
    <w:rsid w:val="00E96B4E"/>
    <w:rsid w:val="00E96B5D"/>
    <w:rsid w:val="00E96D54"/>
    <w:rsid w:val="00E96D5D"/>
    <w:rsid w:val="00E96DAC"/>
    <w:rsid w:val="00E97027"/>
    <w:rsid w:val="00E97321"/>
    <w:rsid w:val="00E9742C"/>
    <w:rsid w:val="00EA04D9"/>
    <w:rsid w:val="00EA06C4"/>
    <w:rsid w:val="00EA070B"/>
    <w:rsid w:val="00EA0935"/>
    <w:rsid w:val="00EA0C39"/>
    <w:rsid w:val="00EA0D91"/>
    <w:rsid w:val="00EA153A"/>
    <w:rsid w:val="00EA2100"/>
    <w:rsid w:val="00EA219C"/>
    <w:rsid w:val="00EA23F4"/>
    <w:rsid w:val="00EA2439"/>
    <w:rsid w:val="00EA293B"/>
    <w:rsid w:val="00EA2A4D"/>
    <w:rsid w:val="00EA2B24"/>
    <w:rsid w:val="00EA2B7A"/>
    <w:rsid w:val="00EA331F"/>
    <w:rsid w:val="00EA3BA8"/>
    <w:rsid w:val="00EA3CEB"/>
    <w:rsid w:val="00EA4083"/>
    <w:rsid w:val="00EA4103"/>
    <w:rsid w:val="00EA42D6"/>
    <w:rsid w:val="00EA459C"/>
    <w:rsid w:val="00EA46D7"/>
    <w:rsid w:val="00EA4726"/>
    <w:rsid w:val="00EA47A6"/>
    <w:rsid w:val="00EA48BE"/>
    <w:rsid w:val="00EA4EFC"/>
    <w:rsid w:val="00EA4FE6"/>
    <w:rsid w:val="00EA5343"/>
    <w:rsid w:val="00EA597F"/>
    <w:rsid w:val="00EA5FDA"/>
    <w:rsid w:val="00EA65E3"/>
    <w:rsid w:val="00EA661F"/>
    <w:rsid w:val="00EA6627"/>
    <w:rsid w:val="00EA6932"/>
    <w:rsid w:val="00EA6C3C"/>
    <w:rsid w:val="00EA6CD3"/>
    <w:rsid w:val="00EA7305"/>
    <w:rsid w:val="00EA7356"/>
    <w:rsid w:val="00EA757A"/>
    <w:rsid w:val="00EA769B"/>
    <w:rsid w:val="00EA76FB"/>
    <w:rsid w:val="00EA778C"/>
    <w:rsid w:val="00EA77C4"/>
    <w:rsid w:val="00EA780C"/>
    <w:rsid w:val="00EA78C4"/>
    <w:rsid w:val="00EA7AF6"/>
    <w:rsid w:val="00EB0279"/>
    <w:rsid w:val="00EB0392"/>
    <w:rsid w:val="00EB03ED"/>
    <w:rsid w:val="00EB0869"/>
    <w:rsid w:val="00EB0A82"/>
    <w:rsid w:val="00EB0AAA"/>
    <w:rsid w:val="00EB0C2E"/>
    <w:rsid w:val="00EB0E39"/>
    <w:rsid w:val="00EB0F27"/>
    <w:rsid w:val="00EB0FEA"/>
    <w:rsid w:val="00EB1036"/>
    <w:rsid w:val="00EB1338"/>
    <w:rsid w:val="00EB1530"/>
    <w:rsid w:val="00EB1549"/>
    <w:rsid w:val="00EB16F5"/>
    <w:rsid w:val="00EB1770"/>
    <w:rsid w:val="00EB19B2"/>
    <w:rsid w:val="00EB1A9A"/>
    <w:rsid w:val="00EB1AC4"/>
    <w:rsid w:val="00EB1B03"/>
    <w:rsid w:val="00EB1C58"/>
    <w:rsid w:val="00EB1F2B"/>
    <w:rsid w:val="00EB2084"/>
    <w:rsid w:val="00EB219E"/>
    <w:rsid w:val="00EB24CB"/>
    <w:rsid w:val="00EB27C1"/>
    <w:rsid w:val="00EB2944"/>
    <w:rsid w:val="00EB29CF"/>
    <w:rsid w:val="00EB2C0C"/>
    <w:rsid w:val="00EB2D2F"/>
    <w:rsid w:val="00EB3467"/>
    <w:rsid w:val="00EB3482"/>
    <w:rsid w:val="00EB36C9"/>
    <w:rsid w:val="00EB388D"/>
    <w:rsid w:val="00EB3A23"/>
    <w:rsid w:val="00EB3A50"/>
    <w:rsid w:val="00EB3C58"/>
    <w:rsid w:val="00EB4151"/>
    <w:rsid w:val="00EB419F"/>
    <w:rsid w:val="00EB42BD"/>
    <w:rsid w:val="00EB45CF"/>
    <w:rsid w:val="00EB48B7"/>
    <w:rsid w:val="00EB4A83"/>
    <w:rsid w:val="00EB4BEF"/>
    <w:rsid w:val="00EB4BFA"/>
    <w:rsid w:val="00EB4D13"/>
    <w:rsid w:val="00EB4F49"/>
    <w:rsid w:val="00EB508F"/>
    <w:rsid w:val="00EB5459"/>
    <w:rsid w:val="00EB54A7"/>
    <w:rsid w:val="00EB5504"/>
    <w:rsid w:val="00EB55BA"/>
    <w:rsid w:val="00EB55BE"/>
    <w:rsid w:val="00EB5657"/>
    <w:rsid w:val="00EB5791"/>
    <w:rsid w:val="00EB57E4"/>
    <w:rsid w:val="00EB5823"/>
    <w:rsid w:val="00EB5917"/>
    <w:rsid w:val="00EB595A"/>
    <w:rsid w:val="00EB5A47"/>
    <w:rsid w:val="00EB5B1F"/>
    <w:rsid w:val="00EB5BA3"/>
    <w:rsid w:val="00EB5C10"/>
    <w:rsid w:val="00EB5C62"/>
    <w:rsid w:val="00EB6018"/>
    <w:rsid w:val="00EB6230"/>
    <w:rsid w:val="00EB62FB"/>
    <w:rsid w:val="00EB6444"/>
    <w:rsid w:val="00EB644D"/>
    <w:rsid w:val="00EB6516"/>
    <w:rsid w:val="00EB661A"/>
    <w:rsid w:val="00EB6684"/>
    <w:rsid w:val="00EB66F5"/>
    <w:rsid w:val="00EB6791"/>
    <w:rsid w:val="00EB68EF"/>
    <w:rsid w:val="00EB6A76"/>
    <w:rsid w:val="00EB6B48"/>
    <w:rsid w:val="00EB6EDA"/>
    <w:rsid w:val="00EB7029"/>
    <w:rsid w:val="00EB7275"/>
    <w:rsid w:val="00EB7626"/>
    <w:rsid w:val="00EB7654"/>
    <w:rsid w:val="00EB7A39"/>
    <w:rsid w:val="00EB7B25"/>
    <w:rsid w:val="00EB7E63"/>
    <w:rsid w:val="00EB7E79"/>
    <w:rsid w:val="00EC001F"/>
    <w:rsid w:val="00EC04A4"/>
    <w:rsid w:val="00EC07FA"/>
    <w:rsid w:val="00EC0847"/>
    <w:rsid w:val="00EC0914"/>
    <w:rsid w:val="00EC0E82"/>
    <w:rsid w:val="00EC0F10"/>
    <w:rsid w:val="00EC0F9B"/>
    <w:rsid w:val="00EC109B"/>
    <w:rsid w:val="00EC13AE"/>
    <w:rsid w:val="00EC16DE"/>
    <w:rsid w:val="00EC18C0"/>
    <w:rsid w:val="00EC1BA2"/>
    <w:rsid w:val="00EC1CE3"/>
    <w:rsid w:val="00EC1EC6"/>
    <w:rsid w:val="00EC1EF8"/>
    <w:rsid w:val="00EC2066"/>
    <w:rsid w:val="00EC21A8"/>
    <w:rsid w:val="00EC265A"/>
    <w:rsid w:val="00EC2722"/>
    <w:rsid w:val="00EC2826"/>
    <w:rsid w:val="00EC289F"/>
    <w:rsid w:val="00EC29CD"/>
    <w:rsid w:val="00EC2A6C"/>
    <w:rsid w:val="00EC2B20"/>
    <w:rsid w:val="00EC2BE4"/>
    <w:rsid w:val="00EC2ED1"/>
    <w:rsid w:val="00EC3114"/>
    <w:rsid w:val="00EC3153"/>
    <w:rsid w:val="00EC324B"/>
    <w:rsid w:val="00EC329A"/>
    <w:rsid w:val="00EC3316"/>
    <w:rsid w:val="00EC3BD2"/>
    <w:rsid w:val="00EC3D5D"/>
    <w:rsid w:val="00EC40C1"/>
    <w:rsid w:val="00EC41D4"/>
    <w:rsid w:val="00EC41F4"/>
    <w:rsid w:val="00EC439C"/>
    <w:rsid w:val="00EC46F7"/>
    <w:rsid w:val="00EC483D"/>
    <w:rsid w:val="00EC4948"/>
    <w:rsid w:val="00EC4A43"/>
    <w:rsid w:val="00EC4A48"/>
    <w:rsid w:val="00EC4B6D"/>
    <w:rsid w:val="00EC4D8F"/>
    <w:rsid w:val="00EC50DB"/>
    <w:rsid w:val="00EC51B2"/>
    <w:rsid w:val="00EC520A"/>
    <w:rsid w:val="00EC529E"/>
    <w:rsid w:val="00EC5757"/>
    <w:rsid w:val="00EC5933"/>
    <w:rsid w:val="00EC5960"/>
    <w:rsid w:val="00EC59AB"/>
    <w:rsid w:val="00EC59AD"/>
    <w:rsid w:val="00EC5A92"/>
    <w:rsid w:val="00EC5F24"/>
    <w:rsid w:val="00EC63AE"/>
    <w:rsid w:val="00EC670F"/>
    <w:rsid w:val="00EC6834"/>
    <w:rsid w:val="00EC687E"/>
    <w:rsid w:val="00EC6BF4"/>
    <w:rsid w:val="00EC6CCD"/>
    <w:rsid w:val="00EC6EC7"/>
    <w:rsid w:val="00EC725D"/>
    <w:rsid w:val="00EC76F7"/>
    <w:rsid w:val="00ED0040"/>
    <w:rsid w:val="00ED0089"/>
    <w:rsid w:val="00ED02E9"/>
    <w:rsid w:val="00ED0692"/>
    <w:rsid w:val="00ED0748"/>
    <w:rsid w:val="00ED090F"/>
    <w:rsid w:val="00ED09D5"/>
    <w:rsid w:val="00ED0B7E"/>
    <w:rsid w:val="00ED0C9B"/>
    <w:rsid w:val="00ED0D53"/>
    <w:rsid w:val="00ED0DEA"/>
    <w:rsid w:val="00ED0F46"/>
    <w:rsid w:val="00ED1016"/>
    <w:rsid w:val="00ED1162"/>
    <w:rsid w:val="00ED12CC"/>
    <w:rsid w:val="00ED12E0"/>
    <w:rsid w:val="00ED15B3"/>
    <w:rsid w:val="00ED1694"/>
    <w:rsid w:val="00ED1851"/>
    <w:rsid w:val="00ED18DD"/>
    <w:rsid w:val="00ED19A9"/>
    <w:rsid w:val="00ED1BE6"/>
    <w:rsid w:val="00ED1EFA"/>
    <w:rsid w:val="00ED20BC"/>
    <w:rsid w:val="00ED2202"/>
    <w:rsid w:val="00ED2383"/>
    <w:rsid w:val="00ED28A9"/>
    <w:rsid w:val="00ED2991"/>
    <w:rsid w:val="00ED2C28"/>
    <w:rsid w:val="00ED2F1E"/>
    <w:rsid w:val="00ED2FC7"/>
    <w:rsid w:val="00ED344F"/>
    <w:rsid w:val="00ED3607"/>
    <w:rsid w:val="00ED3654"/>
    <w:rsid w:val="00ED3CEB"/>
    <w:rsid w:val="00ED3D09"/>
    <w:rsid w:val="00ED3D67"/>
    <w:rsid w:val="00ED44C2"/>
    <w:rsid w:val="00ED493F"/>
    <w:rsid w:val="00ED4C52"/>
    <w:rsid w:val="00ED502F"/>
    <w:rsid w:val="00ED518C"/>
    <w:rsid w:val="00ED51C4"/>
    <w:rsid w:val="00ED5218"/>
    <w:rsid w:val="00ED5395"/>
    <w:rsid w:val="00ED5572"/>
    <w:rsid w:val="00ED55C7"/>
    <w:rsid w:val="00ED5752"/>
    <w:rsid w:val="00ED59A1"/>
    <w:rsid w:val="00ED5C4B"/>
    <w:rsid w:val="00ED5D76"/>
    <w:rsid w:val="00ED63DA"/>
    <w:rsid w:val="00ED65A4"/>
    <w:rsid w:val="00ED6955"/>
    <w:rsid w:val="00ED6BB4"/>
    <w:rsid w:val="00ED6BF5"/>
    <w:rsid w:val="00ED6DA9"/>
    <w:rsid w:val="00ED72BB"/>
    <w:rsid w:val="00ED738E"/>
    <w:rsid w:val="00ED7392"/>
    <w:rsid w:val="00ED74E2"/>
    <w:rsid w:val="00ED757E"/>
    <w:rsid w:val="00ED7AF2"/>
    <w:rsid w:val="00ED7CC0"/>
    <w:rsid w:val="00ED7D34"/>
    <w:rsid w:val="00EE0134"/>
    <w:rsid w:val="00EE03E7"/>
    <w:rsid w:val="00EE0D68"/>
    <w:rsid w:val="00EE0DD3"/>
    <w:rsid w:val="00EE0F1E"/>
    <w:rsid w:val="00EE10A4"/>
    <w:rsid w:val="00EE10F0"/>
    <w:rsid w:val="00EE1177"/>
    <w:rsid w:val="00EE11AD"/>
    <w:rsid w:val="00EE12C3"/>
    <w:rsid w:val="00EE12EC"/>
    <w:rsid w:val="00EE14B3"/>
    <w:rsid w:val="00EE1777"/>
    <w:rsid w:val="00EE189B"/>
    <w:rsid w:val="00EE18EC"/>
    <w:rsid w:val="00EE2338"/>
    <w:rsid w:val="00EE28C3"/>
    <w:rsid w:val="00EE2AF5"/>
    <w:rsid w:val="00EE2CB7"/>
    <w:rsid w:val="00EE2E38"/>
    <w:rsid w:val="00EE35EE"/>
    <w:rsid w:val="00EE3920"/>
    <w:rsid w:val="00EE3929"/>
    <w:rsid w:val="00EE3978"/>
    <w:rsid w:val="00EE3B8A"/>
    <w:rsid w:val="00EE3D4E"/>
    <w:rsid w:val="00EE40D9"/>
    <w:rsid w:val="00EE412A"/>
    <w:rsid w:val="00EE4175"/>
    <w:rsid w:val="00EE421E"/>
    <w:rsid w:val="00EE443B"/>
    <w:rsid w:val="00EE4C76"/>
    <w:rsid w:val="00EE4CC9"/>
    <w:rsid w:val="00EE4D1E"/>
    <w:rsid w:val="00EE50CE"/>
    <w:rsid w:val="00EE52C4"/>
    <w:rsid w:val="00EE5730"/>
    <w:rsid w:val="00EE5788"/>
    <w:rsid w:val="00EE578F"/>
    <w:rsid w:val="00EE57C4"/>
    <w:rsid w:val="00EE5857"/>
    <w:rsid w:val="00EE59E9"/>
    <w:rsid w:val="00EE5A03"/>
    <w:rsid w:val="00EE5B91"/>
    <w:rsid w:val="00EE5BE6"/>
    <w:rsid w:val="00EE5FB6"/>
    <w:rsid w:val="00EE5FDC"/>
    <w:rsid w:val="00EE6400"/>
    <w:rsid w:val="00EE678F"/>
    <w:rsid w:val="00EE687B"/>
    <w:rsid w:val="00EE69CA"/>
    <w:rsid w:val="00EE6A54"/>
    <w:rsid w:val="00EE6AB2"/>
    <w:rsid w:val="00EE6AC6"/>
    <w:rsid w:val="00EE6C1C"/>
    <w:rsid w:val="00EE6D78"/>
    <w:rsid w:val="00EE712F"/>
    <w:rsid w:val="00EE714E"/>
    <w:rsid w:val="00EE71D2"/>
    <w:rsid w:val="00EE72CC"/>
    <w:rsid w:val="00EE737E"/>
    <w:rsid w:val="00EE761B"/>
    <w:rsid w:val="00EE776D"/>
    <w:rsid w:val="00EE7A79"/>
    <w:rsid w:val="00EE7D17"/>
    <w:rsid w:val="00EF019C"/>
    <w:rsid w:val="00EF035C"/>
    <w:rsid w:val="00EF0378"/>
    <w:rsid w:val="00EF082C"/>
    <w:rsid w:val="00EF0A40"/>
    <w:rsid w:val="00EF13EC"/>
    <w:rsid w:val="00EF1503"/>
    <w:rsid w:val="00EF167C"/>
    <w:rsid w:val="00EF17C0"/>
    <w:rsid w:val="00EF1893"/>
    <w:rsid w:val="00EF1999"/>
    <w:rsid w:val="00EF1B2C"/>
    <w:rsid w:val="00EF1D09"/>
    <w:rsid w:val="00EF1D7F"/>
    <w:rsid w:val="00EF1F5B"/>
    <w:rsid w:val="00EF22A6"/>
    <w:rsid w:val="00EF22E0"/>
    <w:rsid w:val="00EF23FD"/>
    <w:rsid w:val="00EF259B"/>
    <w:rsid w:val="00EF26E8"/>
    <w:rsid w:val="00EF282E"/>
    <w:rsid w:val="00EF2928"/>
    <w:rsid w:val="00EF2953"/>
    <w:rsid w:val="00EF2A42"/>
    <w:rsid w:val="00EF2C1B"/>
    <w:rsid w:val="00EF2FEA"/>
    <w:rsid w:val="00EF303C"/>
    <w:rsid w:val="00EF31EE"/>
    <w:rsid w:val="00EF3221"/>
    <w:rsid w:val="00EF334D"/>
    <w:rsid w:val="00EF35E7"/>
    <w:rsid w:val="00EF38BD"/>
    <w:rsid w:val="00EF3EA8"/>
    <w:rsid w:val="00EF3F07"/>
    <w:rsid w:val="00EF4310"/>
    <w:rsid w:val="00EF4330"/>
    <w:rsid w:val="00EF436A"/>
    <w:rsid w:val="00EF45D5"/>
    <w:rsid w:val="00EF4616"/>
    <w:rsid w:val="00EF46A2"/>
    <w:rsid w:val="00EF46F4"/>
    <w:rsid w:val="00EF479A"/>
    <w:rsid w:val="00EF488C"/>
    <w:rsid w:val="00EF48C7"/>
    <w:rsid w:val="00EF4BEF"/>
    <w:rsid w:val="00EF4CDC"/>
    <w:rsid w:val="00EF4DD7"/>
    <w:rsid w:val="00EF4E88"/>
    <w:rsid w:val="00EF5031"/>
    <w:rsid w:val="00EF51E8"/>
    <w:rsid w:val="00EF5352"/>
    <w:rsid w:val="00EF59E6"/>
    <w:rsid w:val="00EF5F35"/>
    <w:rsid w:val="00EF5F9F"/>
    <w:rsid w:val="00EF60F7"/>
    <w:rsid w:val="00EF6373"/>
    <w:rsid w:val="00EF63FF"/>
    <w:rsid w:val="00EF643F"/>
    <w:rsid w:val="00EF668F"/>
    <w:rsid w:val="00EF68EA"/>
    <w:rsid w:val="00EF6C95"/>
    <w:rsid w:val="00EF7959"/>
    <w:rsid w:val="00EF7BE9"/>
    <w:rsid w:val="00EF7D20"/>
    <w:rsid w:val="00EF7D66"/>
    <w:rsid w:val="00EF7E4D"/>
    <w:rsid w:val="00F00159"/>
    <w:rsid w:val="00F001C1"/>
    <w:rsid w:val="00F0060E"/>
    <w:rsid w:val="00F00652"/>
    <w:rsid w:val="00F006AD"/>
    <w:rsid w:val="00F0085B"/>
    <w:rsid w:val="00F0095C"/>
    <w:rsid w:val="00F00AA5"/>
    <w:rsid w:val="00F00B3B"/>
    <w:rsid w:val="00F00B84"/>
    <w:rsid w:val="00F00C09"/>
    <w:rsid w:val="00F00FA0"/>
    <w:rsid w:val="00F011E9"/>
    <w:rsid w:val="00F012F8"/>
    <w:rsid w:val="00F01905"/>
    <w:rsid w:val="00F019DD"/>
    <w:rsid w:val="00F01A4F"/>
    <w:rsid w:val="00F01E0E"/>
    <w:rsid w:val="00F01F8A"/>
    <w:rsid w:val="00F0200C"/>
    <w:rsid w:val="00F026E3"/>
    <w:rsid w:val="00F0272D"/>
    <w:rsid w:val="00F02B98"/>
    <w:rsid w:val="00F0316B"/>
    <w:rsid w:val="00F0340C"/>
    <w:rsid w:val="00F03666"/>
    <w:rsid w:val="00F0370A"/>
    <w:rsid w:val="00F03753"/>
    <w:rsid w:val="00F0378E"/>
    <w:rsid w:val="00F03823"/>
    <w:rsid w:val="00F03EAD"/>
    <w:rsid w:val="00F04257"/>
    <w:rsid w:val="00F0426F"/>
    <w:rsid w:val="00F044C2"/>
    <w:rsid w:val="00F04983"/>
    <w:rsid w:val="00F04C4C"/>
    <w:rsid w:val="00F04E1C"/>
    <w:rsid w:val="00F04E42"/>
    <w:rsid w:val="00F051B9"/>
    <w:rsid w:val="00F051EA"/>
    <w:rsid w:val="00F05523"/>
    <w:rsid w:val="00F0591D"/>
    <w:rsid w:val="00F05996"/>
    <w:rsid w:val="00F05A19"/>
    <w:rsid w:val="00F05AA5"/>
    <w:rsid w:val="00F05B6E"/>
    <w:rsid w:val="00F05D84"/>
    <w:rsid w:val="00F06084"/>
    <w:rsid w:val="00F06111"/>
    <w:rsid w:val="00F06464"/>
    <w:rsid w:val="00F064B5"/>
    <w:rsid w:val="00F064F9"/>
    <w:rsid w:val="00F0687B"/>
    <w:rsid w:val="00F06900"/>
    <w:rsid w:val="00F06D13"/>
    <w:rsid w:val="00F06D64"/>
    <w:rsid w:val="00F07051"/>
    <w:rsid w:val="00F07587"/>
    <w:rsid w:val="00F075B6"/>
    <w:rsid w:val="00F075FF"/>
    <w:rsid w:val="00F076DE"/>
    <w:rsid w:val="00F07723"/>
    <w:rsid w:val="00F077E4"/>
    <w:rsid w:val="00F0783F"/>
    <w:rsid w:val="00F07853"/>
    <w:rsid w:val="00F07C0A"/>
    <w:rsid w:val="00F07E4A"/>
    <w:rsid w:val="00F07EBC"/>
    <w:rsid w:val="00F07F5A"/>
    <w:rsid w:val="00F07F83"/>
    <w:rsid w:val="00F07FB2"/>
    <w:rsid w:val="00F10242"/>
    <w:rsid w:val="00F10312"/>
    <w:rsid w:val="00F1033D"/>
    <w:rsid w:val="00F104C8"/>
    <w:rsid w:val="00F10524"/>
    <w:rsid w:val="00F108F9"/>
    <w:rsid w:val="00F10935"/>
    <w:rsid w:val="00F10972"/>
    <w:rsid w:val="00F10C20"/>
    <w:rsid w:val="00F10E94"/>
    <w:rsid w:val="00F112F1"/>
    <w:rsid w:val="00F1130D"/>
    <w:rsid w:val="00F11500"/>
    <w:rsid w:val="00F117C2"/>
    <w:rsid w:val="00F117F8"/>
    <w:rsid w:val="00F11987"/>
    <w:rsid w:val="00F11DE4"/>
    <w:rsid w:val="00F1200A"/>
    <w:rsid w:val="00F121E8"/>
    <w:rsid w:val="00F12266"/>
    <w:rsid w:val="00F123A0"/>
    <w:rsid w:val="00F123DA"/>
    <w:rsid w:val="00F12548"/>
    <w:rsid w:val="00F12759"/>
    <w:rsid w:val="00F127BB"/>
    <w:rsid w:val="00F127E1"/>
    <w:rsid w:val="00F12A41"/>
    <w:rsid w:val="00F12BBC"/>
    <w:rsid w:val="00F12D77"/>
    <w:rsid w:val="00F12E74"/>
    <w:rsid w:val="00F13045"/>
    <w:rsid w:val="00F13941"/>
    <w:rsid w:val="00F13C64"/>
    <w:rsid w:val="00F13FBE"/>
    <w:rsid w:val="00F13FC7"/>
    <w:rsid w:val="00F1427B"/>
    <w:rsid w:val="00F14393"/>
    <w:rsid w:val="00F14405"/>
    <w:rsid w:val="00F1445F"/>
    <w:rsid w:val="00F144FE"/>
    <w:rsid w:val="00F1455F"/>
    <w:rsid w:val="00F145DF"/>
    <w:rsid w:val="00F14876"/>
    <w:rsid w:val="00F14D34"/>
    <w:rsid w:val="00F14F15"/>
    <w:rsid w:val="00F1521E"/>
    <w:rsid w:val="00F153FF"/>
    <w:rsid w:val="00F154C1"/>
    <w:rsid w:val="00F15557"/>
    <w:rsid w:val="00F156D4"/>
    <w:rsid w:val="00F15733"/>
    <w:rsid w:val="00F15B46"/>
    <w:rsid w:val="00F15C1F"/>
    <w:rsid w:val="00F15FCF"/>
    <w:rsid w:val="00F16025"/>
    <w:rsid w:val="00F161C5"/>
    <w:rsid w:val="00F161FF"/>
    <w:rsid w:val="00F1622E"/>
    <w:rsid w:val="00F16570"/>
    <w:rsid w:val="00F165EA"/>
    <w:rsid w:val="00F167A4"/>
    <w:rsid w:val="00F16861"/>
    <w:rsid w:val="00F16CDC"/>
    <w:rsid w:val="00F16D2A"/>
    <w:rsid w:val="00F170FA"/>
    <w:rsid w:val="00F17515"/>
    <w:rsid w:val="00F176B7"/>
    <w:rsid w:val="00F17D32"/>
    <w:rsid w:val="00F17DBF"/>
    <w:rsid w:val="00F17DF8"/>
    <w:rsid w:val="00F2035A"/>
    <w:rsid w:val="00F20419"/>
    <w:rsid w:val="00F204C5"/>
    <w:rsid w:val="00F20579"/>
    <w:rsid w:val="00F20638"/>
    <w:rsid w:val="00F20676"/>
    <w:rsid w:val="00F20736"/>
    <w:rsid w:val="00F20859"/>
    <w:rsid w:val="00F20C7A"/>
    <w:rsid w:val="00F20F66"/>
    <w:rsid w:val="00F2107A"/>
    <w:rsid w:val="00F212AD"/>
    <w:rsid w:val="00F214BA"/>
    <w:rsid w:val="00F2159E"/>
    <w:rsid w:val="00F21940"/>
    <w:rsid w:val="00F21A05"/>
    <w:rsid w:val="00F21DD4"/>
    <w:rsid w:val="00F21F83"/>
    <w:rsid w:val="00F22186"/>
    <w:rsid w:val="00F224A1"/>
    <w:rsid w:val="00F225FA"/>
    <w:rsid w:val="00F22685"/>
    <w:rsid w:val="00F2286E"/>
    <w:rsid w:val="00F229B3"/>
    <w:rsid w:val="00F22AEB"/>
    <w:rsid w:val="00F22B11"/>
    <w:rsid w:val="00F22CCF"/>
    <w:rsid w:val="00F22D00"/>
    <w:rsid w:val="00F22F33"/>
    <w:rsid w:val="00F22FA4"/>
    <w:rsid w:val="00F231A5"/>
    <w:rsid w:val="00F2346D"/>
    <w:rsid w:val="00F235D0"/>
    <w:rsid w:val="00F237F2"/>
    <w:rsid w:val="00F23803"/>
    <w:rsid w:val="00F23AFB"/>
    <w:rsid w:val="00F23C7A"/>
    <w:rsid w:val="00F23DF3"/>
    <w:rsid w:val="00F2403B"/>
    <w:rsid w:val="00F24101"/>
    <w:rsid w:val="00F24158"/>
    <w:rsid w:val="00F241C9"/>
    <w:rsid w:val="00F241D8"/>
    <w:rsid w:val="00F2459D"/>
    <w:rsid w:val="00F247B3"/>
    <w:rsid w:val="00F24CA1"/>
    <w:rsid w:val="00F25039"/>
    <w:rsid w:val="00F251D8"/>
    <w:rsid w:val="00F25B29"/>
    <w:rsid w:val="00F25C21"/>
    <w:rsid w:val="00F25F67"/>
    <w:rsid w:val="00F26065"/>
    <w:rsid w:val="00F2676B"/>
    <w:rsid w:val="00F26ECE"/>
    <w:rsid w:val="00F26F9B"/>
    <w:rsid w:val="00F27040"/>
    <w:rsid w:val="00F270C3"/>
    <w:rsid w:val="00F272E7"/>
    <w:rsid w:val="00F2757C"/>
    <w:rsid w:val="00F276D5"/>
    <w:rsid w:val="00F276E0"/>
    <w:rsid w:val="00F2778F"/>
    <w:rsid w:val="00F278C4"/>
    <w:rsid w:val="00F2798A"/>
    <w:rsid w:val="00F27BF7"/>
    <w:rsid w:val="00F27EA3"/>
    <w:rsid w:val="00F27FF1"/>
    <w:rsid w:val="00F301FF"/>
    <w:rsid w:val="00F3022F"/>
    <w:rsid w:val="00F30278"/>
    <w:rsid w:val="00F30403"/>
    <w:rsid w:val="00F30417"/>
    <w:rsid w:val="00F30740"/>
    <w:rsid w:val="00F308BB"/>
    <w:rsid w:val="00F30B86"/>
    <w:rsid w:val="00F30BF5"/>
    <w:rsid w:val="00F30C65"/>
    <w:rsid w:val="00F30CA3"/>
    <w:rsid w:val="00F30DC9"/>
    <w:rsid w:val="00F30FE7"/>
    <w:rsid w:val="00F313BE"/>
    <w:rsid w:val="00F315FA"/>
    <w:rsid w:val="00F31C88"/>
    <w:rsid w:val="00F31E61"/>
    <w:rsid w:val="00F31E74"/>
    <w:rsid w:val="00F32242"/>
    <w:rsid w:val="00F322AB"/>
    <w:rsid w:val="00F32413"/>
    <w:rsid w:val="00F3275F"/>
    <w:rsid w:val="00F32807"/>
    <w:rsid w:val="00F32B51"/>
    <w:rsid w:val="00F32F23"/>
    <w:rsid w:val="00F33066"/>
    <w:rsid w:val="00F33275"/>
    <w:rsid w:val="00F33451"/>
    <w:rsid w:val="00F3362E"/>
    <w:rsid w:val="00F3372A"/>
    <w:rsid w:val="00F33B47"/>
    <w:rsid w:val="00F33B97"/>
    <w:rsid w:val="00F33CE5"/>
    <w:rsid w:val="00F33F03"/>
    <w:rsid w:val="00F33F60"/>
    <w:rsid w:val="00F33FE2"/>
    <w:rsid w:val="00F340EA"/>
    <w:rsid w:val="00F341BA"/>
    <w:rsid w:val="00F3430E"/>
    <w:rsid w:val="00F34378"/>
    <w:rsid w:val="00F34480"/>
    <w:rsid w:val="00F34626"/>
    <w:rsid w:val="00F34694"/>
    <w:rsid w:val="00F347D6"/>
    <w:rsid w:val="00F347DC"/>
    <w:rsid w:val="00F3482C"/>
    <w:rsid w:val="00F3487A"/>
    <w:rsid w:val="00F34A80"/>
    <w:rsid w:val="00F3510C"/>
    <w:rsid w:val="00F352A7"/>
    <w:rsid w:val="00F35322"/>
    <w:rsid w:val="00F354D3"/>
    <w:rsid w:val="00F355D5"/>
    <w:rsid w:val="00F356D4"/>
    <w:rsid w:val="00F3591A"/>
    <w:rsid w:val="00F35A33"/>
    <w:rsid w:val="00F35C24"/>
    <w:rsid w:val="00F35CA8"/>
    <w:rsid w:val="00F35D5B"/>
    <w:rsid w:val="00F35E2A"/>
    <w:rsid w:val="00F35F47"/>
    <w:rsid w:val="00F35FCE"/>
    <w:rsid w:val="00F35FDF"/>
    <w:rsid w:val="00F36106"/>
    <w:rsid w:val="00F36187"/>
    <w:rsid w:val="00F3627C"/>
    <w:rsid w:val="00F362F6"/>
    <w:rsid w:val="00F363AF"/>
    <w:rsid w:val="00F3669B"/>
    <w:rsid w:val="00F366C7"/>
    <w:rsid w:val="00F366F8"/>
    <w:rsid w:val="00F367AF"/>
    <w:rsid w:val="00F367CA"/>
    <w:rsid w:val="00F367D4"/>
    <w:rsid w:val="00F369FB"/>
    <w:rsid w:val="00F36B34"/>
    <w:rsid w:val="00F36C72"/>
    <w:rsid w:val="00F36E92"/>
    <w:rsid w:val="00F36F3E"/>
    <w:rsid w:val="00F36F47"/>
    <w:rsid w:val="00F37049"/>
    <w:rsid w:val="00F3720D"/>
    <w:rsid w:val="00F37330"/>
    <w:rsid w:val="00F3736F"/>
    <w:rsid w:val="00F3756E"/>
    <w:rsid w:val="00F376B1"/>
    <w:rsid w:val="00F3775D"/>
    <w:rsid w:val="00F37B96"/>
    <w:rsid w:val="00F37C08"/>
    <w:rsid w:val="00F37E6B"/>
    <w:rsid w:val="00F40054"/>
    <w:rsid w:val="00F40120"/>
    <w:rsid w:val="00F401AB"/>
    <w:rsid w:val="00F40450"/>
    <w:rsid w:val="00F40596"/>
    <w:rsid w:val="00F405DF"/>
    <w:rsid w:val="00F40611"/>
    <w:rsid w:val="00F40715"/>
    <w:rsid w:val="00F4087C"/>
    <w:rsid w:val="00F40AD4"/>
    <w:rsid w:val="00F40CF9"/>
    <w:rsid w:val="00F40FBF"/>
    <w:rsid w:val="00F41140"/>
    <w:rsid w:val="00F41238"/>
    <w:rsid w:val="00F4129E"/>
    <w:rsid w:val="00F41311"/>
    <w:rsid w:val="00F414A9"/>
    <w:rsid w:val="00F414BB"/>
    <w:rsid w:val="00F416F3"/>
    <w:rsid w:val="00F41C1F"/>
    <w:rsid w:val="00F41C9F"/>
    <w:rsid w:val="00F41E9D"/>
    <w:rsid w:val="00F41EB7"/>
    <w:rsid w:val="00F41EEF"/>
    <w:rsid w:val="00F421CB"/>
    <w:rsid w:val="00F423D7"/>
    <w:rsid w:val="00F424F9"/>
    <w:rsid w:val="00F4254B"/>
    <w:rsid w:val="00F42850"/>
    <w:rsid w:val="00F42BD8"/>
    <w:rsid w:val="00F42C97"/>
    <w:rsid w:val="00F42DBC"/>
    <w:rsid w:val="00F42E38"/>
    <w:rsid w:val="00F42F09"/>
    <w:rsid w:val="00F42F2F"/>
    <w:rsid w:val="00F42FB5"/>
    <w:rsid w:val="00F430CC"/>
    <w:rsid w:val="00F4326C"/>
    <w:rsid w:val="00F433D0"/>
    <w:rsid w:val="00F435A1"/>
    <w:rsid w:val="00F4365A"/>
    <w:rsid w:val="00F43854"/>
    <w:rsid w:val="00F44538"/>
    <w:rsid w:val="00F4498E"/>
    <w:rsid w:val="00F44B92"/>
    <w:rsid w:val="00F44C6C"/>
    <w:rsid w:val="00F44E77"/>
    <w:rsid w:val="00F44F84"/>
    <w:rsid w:val="00F454A4"/>
    <w:rsid w:val="00F455CB"/>
    <w:rsid w:val="00F455EF"/>
    <w:rsid w:val="00F456F1"/>
    <w:rsid w:val="00F4573A"/>
    <w:rsid w:val="00F45A96"/>
    <w:rsid w:val="00F45ACC"/>
    <w:rsid w:val="00F45C64"/>
    <w:rsid w:val="00F45CC0"/>
    <w:rsid w:val="00F45FAC"/>
    <w:rsid w:val="00F462D6"/>
    <w:rsid w:val="00F4634F"/>
    <w:rsid w:val="00F46643"/>
    <w:rsid w:val="00F467F7"/>
    <w:rsid w:val="00F46A5A"/>
    <w:rsid w:val="00F46CA4"/>
    <w:rsid w:val="00F472A1"/>
    <w:rsid w:val="00F47A24"/>
    <w:rsid w:val="00F47CFB"/>
    <w:rsid w:val="00F47DE8"/>
    <w:rsid w:val="00F47E1E"/>
    <w:rsid w:val="00F500DA"/>
    <w:rsid w:val="00F5020B"/>
    <w:rsid w:val="00F5049D"/>
    <w:rsid w:val="00F505E6"/>
    <w:rsid w:val="00F506A6"/>
    <w:rsid w:val="00F50965"/>
    <w:rsid w:val="00F5099F"/>
    <w:rsid w:val="00F509E0"/>
    <w:rsid w:val="00F50B29"/>
    <w:rsid w:val="00F50CB6"/>
    <w:rsid w:val="00F50CCD"/>
    <w:rsid w:val="00F50E9C"/>
    <w:rsid w:val="00F50FC2"/>
    <w:rsid w:val="00F51083"/>
    <w:rsid w:val="00F512CA"/>
    <w:rsid w:val="00F51422"/>
    <w:rsid w:val="00F51445"/>
    <w:rsid w:val="00F51570"/>
    <w:rsid w:val="00F51BD3"/>
    <w:rsid w:val="00F51C2D"/>
    <w:rsid w:val="00F51D68"/>
    <w:rsid w:val="00F51E8B"/>
    <w:rsid w:val="00F52238"/>
    <w:rsid w:val="00F522A6"/>
    <w:rsid w:val="00F524A5"/>
    <w:rsid w:val="00F524BB"/>
    <w:rsid w:val="00F52527"/>
    <w:rsid w:val="00F527FF"/>
    <w:rsid w:val="00F52868"/>
    <w:rsid w:val="00F52967"/>
    <w:rsid w:val="00F529B1"/>
    <w:rsid w:val="00F52DC2"/>
    <w:rsid w:val="00F532EE"/>
    <w:rsid w:val="00F53510"/>
    <w:rsid w:val="00F5375C"/>
    <w:rsid w:val="00F537D4"/>
    <w:rsid w:val="00F53906"/>
    <w:rsid w:val="00F53AD3"/>
    <w:rsid w:val="00F53BE5"/>
    <w:rsid w:val="00F54144"/>
    <w:rsid w:val="00F541E4"/>
    <w:rsid w:val="00F542FB"/>
    <w:rsid w:val="00F544CB"/>
    <w:rsid w:val="00F5468E"/>
    <w:rsid w:val="00F54824"/>
    <w:rsid w:val="00F54A3B"/>
    <w:rsid w:val="00F54A51"/>
    <w:rsid w:val="00F54CFC"/>
    <w:rsid w:val="00F54D5F"/>
    <w:rsid w:val="00F54F27"/>
    <w:rsid w:val="00F553F6"/>
    <w:rsid w:val="00F555AE"/>
    <w:rsid w:val="00F55649"/>
    <w:rsid w:val="00F55664"/>
    <w:rsid w:val="00F5569D"/>
    <w:rsid w:val="00F55954"/>
    <w:rsid w:val="00F5597A"/>
    <w:rsid w:val="00F55A42"/>
    <w:rsid w:val="00F55BC9"/>
    <w:rsid w:val="00F55BEC"/>
    <w:rsid w:val="00F55CB3"/>
    <w:rsid w:val="00F55CFC"/>
    <w:rsid w:val="00F55EE6"/>
    <w:rsid w:val="00F5614D"/>
    <w:rsid w:val="00F56279"/>
    <w:rsid w:val="00F562D2"/>
    <w:rsid w:val="00F56591"/>
    <w:rsid w:val="00F56969"/>
    <w:rsid w:val="00F56C09"/>
    <w:rsid w:val="00F56C73"/>
    <w:rsid w:val="00F57895"/>
    <w:rsid w:val="00F57B21"/>
    <w:rsid w:val="00F57D3F"/>
    <w:rsid w:val="00F6011B"/>
    <w:rsid w:val="00F601AF"/>
    <w:rsid w:val="00F6033F"/>
    <w:rsid w:val="00F603AD"/>
    <w:rsid w:val="00F60493"/>
    <w:rsid w:val="00F604B0"/>
    <w:rsid w:val="00F6062E"/>
    <w:rsid w:val="00F6083A"/>
    <w:rsid w:val="00F60875"/>
    <w:rsid w:val="00F60920"/>
    <w:rsid w:val="00F60B49"/>
    <w:rsid w:val="00F60F4F"/>
    <w:rsid w:val="00F60F6A"/>
    <w:rsid w:val="00F61041"/>
    <w:rsid w:val="00F6125D"/>
    <w:rsid w:val="00F61710"/>
    <w:rsid w:val="00F61753"/>
    <w:rsid w:val="00F617CC"/>
    <w:rsid w:val="00F61A46"/>
    <w:rsid w:val="00F61D58"/>
    <w:rsid w:val="00F61FAC"/>
    <w:rsid w:val="00F621C9"/>
    <w:rsid w:val="00F62632"/>
    <w:rsid w:val="00F62921"/>
    <w:rsid w:val="00F62967"/>
    <w:rsid w:val="00F62C0C"/>
    <w:rsid w:val="00F62DE2"/>
    <w:rsid w:val="00F633AE"/>
    <w:rsid w:val="00F63495"/>
    <w:rsid w:val="00F63529"/>
    <w:rsid w:val="00F6385B"/>
    <w:rsid w:val="00F63B9F"/>
    <w:rsid w:val="00F63D86"/>
    <w:rsid w:val="00F63F79"/>
    <w:rsid w:val="00F64357"/>
    <w:rsid w:val="00F64498"/>
    <w:rsid w:val="00F64568"/>
    <w:rsid w:val="00F64787"/>
    <w:rsid w:val="00F649E0"/>
    <w:rsid w:val="00F64D5E"/>
    <w:rsid w:val="00F64EDB"/>
    <w:rsid w:val="00F65070"/>
    <w:rsid w:val="00F650F8"/>
    <w:rsid w:val="00F651A2"/>
    <w:rsid w:val="00F65344"/>
    <w:rsid w:val="00F65565"/>
    <w:rsid w:val="00F655B7"/>
    <w:rsid w:val="00F65627"/>
    <w:rsid w:val="00F660E2"/>
    <w:rsid w:val="00F663D9"/>
    <w:rsid w:val="00F666A2"/>
    <w:rsid w:val="00F66854"/>
    <w:rsid w:val="00F66B56"/>
    <w:rsid w:val="00F66EB8"/>
    <w:rsid w:val="00F66EFA"/>
    <w:rsid w:val="00F67107"/>
    <w:rsid w:val="00F6736D"/>
    <w:rsid w:val="00F6747A"/>
    <w:rsid w:val="00F67773"/>
    <w:rsid w:val="00F6777D"/>
    <w:rsid w:val="00F677EA"/>
    <w:rsid w:val="00F70006"/>
    <w:rsid w:val="00F70090"/>
    <w:rsid w:val="00F700F4"/>
    <w:rsid w:val="00F70116"/>
    <w:rsid w:val="00F704E8"/>
    <w:rsid w:val="00F7074C"/>
    <w:rsid w:val="00F70956"/>
    <w:rsid w:val="00F70A45"/>
    <w:rsid w:val="00F70AC5"/>
    <w:rsid w:val="00F70B33"/>
    <w:rsid w:val="00F70BE6"/>
    <w:rsid w:val="00F70DD4"/>
    <w:rsid w:val="00F71212"/>
    <w:rsid w:val="00F71289"/>
    <w:rsid w:val="00F7146D"/>
    <w:rsid w:val="00F7155D"/>
    <w:rsid w:val="00F71587"/>
    <w:rsid w:val="00F71865"/>
    <w:rsid w:val="00F718AD"/>
    <w:rsid w:val="00F718CF"/>
    <w:rsid w:val="00F71D8E"/>
    <w:rsid w:val="00F72203"/>
    <w:rsid w:val="00F7222D"/>
    <w:rsid w:val="00F722D5"/>
    <w:rsid w:val="00F72315"/>
    <w:rsid w:val="00F723C0"/>
    <w:rsid w:val="00F724E9"/>
    <w:rsid w:val="00F724EF"/>
    <w:rsid w:val="00F7252A"/>
    <w:rsid w:val="00F72743"/>
    <w:rsid w:val="00F727D7"/>
    <w:rsid w:val="00F7285E"/>
    <w:rsid w:val="00F728C0"/>
    <w:rsid w:val="00F72C62"/>
    <w:rsid w:val="00F72DCF"/>
    <w:rsid w:val="00F734C0"/>
    <w:rsid w:val="00F73588"/>
    <w:rsid w:val="00F73594"/>
    <w:rsid w:val="00F73619"/>
    <w:rsid w:val="00F7389B"/>
    <w:rsid w:val="00F73A15"/>
    <w:rsid w:val="00F73F1C"/>
    <w:rsid w:val="00F73F98"/>
    <w:rsid w:val="00F74071"/>
    <w:rsid w:val="00F741C9"/>
    <w:rsid w:val="00F743CA"/>
    <w:rsid w:val="00F74624"/>
    <w:rsid w:val="00F74730"/>
    <w:rsid w:val="00F74820"/>
    <w:rsid w:val="00F748F9"/>
    <w:rsid w:val="00F749EC"/>
    <w:rsid w:val="00F74C58"/>
    <w:rsid w:val="00F74D7F"/>
    <w:rsid w:val="00F74F14"/>
    <w:rsid w:val="00F74FF2"/>
    <w:rsid w:val="00F75164"/>
    <w:rsid w:val="00F757A7"/>
    <w:rsid w:val="00F757E1"/>
    <w:rsid w:val="00F759BE"/>
    <w:rsid w:val="00F75C35"/>
    <w:rsid w:val="00F75D17"/>
    <w:rsid w:val="00F7609C"/>
    <w:rsid w:val="00F76150"/>
    <w:rsid w:val="00F76308"/>
    <w:rsid w:val="00F765AA"/>
    <w:rsid w:val="00F769F3"/>
    <w:rsid w:val="00F77167"/>
    <w:rsid w:val="00F77253"/>
    <w:rsid w:val="00F77354"/>
    <w:rsid w:val="00F7743E"/>
    <w:rsid w:val="00F77751"/>
    <w:rsid w:val="00F778D9"/>
    <w:rsid w:val="00F77934"/>
    <w:rsid w:val="00F779C3"/>
    <w:rsid w:val="00F77A42"/>
    <w:rsid w:val="00F77D0F"/>
    <w:rsid w:val="00F77E81"/>
    <w:rsid w:val="00F77EBB"/>
    <w:rsid w:val="00F77FA4"/>
    <w:rsid w:val="00F80023"/>
    <w:rsid w:val="00F80204"/>
    <w:rsid w:val="00F80723"/>
    <w:rsid w:val="00F80A2F"/>
    <w:rsid w:val="00F80AC9"/>
    <w:rsid w:val="00F80AE1"/>
    <w:rsid w:val="00F80BEF"/>
    <w:rsid w:val="00F810A0"/>
    <w:rsid w:val="00F81119"/>
    <w:rsid w:val="00F8131F"/>
    <w:rsid w:val="00F81406"/>
    <w:rsid w:val="00F8141B"/>
    <w:rsid w:val="00F81477"/>
    <w:rsid w:val="00F815FD"/>
    <w:rsid w:val="00F816A6"/>
    <w:rsid w:val="00F81C53"/>
    <w:rsid w:val="00F81CCA"/>
    <w:rsid w:val="00F820E8"/>
    <w:rsid w:val="00F82496"/>
    <w:rsid w:val="00F82737"/>
    <w:rsid w:val="00F82749"/>
    <w:rsid w:val="00F828D1"/>
    <w:rsid w:val="00F82C50"/>
    <w:rsid w:val="00F82E30"/>
    <w:rsid w:val="00F82F06"/>
    <w:rsid w:val="00F82F10"/>
    <w:rsid w:val="00F833DE"/>
    <w:rsid w:val="00F835D9"/>
    <w:rsid w:val="00F83886"/>
    <w:rsid w:val="00F838C9"/>
    <w:rsid w:val="00F839E6"/>
    <w:rsid w:val="00F839F6"/>
    <w:rsid w:val="00F83A89"/>
    <w:rsid w:val="00F83B77"/>
    <w:rsid w:val="00F83D49"/>
    <w:rsid w:val="00F83F9C"/>
    <w:rsid w:val="00F840E1"/>
    <w:rsid w:val="00F8416D"/>
    <w:rsid w:val="00F8463D"/>
    <w:rsid w:val="00F84890"/>
    <w:rsid w:val="00F848C2"/>
    <w:rsid w:val="00F8499D"/>
    <w:rsid w:val="00F84B72"/>
    <w:rsid w:val="00F84CCD"/>
    <w:rsid w:val="00F85233"/>
    <w:rsid w:val="00F852E1"/>
    <w:rsid w:val="00F855E6"/>
    <w:rsid w:val="00F8593A"/>
    <w:rsid w:val="00F85BD0"/>
    <w:rsid w:val="00F85D8B"/>
    <w:rsid w:val="00F85FC9"/>
    <w:rsid w:val="00F8600A"/>
    <w:rsid w:val="00F86464"/>
    <w:rsid w:val="00F8674D"/>
    <w:rsid w:val="00F86A91"/>
    <w:rsid w:val="00F87011"/>
    <w:rsid w:val="00F87064"/>
    <w:rsid w:val="00F8736F"/>
    <w:rsid w:val="00F8758A"/>
    <w:rsid w:val="00F87816"/>
    <w:rsid w:val="00F87A7A"/>
    <w:rsid w:val="00F87AD3"/>
    <w:rsid w:val="00F87EE7"/>
    <w:rsid w:val="00F90527"/>
    <w:rsid w:val="00F907D7"/>
    <w:rsid w:val="00F90ACB"/>
    <w:rsid w:val="00F90EB3"/>
    <w:rsid w:val="00F90F10"/>
    <w:rsid w:val="00F911D6"/>
    <w:rsid w:val="00F911FA"/>
    <w:rsid w:val="00F91269"/>
    <w:rsid w:val="00F912C0"/>
    <w:rsid w:val="00F912EE"/>
    <w:rsid w:val="00F91306"/>
    <w:rsid w:val="00F913A4"/>
    <w:rsid w:val="00F915FC"/>
    <w:rsid w:val="00F91748"/>
    <w:rsid w:val="00F91864"/>
    <w:rsid w:val="00F91AEA"/>
    <w:rsid w:val="00F91B07"/>
    <w:rsid w:val="00F91B95"/>
    <w:rsid w:val="00F91B96"/>
    <w:rsid w:val="00F91D33"/>
    <w:rsid w:val="00F92116"/>
    <w:rsid w:val="00F92375"/>
    <w:rsid w:val="00F92774"/>
    <w:rsid w:val="00F927AC"/>
    <w:rsid w:val="00F92ECE"/>
    <w:rsid w:val="00F92F3F"/>
    <w:rsid w:val="00F933E6"/>
    <w:rsid w:val="00F9348F"/>
    <w:rsid w:val="00F9363F"/>
    <w:rsid w:val="00F93999"/>
    <w:rsid w:val="00F93ACE"/>
    <w:rsid w:val="00F93BDE"/>
    <w:rsid w:val="00F93E5B"/>
    <w:rsid w:val="00F94049"/>
    <w:rsid w:val="00F941E5"/>
    <w:rsid w:val="00F9423B"/>
    <w:rsid w:val="00F942F1"/>
    <w:rsid w:val="00F94312"/>
    <w:rsid w:val="00F94525"/>
    <w:rsid w:val="00F9470F"/>
    <w:rsid w:val="00F94C9A"/>
    <w:rsid w:val="00F94CBD"/>
    <w:rsid w:val="00F950AA"/>
    <w:rsid w:val="00F9546F"/>
    <w:rsid w:val="00F955E3"/>
    <w:rsid w:val="00F9563A"/>
    <w:rsid w:val="00F95808"/>
    <w:rsid w:val="00F95D37"/>
    <w:rsid w:val="00F96D06"/>
    <w:rsid w:val="00F971E7"/>
    <w:rsid w:val="00F97254"/>
    <w:rsid w:val="00F976CC"/>
    <w:rsid w:val="00F97731"/>
    <w:rsid w:val="00F97944"/>
    <w:rsid w:val="00F97947"/>
    <w:rsid w:val="00F97BC9"/>
    <w:rsid w:val="00F97C68"/>
    <w:rsid w:val="00F97ED1"/>
    <w:rsid w:val="00FA0463"/>
    <w:rsid w:val="00FA067C"/>
    <w:rsid w:val="00FA082F"/>
    <w:rsid w:val="00FA083D"/>
    <w:rsid w:val="00FA0885"/>
    <w:rsid w:val="00FA08AD"/>
    <w:rsid w:val="00FA0AE7"/>
    <w:rsid w:val="00FA1068"/>
    <w:rsid w:val="00FA1256"/>
    <w:rsid w:val="00FA1604"/>
    <w:rsid w:val="00FA1646"/>
    <w:rsid w:val="00FA1756"/>
    <w:rsid w:val="00FA1831"/>
    <w:rsid w:val="00FA185F"/>
    <w:rsid w:val="00FA18EB"/>
    <w:rsid w:val="00FA1903"/>
    <w:rsid w:val="00FA1B90"/>
    <w:rsid w:val="00FA1BAD"/>
    <w:rsid w:val="00FA1C64"/>
    <w:rsid w:val="00FA1ECC"/>
    <w:rsid w:val="00FA2030"/>
    <w:rsid w:val="00FA2112"/>
    <w:rsid w:val="00FA2416"/>
    <w:rsid w:val="00FA2456"/>
    <w:rsid w:val="00FA2495"/>
    <w:rsid w:val="00FA2543"/>
    <w:rsid w:val="00FA2823"/>
    <w:rsid w:val="00FA2869"/>
    <w:rsid w:val="00FA2987"/>
    <w:rsid w:val="00FA2AEE"/>
    <w:rsid w:val="00FA2D5F"/>
    <w:rsid w:val="00FA314B"/>
    <w:rsid w:val="00FA324A"/>
    <w:rsid w:val="00FA3377"/>
    <w:rsid w:val="00FA33FA"/>
    <w:rsid w:val="00FA374E"/>
    <w:rsid w:val="00FA376D"/>
    <w:rsid w:val="00FA38F0"/>
    <w:rsid w:val="00FA3BBC"/>
    <w:rsid w:val="00FA3C90"/>
    <w:rsid w:val="00FA3E23"/>
    <w:rsid w:val="00FA3F9D"/>
    <w:rsid w:val="00FA4005"/>
    <w:rsid w:val="00FA4099"/>
    <w:rsid w:val="00FA45EF"/>
    <w:rsid w:val="00FA48D9"/>
    <w:rsid w:val="00FA4A9F"/>
    <w:rsid w:val="00FA4EB5"/>
    <w:rsid w:val="00FA4F50"/>
    <w:rsid w:val="00FA5088"/>
    <w:rsid w:val="00FA51FA"/>
    <w:rsid w:val="00FA5368"/>
    <w:rsid w:val="00FA54C6"/>
    <w:rsid w:val="00FA564E"/>
    <w:rsid w:val="00FA593A"/>
    <w:rsid w:val="00FA5AB4"/>
    <w:rsid w:val="00FA5BCB"/>
    <w:rsid w:val="00FA637E"/>
    <w:rsid w:val="00FA63E5"/>
    <w:rsid w:val="00FA64C8"/>
    <w:rsid w:val="00FA681C"/>
    <w:rsid w:val="00FA6963"/>
    <w:rsid w:val="00FA69E0"/>
    <w:rsid w:val="00FA6BE0"/>
    <w:rsid w:val="00FA6BFF"/>
    <w:rsid w:val="00FA6CE3"/>
    <w:rsid w:val="00FA7088"/>
    <w:rsid w:val="00FA709B"/>
    <w:rsid w:val="00FA70A0"/>
    <w:rsid w:val="00FA74CF"/>
    <w:rsid w:val="00FA763B"/>
    <w:rsid w:val="00FA766B"/>
    <w:rsid w:val="00FA7689"/>
    <w:rsid w:val="00FA7699"/>
    <w:rsid w:val="00FA79A5"/>
    <w:rsid w:val="00FA7A2F"/>
    <w:rsid w:val="00FA7BE6"/>
    <w:rsid w:val="00FA7E50"/>
    <w:rsid w:val="00FA7E80"/>
    <w:rsid w:val="00FB00C9"/>
    <w:rsid w:val="00FB011B"/>
    <w:rsid w:val="00FB021E"/>
    <w:rsid w:val="00FB084B"/>
    <w:rsid w:val="00FB0C32"/>
    <w:rsid w:val="00FB0E0E"/>
    <w:rsid w:val="00FB0E87"/>
    <w:rsid w:val="00FB0FF6"/>
    <w:rsid w:val="00FB11D2"/>
    <w:rsid w:val="00FB133A"/>
    <w:rsid w:val="00FB149B"/>
    <w:rsid w:val="00FB1559"/>
    <w:rsid w:val="00FB16F8"/>
    <w:rsid w:val="00FB1BFF"/>
    <w:rsid w:val="00FB208C"/>
    <w:rsid w:val="00FB25F3"/>
    <w:rsid w:val="00FB277A"/>
    <w:rsid w:val="00FB2935"/>
    <w:rsid w:val="00FB297F"/>
    <w:rsid w:val="00FB2B91"/>
    <w:rsid w:val="00FB2B99"/>
    <w:rsid w:val="00FB2C15"/>
    <w:rsid w:val="00FB2E7A"/>
    <w:rsid w:val="00FB3179"/>
    <w:rsid w:val="00FB335A"/>
    <w:rsid w:val="00FB3A39"/>
    <w:rsid w:val="00FB3AE4"/>
    <w:rsid w:val="00FB3B4C"/>
    <w:rsid w:val="00FB3D0E"/>
    <w:rsid w:val="00FB3D28"/>
    <w:rsid w:val="00FB3EB8"/>
    <w:rsid w:val="00FB3ED3"/>
    <w:rsid w:val="00FB453D"/>
    <w:rsid w:val="00FB45E5"/>
    <w:rsid w:val="00FB48AC"/>
    <w:rsid w:val="00FB48EE"/>
    <w:rsid w:val="00FB4A5B"/>
    <w:rsid w:val="00FB4A83"/>
    <w:rsid w:val="00FB4B09"/>
    <w:rsid w:val="00FB4B9C"/>
    <w:rsid w:val="00FB4C32"/>
    <w:rsid w:val="00FB4DC9"/>
    <w:rsid w:val="00FB4E7A"/>
    <w:rsid w:val="00FB4F32"/>
    <w:rsid w:val="00FB50C1"/>
    <w:rsid w:val="00FB5283"/>
    <w:rsid w:val="00FB52B5"/>
    <w:rsid w:val="00FB53D2"/>
    <w:rsid w:val="00FB5542"/>
    <w:rsid w:val="00FB593A"/>
    <w:rsid w:val="00FB59BF"/>
    <w:rsid w:val="00FB5A38"/>
    <w:rsid w:val="00FB5AB0"/>
    <w:rsid w:val="00FB5F2C"/>
    <w:rsid w:val="00FB6036"/>
    <w:rsid w:val="00FB615C"/>
    <w:rsid w:val="00FB6520"/>
    <w:rsid w:val="00FB6866"/>
    <w:rsid w:val="00FB6918"/>
    <w:rsid w:val="00FB6927"/>
    <w:rsid w:val="00FB6B30"/>
    <w:rsid w:val="00FB6B37"/>
    <w:rsid w:val="00FB6C5F"/>
    <w:rsid w:val="00FB6E46"/>
    <w:rsid w:val="00FB6FB8"/>
    <w:rsid w:val="00FB6FBC"/>
    <w:rsid w:val="00FB704A"/>
    <w:rsid w:val="00FB7157"/>
    <w:rsid w:val="00FB71FE"/>
    <w:rsid w:val="00FB72D0"/>
    <w:rsid w:val="00FB7634"/>
    <w:rsid w:val="00FB7A50"/>
    <w:rsid w:val="00FB7CEC"/>
    <w:rsid w:val="00FB7F54"/>
    <w:rsid w:val="00FC037F"/>
    <w:rsid w:val="00FC0774"/>
    <w:rsid w:val="00FC07A5"/>
    <w:rsid w:val="00FC0AFA"/>
    <w:rsid w:val="00FC0EDE"/>
    <w:rsid w:val="00FC10AB"/>
    <w:rsid w:val="00FC165F"/>
    <w:rsid w:val="00FC16D7"/>
    <w:rsid w:val="00FC19E0"/>
    <w:rsid w:val="00FC1BCA"/>
    <w:rsid w:val="00FC1BE8"/>
    <w:rsid w:val="00FC1CEA"/>
    <w:rsid w:val="00FC1EE1"/>
    <w:rsid w:val="00FC21A0"/>
    <w:rsid w:val="00FC277F"/>
    <w:rsid w:val="00FC27AF"/>
    <w:rsid w:val="00FC2BDC"/>
    <w:rsid w:val="00FC2C58"/>
    <w:rsid w:val="00FC2CAE"/>
    <w:rsid w:val="00FC2D0E"/>
    <w:rsid w:val="00FC2D18"/>
    <w:rsid w:val="00FC3260"/>
    <w:rsid w:val="00FC32C0"/>
    <w:rsid w:val="00FC3A9A"/>
    <w:rsid w:val="00FC3C48"/>
    <w:rsid w:val="00FC3F0C"/>
    <w:rsid w:val="00FC3F63"/>
    <w:rsid w:val="00FC4438"/>
    <w:rsid w:val="00FC4501"/>
    <w:rsid w:val="00FC4660"/>
    <w:rsid w:val="00FC46F5"/>
    <w:rsid w:val="00FC4703"/>
    <w:rsid w:val="00FC4798"/>
    <w:rsid w:val="00FC4834"/>
    <w:rsid w:val="00FC488D"/>
    <w:rsid w:val="00FC4A8E"/>
    <w:rsid w:val="00FC4B5B"/>
    <w:rsid w:val="00FC4E46"/>
    <w:rsid w:val="00FC50CD"/>
    <w:rsid w:val="00FC5244"/>
    <w:rsid w:val="00FC54C0"/>
    <w:rsid w:val="00FC54C2"/>
    <w:rsid w:val="00FC557E"/>
    <w:rsid w:val="00FC58B2"/>
    <w:rsid w:val="00FC5AF5"/>
    <w:rsid w:val="00FC5B2D"/>
    <w:rsid w:val="00FC5F1C"/>
    <w:rsid w:val="00FC61FA"/>
    <w:rsid w:val="00FC64E6"/>
    <w:rsid w:val="00FC64F4"/>
    <w:rsid w:val="00FC6515"/>
    <w:rsid w:val="00FC6604"/>
    <w:rsid w:val="00FC6715"/>
    <w:rsid w:val="00FC67F7"/>
    <w:rsid w:val="00FC6C36"/>
    <w:rsid w:val="00FC6E31"/>
    <w:rsid w:val="00FC6F6A"/>
    <w:rsid w:val="00FC703D"/>
    <w:rsid w:val="00FC7117"/>
    <w:rsid w:val="00FC7245"/>
    <w:rsid w:val="00FC7269"/>
    <w:rsid w:val="00FC7426"/>
    <w:rsid w:val="00FC7557"/>
    <w:rsid w:val="00FC75A3"/>
    <w:rsid w:val="00FC75CC"/>
    <w:rsid w:val="00FC7683"/>
    <w:rsid w:val="00FC779D"/>
    <w:rsid w:val="00FC7934"/>
    <w:rsid w:val="00FC7967"/>
    <w:rsid w:val="00FC7B0B"/>
    <w:rsid w:val="00FC7C4F"/>
    <w:rsid w:val="00FC7D0C"/>
    <w:rsid w:val="00FD0104"/>
    <w:rsid w:val="00FD0107"/>
    <w:rsid w:val="00FD0282"/>
    <w:rsid w:val="00FD04BB"/>
    <w:rsid w:val="00FD0CA9"/>
    <w:rsid w:val="00FD0D97"/>
    <w:rsid w:val="00FD136A"/>
    <w:rsid w:val="00FD1490"/>
    <w:rsid w:val="00FD1848"/>
    <w:rsid w:val="00FD18C4"/>
    <w:rsid w:val="00FD1BE0"/>
    <w:rsid w:val="00FD1CEF"/>
    <w:rsid w:val="00FD2083"/>
    <w:rsid w:val="00FD208C"/>
    <w:rsid w:val="00FD2121"/>
    <w:rsid w:val="00FD24DF"/>
    <w:rsid w:val="00FD25AC"/>
    <w:rsid w:val="00FD262E"/>
    <w:rsid w:val="00FD2D32"/>
    <w:rsid w:val="00FD2D89"/>
    <w:rsid w:val="00FD2DD0"/>
    <w:rsid w:val="00FD2DE0"/>
    <w:rsid w:val="00FD2E02"/>
    <w:rsid w:val="00FD2EB5"/>
    <w:rsid w:val="00FD2EC3"/>
    <w:rsid w:val="00FD3247"/>
    <w:rsid w:val="00FD33DB"/>
    <w:rsid w:val="00FD342C"/>
    <w:rsid w:val="00FD3495"/>
    <w:rsid w:val="00FD3B6C"/>
    <w:rsid w:val="00FD3BC6"/>
    <w:rsid w:val="00FD3BF5"/>
    <w:rsid w:val="00FD3F33"/>
    <w:rsid w:val="00FD4108"/>
    <w:rsid w:val="00FD4190"/>
    <w:rsid w:val="00FD425B"/>
    <w:rsid w:val="00FD4589"/>
    <w:rsid w:val="00FD47A7"/>
    <w:rsid w:val="00FD4A11"/>
    <w:rsid w:val="00FD4AAD"/>
    <w:rsid w:val="00FD4C90"/>
    <w:rsid w:val="00FD4E1E"/>
    <w:rsid w:val="00FD4F4D"/>
    <w:rsid w:val="00FD5306"/>
    <w:rsid w:val="00FD54E5"/>
    <w:rsid w:val="00FD589C"/>
    <w:rsid w:val="00FD5BCA"/>
    <w:rsid w:val="00FD5D3B"/>
    <w:rsid w:val="00FD5EC7"/>
    <w:rsid w:val="00FD6039"/>
    <w:rsid w:val="00FD6040"/>
    <w:rsid w:val="00FD613F"/>
    <w:rsid w:val="00FD6371"/>
    <w:rsid w:val="00FD6554"/>
    <w:rsid w:val="00FD6708"/>
    <w:rsid w:val="00FD683D"/>
    <w:rsid w:val="00FD6A31"/>
    <w:rsid w:val="00FD7130"/>
    <w:rsid w:val="00FD7181"/>
    <w:rsid w:val="00FD759B"/>
    <w:rsid w:val="00FD791C"/>
    <w:rsid w:val="00FD7BE2"/>
    <w:rsid w:val="00FD7DD5"/>
    <w:rsid w:val="00FD7F05"/>
    <w:rsid w:val="00FE000E"/>
    <w:rsid w:val="00FE0079"/>
    <w:rsid w:val="00FE0301"/>
    <w:rsid w:val="00FE0317"/>
    <w:rsid w:val="00FE0405"/>
    <w:rsid w:val="00FE057C"/>
    <w:rsid w:val="00FE06EB"/>
    <w:rsid w:val="00FE0705"/>
    <w:rsid w:val="00FE0725"/>
    <w:rsid w:val="00FE077D"/>
    <w:rsid w:val="00FE07AF"/>
    <w:rsid w:val="00FE08A4"/>
    <w:rsid w:val="00FE0D6A"/>
    <w:rsid w:val="00FE1056"/>
    <w:rsid w:val="00FE11A0"/>
    <w:rsid w:val="00FE1255"/>
    <w:rsid w:val="00FE131C"/>
    <w:rsid w:val="00FE167F"/>
    <w:rsid w:val="00FE1784"/>
    <w:rsid w:val="00FE18D3"/>
    <w:rsid w:val="00FE1AF4"/>
    <w:rsid w:val="00FE1B07"/>
    <w:rsid w:val="00FE1EA2"/>
    <w:rsid w:val="00FE1F5D"/>
    <w:rsid w:val="00FE2202"/>
    <w:rsid w:val="00FE24E1"/>
    <w:rsid w:val="00FE254F"/>
    <w:rsid w:val="00FE255A"/>
    <w:rsid w:val="00FE2619"/>
    <w:rsid w:val="00FE2646"/>
    <w:rsid w:val="00FE2B19"/>
    <w:rsid w:val="00FE31C6"/>
    <w:rsid w:val="00FE3562"/>
    <w:rsid w:val="00FE37AD"/>
    <w:rsid w:val="00FE38D0"/>
    <w:rsid w:val="00FE3B5F"/>
    <w:rsid w:val="00FE3C56"/>
    <w:rsid w:val="00FE3D23"/>
    <w:rsid w:val="00FE3D4D"/>
    <w:rsid w:val="00FE3D94"/>
    <w:rsid w:val="00FE3EBD"/>
    <w:rsid w:val="00FE4054"/>
    <w:rsid w:val="00FE4346"/>
    <w:rsid w:val="00FE45DF"/>
    <w:rsid w:val="00FE460D"/>
    <w:rsid w:val="00FE481A"/>
    <w:rsid w:val="00FE48B5"/>
    <w:rsid w:val="00FE5223"/>
    <w:rsid w:val="00FE5378"/>
    <w:rsid w:val="00FE5451"/>
    <w:rsid w:val="00FE54C1"/>
    <w:rsid w:val="00FE5595"/>
    <w:rsid w:val="00FE577D"/>
    <w:rsid w:val="00FE5C17"/>
    <w:rsid w:val="00FE5E2B"/>
    <w:rsid w:val="00FE5E72"/>
    <w:rsid w:val="00FE5EF4"/>
    <w:rsid w:val="00FE5F32"/>
    <w:rsid w:val="00FE623A"/>
    <w:rsid w:val="00FE62E5"/>
    <w:rsid w:val="00FE6514"/>
    <w:rsid w:val="00FE6573"/>
    <w:rsid w:val="00FE66BE"/>
    <w:rsid w:val="00FE6E8C"/>
    <w:rsid w:val="00FE6F49"/>
    <w:rsid w:val="00FE709D"/>
    <w:rsid w:val="00FE75BC"/>
    <w:rsid w:val="00FE75E6"/>
    <w:rsid w:val="00FE78AB"/>
    <w:rsid w:val="00FE7AB5"/>
    <w:rsid w:val="00FE7DEC"/>
    <w:rsid w:val="00FE7FBD"/>
    <w:rsid w:val="00FF01EE"/>
    <w:rsid w:val="00FF02FF"/>
    <w:rsid w:val="00FF0706"/>
    <w:rsid w:val="00FF07E2"/>
    <w:rsid w:val="00FF0847"/>
    <w:rsid w:val="00FF0C84"/>
    <w:rsid w:val="00FF0D96"/>
    <w:rsid w:val="00FF0E20"/>
    <w:rsid w:val="00FF0FD0"/>
    <w:rsid w:val="00FF112D"/>
    <w:rsid w:val="00FF1290"/>
    <w:rsid w:val="00FF1313"/>
    <w:rsid w:val="00FF1610"/>
    <w:rsid w:val="00FF1754"/>
    <w:rsid w:val="00FF18F3"/>
    <w:rsid w:val="00FF1961"/>
    <w:rsid w:val="00FF1BB9"/>
    <w:rsid w:val="00FF1D64"/>
    <w:rsid w:val="00FF210F"/>
    <w:rsid w:val="00FF21A4"/>
    <w:rsid w:val="00FF21DA"/>
    <w:rsid w:val="00FF22CC"/>
    <w:rsid w:val="00FF22F1"/>
    <w:rsid w:val="00FF237C"/>
    <w:rsid w:val="00FF2425"/>
    <w:rsid w:val="00FF24EB"/>
    <w:rsid w:val="00FF2A11"/>
    <w:rsid w:val="00FF2C47"/>
    <w:rsid w:val="00FF310B"/>
    <w:rsid w:val="00FF326A"/>
    <w:rsid w:val="00FF33F5"/>
    <w:rsid w:val="00FF39CB"/>
    <w:rsid w:val="00FF3AA1"/>
    <w:rsid w:val="00FF3B11"/>
    <w:rsid w:val="00FF3D8B"/>
    <w:rsid w:val="00FF434F"/>
    <w:rsid w:val="00FF4450"/>
    <w:rsid w:val="00FF4467"/>
    <w:rsid w:val="00FF4650"/>
    <w:rsid w:val="00FF472B"/>
    <w:rsid w:val="00FF4CBC"/>
    <w:rsid w:val="00FF4D58"/>
    <w:rsid w:val="00FF4D76"/>
    <w:rsid w:val="00FF4E10"/>
    <w:rsid w:val="00FF4E16"/>
    <w:rsid w:val="00FF4E81"/>
    <w:rsid w:val="00FF4F95"/>
    <w:rsid w:val="00FF5064"/>
    <w:rsid w:val="00FF51AF"/>
    <w:rsid w:val="00FF51FA"/>
    <w:rsid w:val="00FF526A"/>
    <w:rsid w:val="00FF5ED5"/>
    <w:rsid w:val="00FF60D5"/>
    <w:rsid w:val="00FF6158"/>
    <w:rsid w:val="00FF6AA4"/>
    <w:rsid w:val="00FF6B61"/>
    <w:rsid w:val="00FF6DCD"/>
    <w:rsid w:val="00FF6FC4"/>
    <w:rsid w:val="00FF71C2"/>
    <w:rsid w:val="00FF71D3"/>
    <w:rsid w:val="00FF7515"/>
    <w:rsid w:val="00FF75C4"/>
    <w:rsid w:val="00FF7825"/>
    <w:rsid w:val="00FF79A7"/>
    <w:rsid w:val="00FF7D61"/>
    <w:rsid w:val="00FF7E0D"/>
    <w:rsid w:val="1B1724F7"/>
    <w:rsid w:val="1D51479B"/>
    <w:rsid w:val="204A0A89"/>
    <w:rsid w:val="2A116200"/>
    <w:rsid w:val="4EC3429D"/>
    <w:rsid w:val="63DD0C81"/>
    <w:rsid w:val="647E0AF6"/>
    <w:rsid w:val="653670A3"/>
    <w:rsid w:val="6ECF04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DB3179"/>
  <w15:docId w15:val="{6EA09759-2BDF-40E3-9DCF-928D0E3E3D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qFormat="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2" w:semiHidden="1" w:unhideWhenUsed="1" w:qFormat="1"/>
    <w:lsdException w:name="List 3"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F74F14"/>
    <w:rPr>
      <w:rFonts w:eastAsia="Times New Roman"/>
      <w:szCs w:val="24"/>
      <w:lang w:eastAsia="en-US"/>
    </w:rPr>
  </w:style>
  <w:style w:type="paragraph" w:styleId="1">
    <w:name w:val="heading 1"/>
    <w:aliases w:val="Head 1,Head 11,Head 12,Head 111,Head 13,Head 112,Head 14,Head 113,Head 15,Head 114,Head 16,Head 115,Head 17,Head 116,Head 18,Head 117,Head 19,Head 118,Head 121,Head 1111,Head 131,Head 1121,Head 141,Head 1131,Head 151,Head 1141,Head 161,H1"/>
    <w:basedOn w:val="a"/>
    <w:next w:val="a0"/>
    <w:qFormat/>
    <w:rsid w:val="00EA778C"/>
    <w:pPr>
      <w:keepNext/>
      <w:keepLines/>
      <w:numPr>
        <w:numId w:val="8"/>
      </w:numPr>
      <w:pBdr>
        <w:top w:val="single" w:sz="12" w:space="3" w:color="auto"/>
      </w:pBdr>
      <w:overflowPunct w:val="0"/>
      <w:autoSpaceDE w:val="0"/>
      <w:autoSpaceDN w:val="0"/>
      <w:adjustRightInd w:val="0"/>
      <w:textAlignment w:val="baseline"/>
      <w:outlineLvl w:val="0"/>
    </w:pPr>
    <w:rPr>
      <w:rFonts w:ascii="Arial" w:eastAsia="宋体" w:hAnsi="Arial"/>
      <w:sz w:val="36"/>
      <w:szCs w:val="20"/>
      <w:lang w:eastAsia="zh-CN"/>
    </w:rPr>
  </w:style>
  <w:style w:type="paragraph" w:styleId="20">
    <w:name w:val="heading 2"/>
    <w:basedOn w:val="1"/>
    <w:next w:val="a"/>
    <w:autoRedefine/>
    <w:qFormat/>
    <w:rsid w:val="00EA778C"/>
    <w:pPr>
      <w:numPr>
        <w:ilvl w:val="1"/>
      </w:numPr>
      <w:pBdr>
        <w:top w:val="none" w:sz="0" w:space="0" w:color="auto"/>
      </w:pBdr>
      <w:tabs>
        <w:tab w:val="clear" w:pos="3978"/>
        <w:tab w:val="num" w:pos="576"/>
      </w:tabs>
      <w:ind w:left="432" w:hanging="432"/>
      <w:outlineLvl w:val="1"/>
    </w:pPr>
    <w:rPr>
      <w:rFonts w:eastAsia="MS Mincho" w:cs="Arial"/>
      <w:b/>
      <w:bCs/>
      <w:iCs/>
      <w:sz w:val="28"/>
      <w:szCs w:val="28"/>
    </w:rPr>
  </w:style>
  <w:style w:type="paragraph" w:styleId="3">
    <w:name w:val="heading 3"/>
    <w:basedOn w:val="20"/>
    <w:next w:val="a"/>
    <w:link w:val="30"/>
    <w:qFormat/>
    <w:rsid w:val="00E212BD"/>
    <w:pPr>
      <w:numPr>
        <w:ilvl w:val="2"/>
      </w:numPr>
      <w:spacing w:before="240" w:after="60"/>
      <w:outlineLvl w:val="2"/>
    </w:pPr>
    <w:rPr>
      <w:b w:val="0"/>
      <w:bCs w:val="0"/>
      <w:szCs w:val="26"/>
    </w:rPr>
  </w:style>
  <w:style w:type="paragraph" w:styleId="4">
    <w:name w:val="heading 4"/>
    <w:basedOn w:val="a"/>
    <w:next w:val="a"/>
    <w:qFormat/>
    <w:rsid w:val="0046050B"/>
    <w:pPr>
      <w:keepNext/>
      <w:numPr>
        <w:ilvl w:val="3"/>
        <w:numId w:val="8"/>
      </w:numPr>
      <w:spacing w:after="60"/>
      <w:outlineLvl w:val="3"/>
    </w:pPr>
    <w:rPr>
      <w:rFonts w:eastAsia="MS Mincho"/>
      <w:bCs/>
      <w:szCs w:val="20"/>
      <w:u w:val="single"/>
      <w:lang w:eastAsia="zh-CN"/>
    </w:rPr>
  </w:style>
  <w:style w:type="paragraph" w:styleId="5">
    <w:name w:val="heading 5"/>
    <w:basedOn w:val="a"/>
    <w:next w:val="a"/>
    <w:qFormat/>
    <w:rsid w:val="00305F56"/>
    <w:pPr>
      <w:keepNext/>
      <w:keepLines/>
      <w:numPr>
        <w:ilvl w:val="4"/>
        <w:numId w:val="8"/>
      </w:numPr>
      <w:tabs>
        <w:tab w:val="left" w:pos="1188"/>
      </w:tabs>
      <w:spacing w:before="280" w:after="290" w:line="376" w:lineRule="auto"/>
      <w:outlineLvl w:val="4"/>
    </w:pPr>
    <w:rPr>
      <w:b/>
      <w:bCs/>
      <w:sz w:val="28"/>
      <w:szCs w:val="28"/>
    </w:rPr>
  </w:style>
  <w:style w:type="paragraph" w:styleId="6">
    <w:name w:val="heading 6"/>
    <w:basedOn w:val="a"/>
    <w:next w:val="a"/>
    <w:qFormat/>
    <w:rsid w:val="00305F56"/>
    <w:pPr>
      <w:keepNext/>
      <w:keepLines/>
      <w:numPr>
        <w:ilvl w:val="5"/>
        <w:numId w:val="8"/>
      </w:numPr>
      <w:spacing w:before="240" w:after="64" w:line="320" w:lineRule="auto"/>
      <w:outlineLvl w:val="5"/>
    </w:pPr>
    <w:rPr>
      <w:rFonts w:ascii="Arial" w:eastAsia="黑体" w:hAnsi="Arial"/>
      <w:b/>
      <w:bCs/>
      <w:sz w:val="24"/>
    </w:rPr>
  </w:style>
  <w:style w:type="paragraph" w:styleId="7">
    <w:name w:val="heading 7"/>
    <w:basedOn w:val="a"/>
    <w:next w:val="a"/>
    <w:qFormat/>
    <w:rsid w:val="00305F56"/>
    <w:pPr>
      <w:keepNext/>
      <w:keepLines/>
      <w:numPr>
        <w:ilvl w:val="6"/>
        <w:numId w:val="8"/>
      </w:numPr>
      <w:tabs>
        <w:tab w:val="left" w:pos="1476"/>
      </w:tabs>
      <w:spacing w:before="240" w:after="64" w:line="320" w:lineRule="auto"/>
      <w:outlineLvl w:val="6"/>
    </w:pPr>
    <w:rPr>
      <w:b/>
      <w:bCs/>
      <w:sz w:val="24"/>
    </w:rPr>
  </w:style>
  <w:style w:type="paragraph" w:styleId="8">
    <w:name w:val="heading 8"/>
    <w:basedOn w:val="a"/>
    <w:next w:val="a"/>
    <w:qFormat/>
    <w:rsid w:val="00305F56"/>
    <w:pPr>
      <w:keepNext/>
      <w:keepLines/>
      <w:numPr>
        <w:ilvl w:val="7"/>
        <w:numId w:val="8"/>
      </w:numPr>
      <w:tabs>
        <w:tab w:val="left" w:pos="1620"/>
      </w:tabs>
      <w:spacing w:before="240" w:after="64" w:line="320" w:lineRule="auto"/>
      <w:outlineLvl w:val="7"/>
    </w:pPr>
    <w:rPr>
      <w:rFonts w:ascii="Arial" w:eastAsia="黑体" w:hAnsi="Arial"/>
      <w:sz w:val="24"/>
    </w:rPr>
  </w:style>
  <w:style w:type="paragraph" w:styleId="9">
    <w:name w:val="heading 9"/>
    <w:basedOn w:val="a"/>
    <w:next w:val="a"/>
    <w:qFormat/>
    <w:rsid w:val="00305F56"/>
    <w:pPr>
      <w:keepNext/>
      <w:keepLines/>
      <w:numPr>
        <w:ilvl w:val="8"/>
        <w:numId w:val="8"/>
      </w:numPr>
      <w:tabs>
        <w:tab w:val="left" w:pos="1764"/>
      </w:tabs>
      <w:spacing w:before="240" w:after="64" w:line="320" w:lineRule="auto"/>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4"/>
    <w:qFormat/>
    <w:rsid w:val="00305F56"/>
    <w:pPr>
      <w:spacing w:after="120"/>
      <w:jc w:val="both"/>
    </w:pPr>
    <w:rPr>
      <w:rFonts w:eastAsia="MS Mincho"/>
    </w:rPr>
  </w:style>
  <w:style w:type="paragraph" w:styleId="a5">
    <w:name w:val="annotation subject"/>
    <w:basedOn w:val="a6"/>
    <w:next w:val="a6"/>
    <w:semiHidden/>
    <w:qFormat/>
    <w:rsid w:val="00305F56"/>
    <w:rPr>
      <w:b/>
      <w:bCs/>
    </w:rPr>
  </w:style>
  <w:style w:type="paragraph" w:styleId="a6">
    <w:name w:val="annotation text"/>
    <w:basedOn w:val="a"/>
    <w:link w:val="a7"/>
    <w:uiPriority w:val="99"/>
    <w:qFormat/>
    <w:rsid w:val="00305F56"/>
  </w:style>
  <w:style w:type="paragraph" w:styleId="a8">
    <w:name w:val="caption"/>
    <w:aliases w:val="cap,3GPP Caption Table,Caption Char1 Char,cap Char Char1,Caption Char Char1 Char,cap Char2,Ca"/>
    <w:basedOn w:val="a"/>
    <w:next w:val="a"/>
    <w:link w:val="a9"/>
    <w:qFormat/>
    <w:rsid w:val="00305F56"/>
    <w:pPr>
      <w:overflowPunct w:val="0"/>
      <w:autoSpaceDE w:val="0"/>
      <w:autoSpaceDN w:val="0"/>
      <w:adjustRightInd w:val="0"/>
      <w:spacing w:before="120" w:after="120"/>
      <w:textAlignment w:val="baseline"/>
    </w:pPr>
    <w:rPr>
      <w:rFonts w:eastAsia="宋体"/>
      <w:szCs w:val="20"/>
      <w:lang w:val="en-GB"/>
    </w:rPr>
  </w:style>
  <w:style w:type="paragraph" w:styleId="aa">
    <w:name w:val="Document Map"/>
    <w:basedOn w:val="a"/>
    <w:semiHidden/>
    <w:qFormat/>
    <w:rsid w:val="00305F56"/>
    <w:pPr>
      <w:shd w:val="clear" w:color="auto" w:fill="000080"/>
    </w:pPr>
  </w:style>
  <w:style w:type="paragraph" w:styleId="2">
    <w:name w:val="List 2"/>
    <w:basedOn w:val="ab"/>
    <w:qFormat/>
    <w:rsid w:val="00305F56"/>
    <w:pPr>
      <w:numPr>
        <w:numId w:val="1"/>
      </w:numPr>
      <w:spacing w:before="180"/>
    </w:pPr>
    <w:rPr>
      <w:rFonts w:ascii="Arial" w:hAnsi="Arial"/>
      <w:sz w:val="22"/>
      <w:szCs w:val="20"/>
    </w:rPr>
  </w:style>
  <w:style w:type="paragraph" w:styleId="ab">
    <w:name w:val="List"/>
    <w:basedOn w:val="a"/>
    <w:qFormat/>
    <w:rsid w:val="00305F56"/>
    <w:pPr>
      <w:ind w:left="283" w:hanging="283"/>
    </w:pPr>
  </w:style>
  <w:style w:type="paragraph" w:styleId="TOC8">
    <w:name w:val="toc 8"/>
    <w:basedOn w:val="TOC1"/>
    <w:next w:val="a"/>
    <w:qFormat/>
    <w:rsid w:val="00305F56"/>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rPr>
  </w:style>
  <w:style w:type="paragraph" w:styleId="TOC1">
    <w:name w:val="toc 1"/>
    <w:basedOn w:val="a"/>
    <w:next w:val="a"/>
    <w:qFormat/>
    <w:rsid w:val="00305F56"/>
  </w:style>
  <w:style w:type="paragraph" w:styleId="ac">
    <w:name w:val="Balloon Text"/>
    <w:basedOn w:val="a"/>
    <w:semiHidden/>
    <w:qFormat/>
    <w:rsid w:val="00305F56"/>
    <w:rPr>
      <w:sz w:val="18"/>
      <w:szCs w:val="18"/>
    </w:rPr>
  </w:style>
  <w:style w:type="paragraph" w:styleId="ad">
    <w:name w:val="footer"/>
    <w:basedOn w:val="a"/>
    <w:qFormat/>
    <w:rsid w:val="00305F56"/>
    <w:pPr>
      <w:tabs>
        <w:tab w:val="center" w:pos="4153"/>
        <w:tab w:val="right" w:pos="8306"/>
      </w:tabs>
      <w:snapToGrid w:val="0"/>
    </w:pPr>
    <w:rPr>
      <w:sz w:val="18"/>
      <w:szCs w:val="18"/>
    </w:rPr>
  </w:style>
  <w:style w:type="paragraph" w:styleId="ae">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af"/>
    <w:qFormat/>
    <w:rsid w:val="00305F56"/>
    <w:pPr>
      <w:tabs>
        <w:tab w:val="center" w:pos="4536"/>
        <w:tab w:val="right" w:pos="9072"/>
      </w:tabs>
    </w:pPr>
    <w:rPr>
      <w:rFonts w:ascii="Arial" w:eastAsia="MS Mincho" w:hAnsi="Arial"/>
      <w:b/>
    </w:rPr>
  </w:style>
  <w:style w:type="character" w:styleId="af0">
    <w:name w:val="Hyperlink"/>
    <w:uiPriority w:val="99"/>
    <w:qFormat/>
    <w:rsid w:val="00305F56"/>
    <w:rPr>
      <w:color w:val="0000FF"/>
      <w:u w:val="single"/>
    </w:rPr>
  </w:style>
  <w:style w:type="character" w:styleId="af1">
    <w:name w:val="annotation reference"/>
    <w:uiPriority w:val="99"/>
    <w:qFormat/>
    <w:rsid w:val="00305F56"/>
    <w:rPr>
      <w:sz w:val="21"/>
      <w:szCs w:val="21"/>
    </w:rPr>
  </w:style>
  <w:style w:type="table" w:styleId="af2">
    <w:name w:val="Table Grid"/>
    <w:basedOn w:val="a2"/>
    <w:uiPriority w:val="39"/>
    <w:qFormat/>
    <w:rsid w:val="00305F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题注 字符"/>
    <w:aliases w:val="cap 字符,3GPP Caption Table 字符,Caption Char1 Char 字符,cap Char Char1 字符,Caption Char Char1 Char 字符,cap Char2 字符,Ca 字符"/>
    <w:link w:val="a8"/>
    <w:qFormat/>
    <w:rsid w:val="00305F56"/>
    <w:rPr>
      <w:lang w:val="en-GB" w:eastAsia="en-US" w:bidi="ar-SA"/>
    </w:rPr>
  </w:style>
  <w:style w:type="paragraph" w:customStyle="1" w:styleId="TAC">
    <w:name w:val="TAC"/>
    <w:basedOn w:val="a"/>
    <w:link w:val="TACChar"/>
    <w:qFormat/>
    <w:rsid w:val="00305F56"/>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customStyle="1" w:styleId="TAL">
    <w:name w:val="TAL"/>
    <w:basedOn w:val="a"/>
    <w:link w:val="TALChar"/>
    <w:qFormat/>
    <w:rsid w:val="00305F56"/>
    <w:pPr>
      <w:keepNext/>
      <w:keepLines/>
    </w:pPr>
    <w:rPr>
      <w:rFonts w:ascii="Arial" w:hAnsi="Arial"/>
      <w:sz w:val="18"/>
      <w:szCs w:val="20"/>
      <w:lang w:val="en-GB"/>
    </w:rPr>
  </w:style>
  <w:style w:type="paragraph" w:customStyle="1" w:styleId="TAH">
    <w:name w:val="TAH"/>
    <w:basedOn w:val="a"/>
    <w:link w:val="TAHCar"/>
    <w:qFormat/>
    <w:rsid w:val="00305F56"/>
    <w:pPr>
      <w:keepNext/>
      <w:keepLines/>
      <w:jc w:val="center"/>
    </w:pPr>
    <w:rPr>
      <w:rFonts w:ascii="Arial" w:hAnsi="Arial"/>
      <w:b/>
      <w:sz w:val="18"/>
      <w:szCs w:val="20"/>
      <w:lang w:val="en-GB"/>
    </w:rPr>
  </w:style>
  <w:style w:type="paragraph" w:customStyle="1" w:styleId="TH">
    <w:name w:val="TH"/>
    <w:basedOn w:val="a"/>
    <w:link w:val="THChar"/>
    <w:qFormat/>
    <w:rsid w:val="00305F56"/>
    <w:pPr>
      <w:keepNext/>
      <w:keepLines/>
      <w:spacing w:before="60" w:after="180"/>
      <w:jc w:val="center"/>
    </w:pPr>
    <w:rPr>
      <w:rFonts w:ascii="Arial" w:hAnsi="Arial"/>
      <w:b/>
      <w:szCs w:val="20"/>
      <w:lang w:val="en-GB"/>
    </w:rPr>
  </w:style>
  <w:style w:type="paragraph" w:customStyle="1" w:styleId="TF">
    <w:name w:val="TF"/>
    <w:aliases w:val="left"/>
    <w:basedOn w:val="TH"/>
    <w:link w:val="TFChar"/>
    <w:qFormat/>
    <w:rsid w:val="00305F56"/>
    <w:pPr>
      <w:keepNext w:val="0"/>
      <w:spacing w:before="0" w:after="240"/>
    </w:pPr>
  </w:style>
  <w:style w:type="paragraph" w:customStyle="1" w:styleId="CharCharCharCharCharCharCharCharCharCharCharCharChar">
    <w:name w:val="Char Char Char Char Char Char Char Char Char Char Char Char Char"/>
    <w:basedOn w:val="aa"/>
    <w:qFormat/>
    <w:rsid w:val="00305F56"/>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1CharChar">
    <w:name w:val="Char Char1 Char Char"/>
    <w:basedOn w:val="a"/>
    <w:qFormat/>
    <w:rsid w:val="00305F56"/>
    <w:rPr>
      <w:rFonts w:ascii="Times" w:hAnsi="Times"/>
      <w:sz w:val="22"/>
      <w:szCs w:val="20"/>
    </w:rPr>
  </w:style>
  <w:style w:type="paragraph" w:customStyle="1" w:styleId="CharCharCharCharCharChar">
    <w:name w:val="Char Char Char Char Char Char"/>
    <w:semiHidden/>
    <w:qFormat/>
    <w:rsid w:val="00305F56"/>
    <w:pPr>
      <w:keepNext/>
      <w:tabs>
        <w:tab w:val="left" w:pos="567"/>
      </w:tabs>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qFormat/>
    <w:rsid w:val="00305F56"/>
    <w:pPr>
      <w:numPr>
        <w:numId w:val="2"/>
      </w:numPr>
      <w:spacing w:before="240"/>
      <w:ind w:left="357" w:hanging="357"/>
      <w:jc w:val="both"/>
    </w:pPr>
    <w:rPr>
      <w:rFonts w:eastAsia="Batang"/>
      <w:bCs/>
      <w:kern w:val="28"/>
      <w:sz w:val="24"/>
      <w:lang w:eastAsia="en-US"/>
    </w:rPr>
  </w:style>
  <w:style w:type="paragraph" w:customStyle="1" w:styleId="MotorolaResponse1CharCharCharCharCharChar">
    <w:name w:val="Motorola Response1 Char Char Char Char Char Char"/>
    <w:next w:val="a"/>
    <w:semiHidden/>
    <w:qFormat/>
    <w:rsid w:val="00305F56"/>
    <w:pPr>
      <w:keepNext/>
      <w:tabs>
        <w:tab w:val="left" w:pos="420"/>
      </w:tabs>
      <w:autoSpaceDE w:val="0"/>
      <w:autoSpaceDN w:val="0"/>
      <w:adjustRightInd w:val="0"/>
      <w:ind w:left="420" w:hanging="420"/>
      <w:jc w:val="both"/>
    </w:pPr>
    <w:rPr>
      <w:rFonts w:eastAsia="Times New Roman"/>
      <w:kern w:val="2"/>
      <w:lang w:val="en-GB"/>
    </w:rPr>
  </w:style>
  <w:style w:type="paragraph" w:customStyle="1" w:styleId="Char">
    <w:name w:val="Char"/>
    <w:semiHidden/>
    <w:qFormat/>
    <w:rsid w:val="00305F56"/>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qFormat/>
    <w:rsid w:val="00305F56"/>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link w:val="3"/>
    <w:qFormat/>
    <w:rsid w:val="00E212BD"/>
    <w:rPr>
      <w:rFonts w:ascii="Arial" w:eastAsia="MS Mincho" w:hAnsi="Arial" w:cs="Arial"/>
      <w:iCs/>
      <w:sz w:val="28"/>
      <w:szCs w:val="26"/>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0"/>
    <w:qFormat/>
    <w:rsid w:val="00305F56"/>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a"/>
    <w:qFormat/>
    <w:rsid w:val="00305F56"/>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a"/>
    <w:qFormat/>
    <w:rsid w:val="00305F56"/>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qFormat/>
    <w:rsid w:val="00305F56"/>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305F56"/>
    <w:rPr>
      <w:rFonts w:eastAsia="Batang"/>
      <w:kern w:val="2"/>
      <w:sz w:val="22"/>
      <w:szCs w:val="24"/>
      <w:lang w:val="en-GB" w:eastAsia="ko-KR" w:bidi="ar-SA"/>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qFormat/>
    <w:rsid w:val="00305F56"/>
    <w:pPr>
      <w:keepNext/>
      <w:tabs>
        <w:tab w:val="left" w:pos="720"/>
      </w:tabs>
      <w:autoSpaceDE w:val="0"/>
      <w:autoSpaceDN w:val="0"/>
      <w:adjustRightInd w:val="0"/>
      <w:ind w:left="720" w:hanging="360"/>
      <w:jc w:val="both"/>
    </w:pPr>
    <w:rPr>
      <w:rFonts w:eastAsia="Times New Roman"/>
      <w:kern w:val="2"/>
      <w:lang w:val="en-GB"/>
    </w:rPr>
  </w:style>
  <w:style w:type="character" w:customStyle="1" w:styleId="af">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e"/>
    <w:qFormat/>
    <w:rsid w:val="00305F56"/>
    <w:rPr>
      <w:rFonts w:ascii="Arial" w:eastAsia="MS Mincho" w:hAnsi="Arial"/>
      <w:b/>
      <w:szCs w:val="24"/>
      <w:lang w:val="en-US" w:eastAsia="en-US" w:bidi="ar-SA"/>
    </w:rPr>
  </w:style>
  <w:style w:type="character" w:customStyle="1" w:styleId="btChar">
    <w:name w:val="bt Char"/>
    <w:qFormat/>
    <w:rsid w:val="00305F56"/>
    <w:rPr>
      <w:rFonts w:ascii="Arial" w:eastAsia="MS Mincho" w:hAnsi="Arial" w:cs="Arial"/>
      <w:color w:val="0000FF"/>
      <w:kern w:val="2"/>
      <w:szCs w:val="24"/>
      <w:lang w:val="en-US" w:eastAsia="en-US" w:bidi="ar-SA"/>
    </w:rPr>
  </w:style>
  <w:style w:type="paragraph" w:customStyle="1" w:styleId="TdocHeader2">
    <w:name w:val="Tdoc_Header_2"/>
    <w:basedOn w:val="a"/>
    <w:qFormat/>
    <w:rsid w:val="00305F56"/>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qFormat/>
    <w:rsid w:val="00305F56"/>
  </w:style>
  <w:style w:type="paragraph" w:customStyle="1" w:styleId="ecxmsobodytext">
    <w:name w:val="ecxmsobodytext"/>
    <w:basedOn w:val="a"/>
    <w:qFormat/>
    <w:rsid w:val="00305F56"/>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qFormat/>
    <w:rsid w:val="00305F56"/>
    <w:pPr>
      <w:spacing w:before="100" w:beforeAutospacing="1" w:after="100" w:afterAutospacing="1"/>
    </w:pPr>
    <w:rPr>
      <w:rFonts w:ascii="宋体" w:eastAsia="宋体" w:hAnsi="宋体" w:cs="宋体"/>
      <w:sz w:val="24"/>
      <w:lang w:eastAsia="zh-CN"/>
    </w:rPr>
  </w:style>
  <w:style w:type="paragraph" w:styleId="af3">
    <w:name w:val="List Paragraph"/>
    <w:aliases w:val="- Bullets,?? ??,?????,????,Lista1,列出段落1,中等深浅网格 1 - 着色 21,목록 단락,リスト段落,¥¡¡¡¡ì¬º¥¹¥È¶ÎÂä,ÁÐ³ö¶ÎÂä,列表段落1,—ño’i—Ž,¥ê¥¹¥È¶ÎÂä,1st level - Bullet List Paragraph,Lettre d'introduction,Paragrafo elenco,Normal bullet 2,Bullet list,列表段落11,목록단락,列,Task Body"/>
    <w:basedOn w:val="a"/>
    <w:link w:val="af4"/>
    <w:uiPriority w:val="34"/>
    <w:qFormat/>
    <w:rsid w:val="00305F56"/>
    <w:pPr>
      <w:widowControl w:val="0"/>
      <w:ind w:firstLineChars="200" w:firstLine="420"/>
      <w:jc w:val="both"/>
    </w:pPr>
    <w:rPr>
      <w:rFonts w:ascii="Calibri" w:eastAsia="宋体" w:hAnsi="Calibri"/>
      <w:kern w:val="2"/>
      <w:sz w:val="21"/>
      <w:szCs w:val="22"/>
    </w:rPr>
  </w:style>
  <w:style w:type="paragraph" w:customStyle="1" w:styleId="H6">
    <w:name w:val="H6"/>
    <w:basedOn w:val="5"/>
    <w:next w:val="a"/>
    <w:qFormat/>
    <w:rsid w:val="00305F56"/>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b"/>
    <w:link w:val="B10"/>
    <w:qFormat/>
    <w:rsid w:val="00305F56"/>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qFormat/>
    <w:rsid w:val="00305F56"/>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qFormat/>
    <w:rsid w:val="00305F56"/>
    <w:rPr>
      <w:rFonts w:eastAsia="Times New Roman"/>
      <w:lang w:val="en-GB" w:eastAsia="en-GB"/>
    </w:rPr>
  </w:style>
  <w:style w:type="character" w:customStyle="1" w:styleId="THChar">
    <w:name w:val="TH Char"/>
    <w:link w:val="TH"/>
    <w:qFormat/>
    <w:rsid w:val="00305F56"/>
    <w:rPr>
      <w:rFonts w:ascii="Arial" w:eastAsia="Times New Roman" w:hAnsi="Arial"/>
      <w:b/>
      <w:lang w:val="en-GB" w:eastAsia="en-US"/>
    </w:rPr>
  </w:style>
  <w:style w:type="paragraph" w:customStyle="1" w:styleId="EQ">
    <w:name w:val="EQ"/>
    <w:basedOn w:val="a"/>
    <w:next w:val="a"/>
    <w:qFormat/>
    <w:rsid w:val="00305F56"/>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styleId="af5">
    <w:name w:val="No Spacing"/>
    <w:uiPriority w:val="1"/>
    <w:qFormat/>
    <w:rsid w:val="00305F56"/>
    <w:rPr>
      <w:rFonts w:eastAsia="Times New Roman"/>
      <w:lang w:eastAsia="en-US"/>
    </w:rPr>
  </w:style>
  <w:style w:type="paragraph" w:customStyle="1" w:styleId="references">
    <w:name w:val="references"/>
    <w:qFormat/>
    <w:rsid w:val="00305F56"/>
    <w:pPr>
      <w:numPr>
        <w:numId w:val="3"/>
      </w:numPr>
      <w:spacing w:after="50" w:line="180" w:lineRule="exact"/>
      <w:jc w:val="both"/>
    </w:pPr>
    <w:rPr>
      <w:rFonts w:eastAsia="MS Mincho"/>
      <w:szCs w:val="16"/>
      <w:lang w:eastAsia="en-US"/>
    </w:rPr>
  </w:style>
  <w:style w:type="character" w:customStyle="1" w:styleId="af4">
    <w:name w:val="列表段落 字符"/>
    <w:aliases w:val="- Bullets 字符,?? ?? 字符,????? 字符,???? 字符,Lista1 字符,列出段落1 字符,中等深浅网格 1 - 着色 21 字符,목록 단락 字符,リスト段落 字符,¥¡¡¡¡ì¬º¥¹¥È¶ÎÂä 字符,ÁÐ³ö¶ÎÂä 字符,列表段落1 字符,—ño’i—Ž 字符,¥ê¥¹¥È¶ÎÂä 字符,1st level - Bullet List Paragraph 字符,Lettre d'introduction 字符,Paragrafo elenco 字符"/>
    <w:link w:val="af3"/>
    <w:uiPriority w:val="34"/>
    <w:qFormat/>
    <w:locked/>
    <w:rsid w:val="00305F56"/>
    <w:rPr>
      <w:rFonts w:ascii="Calibri" w:hAnsi="Calibri"/>
      <w:kern w:val="2"/>
      <w:sz w:val="21"/>
      <w:szCs w:val="22"/>
    </w:rPr>
  </w:style>
  <w:style w:type="paragraph" w:customStyle="1" w:styleId="Style11">
    <w:name w:val="Style1.1"/>
    <w:basedOn w:val="a0"/>
    <w:link w:val="Style11Char"/>
    <w:qFormat/>
    <w:rsid w:val="00305F56"/>
    <w:pPr>
      <w:tabs>
        <w:tab w:val="left" w:pos="-806"/>
      </w:tabs>
      <w:spacing w:before="240"/>
    </w:pPr>
    <w:rPr>
      <w:rFonts w:ascii="Arial" w:hAnsi="Arial"/>
      <w:b/>
      <w:sz w:val="24"/>
      <w:szCs w:val="20"/>
    </w:rPr>
  </w:style>
  <w:style w:type="character" w:customStyle="1" w:styleId="Style11Char">
    <w:name w:val="Style1.1 Char"/>
    <w:link w:val="Style11"/>
    <w:qFormat/>
    <w:rsid w:val="00305F56"/>
    <w:rPr>
      <w:rFonts w:ascii="Arial" w:eastAsia="MS Mincho" w:hAnsi="Arial"/>
      <w:b/>
      <w:sz w:val="24"/>
      <w:lang w:eastAsia="en-US"/>
    </w:rPr>
  </w:style>
  <w:style w:type="paragraph" w:customStyle="1" w:styleId="111Style2">
    <w:name w:val="1.1.1 Style 2"/>
    <w:basedOn w:val="4"/>
    <w:link w:val="111Style2Char"/>
    <w:qFormat/>
    <w:rsid w:val="00305F56"/>
    <w:pPr>
      <w:tabs>
        <w:tab w:val="left" w:pos="-5500"/>
      </w:tabs>
      <w:spacing w:before="180" w:after="120"/>
      <w:ind w:left="-2949" w:hanging="1304"/>
    </w:pPr>
    <w:rPr>
      <w:rFonts w:ascii="Arial" w:eastAsia="Arial" w:hAnsi="Arial"/>
      <w:bCs w:val="0"/>
      <w:sz w:val="22"/>
    </w:rPr>
  </w:style>
  <w:style w:type="character" w:customStyle="1" w:styleId="111Style2Char">
    <w:name w:val="1.1.1 Style 2 Char"/>
    <w:link w:val="111Style2"/>
    <w:qFormat/>
    <w:rsid w:val="00305F56"/>
    <w:rPr>
      <w:rFonts w:ascii="Arial" w:eastAsia="Arial" w:hAnsi="Arial"/>
      <w:sz w:val="22"/>
      <w:u w:val="single"/>
    </w:rPr>
  </w:style>
  <w:style w:type="paragraph" w:customStyle="1" w:styleId="10">
    <w:name w:val="修订1"/>
    <w:hidden/>
    <w:uiPriority w:val="99"/>
    <w:semiHidden/>
    <w:qFormat/>
    <w:rsid w:val="00305F56"/>
    <w:rPr>
      <w:rFonts w:eastAsia="Times New Roman"/>
      <w:szCs w:val="24"/>
      <w:lang w:eastAsia="en-US"/>
    </w:rPr>
  </w:style>
  <w:style w:type="paragraph" w:customStyle="1" w:styleId="RAN1text">
    <w:name w:val="RAN1 text"/>
    <w:basedOn w:val="a0"/>
    <w:link w:val="RAN1textChar"/>
    <w:qFormat/>
    <w:rsid w:val="00305F56"/>
    <w:pPr>
      <w:spacing w:after="0"/>
    </w:pPr>
  </w:style>
  <w:style w:type="character" w:customStyle="1" w:styleId="RAN1textChar">
    <w:name w:val="RAN1 text Char"/>
    <w:link w:val="RAN1text"/>
    <w:qFormat/>
    <w:rsid w:val="00305F56"/>
    <w:rPr>
      <w:rFonts w:eastAsia="MS Mincho"/>
      <w:szCs w:val="24"/>
    </w:rPr>
  </w:style>
  <w:style w:type="paragraph" w:customStyle="1" w:styleId="RAN1bullet1">
    <w:name w:val="RAN1 bullet1"/>
    <w:basedOn w:val="a"/>
    <w:link w:val="RAN1bullet1Char"/>
    <w:qFormat/>
    <w:rsid w:val="00305F56"/>
    <w:pPr>
      <w:numPr>
        <w:numId w:val="4"/>
      </w:numPr>
    </w:pPr>
    <w:rPr>
      <w:rFonts w:ascii="Times" w:eastAsia="Batang" w:hAnsi="Times"/>
      <w:lang w:val="en-GB"/>
    </w:rPr>
  </w:style>
  <w:style w:type="character" w:customStyle="1" w:styleId="RAN1bullet1Char">
    <w:name w:val="RAN1 bullet1 Char"/>
    <w:link w:val="RAN1bullet1"/>
    <w:qFormat/>
    <w:rsid w:val="00305F56"/>
    <w:rPr>
      <w:rFonts w:ascii="Times" w:eastAsia="Batang" w:hAnsi="Times"/>
      <w:szCs w:val="24"/>
      <w:lang w:val="en-GB" w:eastAsia="en-US"/>
    </w:rPr>
  </w:style>
  <w:style w:type="character" w:customStyle="1" w:styleId="a7">
    <w:name w:val="批注文字 字符"/>
    <w:link w:val="a6"/>
    <w:uiPriority w:val="99"/>
    <w:qFormat/>
    <w:rsid w:val="00305F56"/>
    <w:rPr>
      <w:rFonts w:eastAsia="Times New Roman"/>
      <w:szCs w:val="24"/>
      <w:lang w:eastAsia="en-US"/>
    </w:rPr>
  </w:style>
  <w:style w:type="paragraph" w:customStyle="1" w:styleId="text">
    <w:name w:val="text"/>
    <w:basedOn w:val="a"/>
    <w:link w:val="textChar"/>
    <w:qFormat/>
    <w:rsid w:val="00305F56"/>
    <w:pPr>
      <w:widowControl w:val="0"/>
      <w:spacing w:after="240"/>
      <w:jc w:val="both"/>
    </w:pPr>
    <w:rPr>
      <w:rFonts w:ascii="Calibri" w:eastAsia="宋体" w:hAnsi="Calibri"/>
      <w:kern w:val="2"/>
      <w:sz w:val="24"/>
      <w:szCs w:val="20"/>
    </w:rPr>
  </w:style>
  <w:style w:type="paragraph" w:customStyle="1" w:styleId="bullet1">
    <w:name w:val="bullet1"/>
    <w:basedOn w:val="text"/>
    <w:link w:val="bullet1Char"/>
    <w:qFormat/>
    <w:rsid w:val="00305F56"/>
    <w:pPr>
      <w:widowControl/>
      <w:numPr>
        <w:numId w:val="5"/>
      </w:numPr>
      <w:spacing w:after="0"/>
      <w:jc w:val="left"/>
    </w:pPr>
    <w:rPr>
      <w:szCs w:val="24"/>
      <w:lang w:val="en-GB"/>
    </w:rPr>
  </w:style>
  <w:style w:type="character" w:customStyle="1" w:styleId="textChar">
    <w:name w:val="text Char"/>
    <w:link w:val="text"/>
    <w:qFormat/>
    <w:rsid w:val="00305F56"/>
    <w:rPr>
      <w:rFonts w:ascii="Calibri" w:eastAsia="宋体" w:hAnsi="Calibri"/>
      <w:kern w:val="2"/>
      <w:sz w:val="24"/>
    </w:rPr>
  </w:style>
  <w:style w:type="paragraph" w:customStyle="1" w:styleId="bullet2">
    <w:name w:val="bullet2"/>
    <w:basedOn w:val="text"/>
    <w:qFormat/>
    <w:rsid w:val="00305F56"/>
    <w:pPr>
      <w:widowControl/>
      <w:numPr>
        <w:ilvl w:val="1"/>
        <w:numId w:val="5"/>
      </w:numPr>
      <w:tabs>
        <w:tab w:val="left" w:pos="360"/>
      </w:tabs>
      <w:spacing w:after="0"/>
      <w:ind w:left="0" w:firstLine="0"/>
      <w:jc w:val="left"/>
    </w:pPr>
    <w:rPr>
      <w:rFonts w:ascii="Times" w:hAnsi="Times"/>
      <w:szCs w:val="24"/>
      <w:lang w:val="en-GB"/>
    </w:rPr>
  </w:style>
  <w:style w:type="character" w:customStyle="1" w:styleId="bullet1Char">
    <w:name w:val="bullet1 Char"/>
    <w:link w:val="bullet1"/>
    <w:qFormat/>
    <w:rsid w:val="00305F56"/>
    <w:rPr>
      <w:rFonts w:ascii="Calibri" w:eastAsia="宋体" w:hAnsi="Calibri"/>
      <w:kern w:val="2"/>
      <w:sz w:val="24"/>
      <w:szCs w:val="24"/>
      <w:lang w:val="en-GB" w:eastAsia="en-US"/>
    </w:rPr>
  </w:style>
  <w:style w:type="paragraph" w:customStyle="1" w:styleId="bullet3">
    <w:name w:val="bullet3"/>
    <w:basedOn w:val="text"/>
    <w:qFormat/>
    <w:rsid w:val="00305F56"/>
    <w:pPr>
      <w:widowControl/>
      <w:numPr>
        <w:ilvl w:val="2"/>
        <w:numId w:val="5"/>
      </w:numPr>
      <w:tabs>
        <w:tab w:val="left" w:pos="360"/>
      </w:tabs>
      <w:spacing w:after="0"/>
      <w:ind w:left="0" w:firstLine="0"/>
      <w:jc w:val="left"/>
    </w:pPr>
    <w:rPr>
      <w:rFonts w:ascii="Times" w:eastAsia="Batang" w:hAnsi="Times"/>
      <w:kern w:val="0"/>
      <w:sz w:val="20"/>
      <w:szCs w:val="24"/>
      <w:lang w:val="en-GB"/>
    </w:rPr>
  </w:style>
  <w:style w:type="paragraph" w:customStyle="1" w:styleId="bullet4">
    <w:name w:val="bullet4"/>
    <w:basedOn w:val="text"/>
    <w:qFormat/>
    <w:rsid w:val="00305F56"/>
    <w:pPr>
      <w:widowControl/>
      <w:numPr>
        <w:ilvl w:val="3"/>
        <w:numId w:val="5"/>
      </w:numPr>
      <w:tabs>
        <w:tab w:val="left" w:pos="360"/>
      </w:tabs>
      <w:spacing w:after="0"/>
      <w:ind w:left="0" w:firstLine="0"/>
      <w:jc w:val="left"/>
    </w:pPr>
    <w:rPr>
      <w:rFonts w:ascii="Times" w:eastAsia="Batang" w:hAnsi="Times"/>
      <w:kern w:val="0"/>
      <w:sz w:val="20"/>
      <w:szCs w:val="24"/>
      <w:lang w:val="en-GB"/>
    </w:rPr>
  </w:style>
  <w:style w:type="paragraph" w:customStyle="1" w:styleId="ZA">
    <w:name w:val="ZA"/>
    <w:qFormat/>
    <w:rsid w:val="00305F56"/>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Heading1unnumbered">
    <w:name w:val="Heading 1 unnumbered"/>
    <w:basedOn w:val="1"/>
    <w:next w:val="a0"/>
    <w:qFormat/>
    <w:rsid w:val="00305F56"/>
    <w:pPr>
      <w:tabs>
        <w:tab w:val="left" w:pos="0"/>
        <w:tab w:val="left" w:pos="360"/>
      </w:tabs>
      <w:spacing w:after="240"/>
      <w:ind w:left="360" w:hanging="360"/>
      <w:outlineLvl w:val="9"/>
    </w:pPr>
    <w:rPr>
      <w:rFonts w:ascii="Times New Roman" w:eastAsia="MS Gothic" w:hAnsi="Times New Roman"/>
      <w:b/>
      <w:bCs/>
      <w:kern w:val="28"/>
      <w:sz w:val="32"/>
      <w:lang w:val="en-GB" w:eastAsia="ja-JP"/>
    </w:rPr>
  </w:style>
  <w:style w:type="character" w:customStyle="1" w:styleId="TACChar">
    <w:name w:val="TAC Char"/>
    <w:link w:val="TAC"/>
    <w:qFormat/>
    <w:locked/>
    <w:rsid w:val="00305F56"/>
    <w:rPr>
      <w:rFonts w:ascii="Arial" w:eastAsia="Times New Roman" w:hAnsi="Arial"/>
      <w:sz w:val="18"/>
      <w:lang w:val="en-GB" w:eastAsia="en-GB"/>
    </w:rPr>
  </w:style>
  <w:style w:type="character" w:customStyle="1" w:styleId="TAHCar">
    <w:name w:val="TAH Car"/>
    <w:link w:val="TAH"/>
    <w:qFormat/>
    <w:rsid w:val="00305F56"/>
    <w:rPr>
      <w:rFonts w:ascii="Arial" w:eastAsia="Times New Roman" w:hAnsi="Arial"/>
      <w:b/>
      <w:sz w:val="18"/>
      <w:lang w:val="en-GB" w:eastAsia="en-US"/>
    </w:rPr>
  </w:style>
  <w:style w:type="paragraph" w:customStyle="1" w:styleId="3GPPAgreements">
    <w:name w:val="3GPP Agreements"/>
    <w:basedOn w:val="a"/>
    <w:link w:val="3GPPAgreementsChar"/>
    <w:qFormat/>
    <w:rsid w:val="008A3F7A"/>
    <w:pPr>
      <w:numPr>
        <w:numId w:val="7"/>
      </w:numPr>
      <w:overflowPunct w:val="0"/>
      <w:autoSpaceDE w:val="0"/>
      <w:autoSpaceDN w:val="0"/>
      <w:adjustRightInd w:val="0"/>
      <w:spacing w:before="60" w:after="60"/>
      <w:jc w:val="both"/>
      <w:textAlignment w:val="baseline"/>
    </w:pPr>
    <w:rPr>
      <w:rFonts w:eastAsia="宋体"/>
      <w:sz w:val="22"/>
      <w:szCs w:val="20"/>
      <w:lang w:eastAsia="zh-CN"/>
    </w:rPr>
  </w:style>
  <w:style w:type="character" w:customStyle="1" w:styleId="3GPPAgreementsChar">
    <w:name w:val="3GPP Agreements Char"/>
    <w:link w:val="3GPPAgreements"/>
    <w:qFormat/>
    <w:rsid w:val="008A3F7A"/>
    <w:rPr>
      <w:rFonts w:eastAsia="宋体"/>
      <w:sz w:val="22"/>
    </w:rPr>
  </w:style>
  <w:style w:type="paragraph" w:customStyle="1" w:styleId="B3">
    <w:name w:val="B3"/>
    <w:basedOn w:val="31"/>
    <w:qFormat/>
    <w:rsid w:val="00264869"/>
    <w:pPr>
      <w:spacing w:after="180"/>
      <w:ind w:left="1135" w:hanging="284"/>
      <w:contextualSpacing w:val="0"/>
    </w:pPr>
    <w:rPr>
      <w:szCs w:val="20"/>
      <w:lang w:val="en-GB"/>
    </w:rPr>
  </w:style>
  <w:style w:type="character" w:styleId="af6">
    <w:name w:val="Intense Emphasis"/>
    <w:uiPriority w:val="21"/>
    <w:qFormat/>
    <w:rsid w:val="00264869"/>
    <w:rPr>
      <w:b/>
      <w:bCs/>
      <w:i/>
      <w:iCs/>
      <w:color w:val="4F81BD"/>
    </w:rPr>
  </w:style>
  <w:style w:type="character" w:customStyle="1" w:styleId="B1Char1">
    <w:name w:val="B1 Char1"/>
    <w:qFormat/>
    <w:rsid w:val="00264869"/>
    <w:rPr>
      <w:lang w:val="en-GB" w:eastAsia="en-US"/>
    </w:rPr>
  </w:style>
  <w:style w:type="paragraph" w:styleId="31">
    <w:name w:val="List 3"/>
    <w:basedOn w:val="a"/>
    <w:semiHidden/>
    <w:unhideWhenUsed/>
    <w:qFormat/>
    <w:rsid w:val="00264869"/>
    <w:pPr>
      <w:ind w:left="1080" w:hanging="360"/>
      <w:contextualSpacing/>
    </w:pPr>
  </w:style>
  <w:style w:type="character" w:customStyle="1" w:styleId="Char10">
    <w:name w:val="批注文字 Char1"/>
    <w:qFormat/>
    <w:rsid w:val="003C30F5"/>
    <w:rPr>
      <w:rFonts w:ascii="Times" w:eastAsia="Batang" w:hAnsi="Times" w:cs="Times New Roman"/>
      <w:kern w:val="0"/>
      <w:sz w:val="20"/>
      <w:szCs w:val="20"/>
      <w:lang w:val="en-GB" w:eastAsia="en-US"/>
    </w:rPr>
  </w:style>
  <w:style w:type="paragraph" w:customStyle="1" w:styleId="PL">
    <w:name w:val="PL"/>
    <w:link w:val="PLChar"/>
    <w:qFormat/>
    <w:rsid w:val="00CE71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CE715B"/>
    <w:rPr>
      <w:rFonts w:ascii="Courier New" w:eastAsia="Times New Roman" w:hAnsi="Courier New"/>
      <w:noProof/>
      <w:sz w:val="16"/>
      <w:shd w:val="clear" w:color="auto" w:fill="E6E6E6"/>
      <w:lang w:val="en-GB" w:eastAsia="en-GB"/>
    </w:rPr>
  </w:style>
  <w:style w:type="character" w:customStyle="1" w:styleId="B1Zchn">
    <w:name w:val="B1 Zchn"/>
    <w:qFormat/>
    <w:rsid w:val="00F46643"/>
    <w:rPr>
      <w:lang w:eastAsia="en-US"/>
    </w:rPr>
  </w:style>
  <w:style w:type="paragraph" w:customStyle="1" w:styleId="Observation">
    <w:name w:val="Observation"/>
    <w:basedOn w:val="a"/>
    <w:qFormat/>
    <w:rsid w:val="008630A5"/>
    <w:pPr>
      <w:numPr>
        <w:numId w:val="9"/>
      </w:numPr>
      <w:tabs>
        <w:tab w:val="left" w:pos="1701"/>
      </w:tabs>
      <w:spacing w:after="160" w:line="259" w:lineRule="auto"/>
      <w:ind w:left="1701" w:hanging="1701"/>
    </w:pPr>
    <w:rPr>
      <w:rFonts w:ascii="Calibri" w:eastAsia="Calibri" w:hAnsi="Calibri"/>
      <w:b/>
      <w:bCs/>
      <w:sz w:val="22"/>
      <w:szCs w:val="22"/>
    </w:rPr>
  </w:style>
  <w:style w:type="character" w:styleId="af7">
    <w:name w:val="Placeholder Text"/>
    <w:basedOn w:val="a1"/>
    <w:uiPriority w:val="99"/>
    <w:unhideWhenUsed/>
    <w:rsid w:val="001211AD"/>
    <w:rPr>
      <w:color w:val="808080"/>
    </w:rPr>
  </w:style>
  <w:style w:type="character" w:customStyle="1" w:styleId="TALChar">
    <w:name w:val="TAL Char"/>
    <w:link w:val="TAL"/>
    <w:qFormat/>
    <w:locked/>
    <w:rsid w:val="005552CA"/>
    <w:rPr>
      <w:rFonts w:ascii="Arial" w:eastAsia="Times New Roman" w:hAnsi="Arial"/>
      <w:sz w:val="18"/>
      <w:lang w:val="en-GB" w:eastAsia="en-US"/>
    </w:rPr>
  </w:style>
  <w:style w:type="paragraph" w:customStyle="1" w:styleId="3GPPText">
    <w:name w:val="3GPP Text"/>
    <w:basedOn w:val="a"/>
    <w:link w:val="3GPPTextChar"/>
    <w:qFormat/>
    <w:rsid w:val="00D93025"/>
    <w:pPr>
      <w:overflowPunct w:val="0"/>
      <w:autoSpaceDE w:val="0"/>
      <w:autoSpaceDN w:val="0"/>
      <w:adjustRightInd w:val="0"/>
      <w:spacing w:before="120" w:after="120"/>
      <w:jc w:val="both"/>
      <w:textAlignment w:val="baseline"/>
    </w:pPr>
    <w:rPr>
      <w:rFonts w:eastAsia="宋体"/>
      <w:sz w:val="22"/>
      <w:szCs w:val="20"/>
      <w:lang w:eastAsia="ja-JP"/>
    </w:rPr>
  </w:style>
  <w:style w:type="character" w:customStyle="1" w:styleId="3GPPTextChar">
    <w:name w:val="3GPP Text Char"/>
    <w:link w:val="3GPPText"/>
    <w:qFormat/>
    <w:rsid w:val="00D93025"/>
    <w:rPr>
      <w:rFonts w:eastAsia="宋体"/>
      <w:sz w:val="22"/>
      <w:lang w:eastAsia="ja-JP"/>
    </w:rPr>
  </w:style>
  <w:style w:type="character" w:customStyle="1" w:styleId="ZGSM">
    <w:name w:val="ZGSM"/>
    <w:rsid w:val="001D196E"/>
  </w:style>
  <w:style w:type="paragraph" w:customStyle="1" w:styleId="Doc-text2">
    <w:name w:val="Doc-text2"/>
    <w:basedOn w:val="a"/>
    <w:link w:val="Doc-text2Char"/>
    <w:qFormat/>
    <w:rsid w:val="002D182D"/>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2D182D"/>
    <w:rPr>
      <w:rFonts w:ascii="Arial" w:eastAsia="MS Mincho" w:hAnsi="Arial"/>
      <w:szCs w:val="24"/>
      <w:lang w:val="en-GB" w:eastAsia="en-GB"/>
    </w:rPr>
  </w:style>
  <w:style w:type="paragraph" w:customStyle="1" w:styleId="NO">
    <w:name w:val="NO"/>
    <w:basedOn w:val="a"/>
    <w:link w:val="NOChar"/>
    <w:qFormat/>
    <w:rsid w:val="002D182D"/>
    <w:pPr>
      <w:keepLines/>
      <w:spacing w:after="180"/>
      <w:ind w:left="1135" w:hanging="851"/>
    </w:pPr>
    <w:rPr>
      <w:rFonts w:eastAsia="宋体"/>
      <w:szCs w:val="20"/>
      <w:lang w:val="en-GB"/>
    </w:rPr>
  </w:style>
  <w:style w:type="character" w:customStyle="1" w:styleId="NOChar">
    <w:name w:val="NO Char"/>
    <w:link w:val="NO"/>
    <w:qFormat/>
    <w:rsid w:val="002D182D"/>
    <w:rPr>
      <w:rFonts w:eastAsia="宋体"/>
      <w:lang w:val="en-GB" w:eastAsia="en-US"/>
    </w:rPr>
  </w:style>
  <w:style w:type="character" w:customStyle="1" w:styleId="11">
    <w:name w:val="批注文字 字符1"/>
    <w:uiPriority w:val="99"/>
    <w:qFormat/>
    <w:rsid w:val="00DE7108"/>
    <w:rPr>
      <w:rFonts w:eastAsia="Times New Roman"/>
      <w:szCs w:val="24"/>
      <w:lang w:eastAsia="en-US"/>
    </w:rPr>
  </w:style>
  <w:style w:type="character" w:customStyle="1" w:styleId="12">
    <w:name w:val="明显强调1"/>
    <w:uiPriority w:val="21"/>
    <w:qFormat/>
    <w:rsid w:val="00DE7108"/>
    <w:rPr>
      <w:b/>
      <w:bCs/>
      <w:i/>
      <w:iCs/>
      <w:color w:val="4F81BD"/>
    </w:rPr>
  </w:style>
  <w:style w:type="paragraph" w:customStyle="1" w:styleId="13">
    <w:name w:val="正文1"/>
    <w:qFormat/>
    <w:rsid w:val="00DE7108"/>
    <w:pPr>
      <w:jc w:val="both"/>
    </w:pPr>
    <w:rPr>
      <w:rFonts w:eastAsia="宋体"/>
      <w:kern w:val="2"/>
      <w:sz w:val="21"/>
      <w:szCs w:val="21"/>
    </w:rPr>
  </w:style>
  <w:style w:type="character" w:customStyle="1" w:styleId="TFChar">
    <w:name w:val="TF Char"/>
    <w:link w:val="TF"/>
    <w:qFormat/>
    <w:rsid w:val="00DE7108"/>
    <w:rPr>
      <w:rFonts w:ascii="Arial" w:eastAsia="Times New Roman" w:hAnsi="Arial"/>
      <w:b/>
      <w:lang w:val="en-GB" w:eastAsia="en-US"/>
    </w:rPr>
  </w:style>
  <w:style w:type="character" w:customStyle="1" w:styleId="skip">
    <w:name w:val="skip"/>
    <w:basedOn w:val="a1"/>
    <w:qFormat/>
    <w:rsid w:val="00DE7108"/>
  </w:style>
  <w:style w:type="paragraph" w:customStyle="1" w:styleId="21">
    <w:name w:val="修订2"/>
    <w:hidden/>
    <w:uiPriority w:val="99"/>
    <w:semiHidden/>
    <w:qFormat/>
    <w:rsid w:val="00DE7108"/>
    <w:rPr>
      <w:rFonts w:eastAsia="Times New Roman"/>
      <w:szCs w:val="24"/>
      <w:lang w:val="en-GB" w:eastAsia="en-US"/>
    </w:rPr>
  </w:style>
  <w:style w:type="paragraph" w:styleId="HTML">
    <w:name w:val="HTML Preformatted"/>
    <w:basedOn w:val="a"/>
    <w:link w:val="HTML0"/>
    <w:uiPriority w:val="99"/>
    <w:semiHidden/>
    <w:unhideWhenUsed/>
    <w:rsid w:val="00DE71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character" w:customStyle="1" w:styleId="HTML0">
    <w:name w:val="HTML 预设格式 字符"/>
    <w:basedOn w:val="a1"/>
    <w:link w:val="HTML"/>
    <w:uiPriority w:val="99"/>
    <w:semiHidden/>
    <w:rsid w:val="00DE7108"/>
    <w:rPr>
      <w:rFonts w:ascii="宋体" w:eastAsia="宋体" w:hAnsi="宋体" w:cs="宋体"/>
      <w:sz w:val="24"/>
      <w:szCs w:val="24"/>
    </w:rPr>
  </w:style>
  <w:style w:type="paragraph" w:styleId="af8">
    <w:name w:val="Revision"/>
    <w:hidden/>
    <w:uiPriority w:val="99"/>
    <w:semiHidden/>
    <w:rsid w:val="00DE7108"/>
    <w:rPr>
      <w:rFonts w:eastAsia="Times New Roman"/>
      <w:szCs w:val="24"/>
      <w:lang w:val="en-GB" w:eastAsia="en-US"/>
    </w:rPr>
  </w:style>
  <w:style w:type="character" w:customStyle="1" w:styleId="Char11">
    <w:name w:val="列出段落 Char1"/>
    <w:aliases w:val="- Bullets Char,?? ?? Char,????? Char,???? Char,Lista1 Char,中等深浅网格 1 - 着色 21 Char,列表段落 Char,¥¡¡¡¡ì¬º¥¹¥È¶ÎÂä Char,ÁÐ³ö¶ÎÂä Char,¥ê¥¹¥È¶ÎÂä Char,列表段落1 Char,—ño’i—Ž Char,1st level - Bullet List Paragraph Char,Lettre d'introduction Char,列 Char"/>
    <w:uiPriority w:val="34"/>
    <w:qFormat/>
    <w:locked/>
    <w:rsid w:val="00DE7108"/>
    <w:rPr>
      <w:rFonts w:eastAsia="宋体"/>
      <w:lang w:eastAsia="ja-JP"/>
    </w:rPr>
  </w:style>
  <w:style w:type="character" w:customStyle="1" w:styleId="14">
    <w:name w:val="未处理的提及1"/>
    <w:basedOn w:val="a1"/>
    <w:uiPriority w:val="99"/>
    <w:semiHidden/>
    <w:unhideWhenUsed/>
    <w:rsid w:val="00DE7108"/>
    <w:rPr>
      <w:color w:val="605E5C"/>
      <w:shd w:val="clear" w:color="auto" w:fill="E1DFDD"/>
    </w:rPr>
  </w:style>
  <w:style w:type="paragraph" w:styleId="af9">
    <w:name w:val="Normal (Web)"/>
    <w:basedOn w:val="a"/>
    <w:uiPriority w:val="99"/>
    <w:unhideWhenUsed/>
    <w:qFormat/>
    <w:rsid w:val="00DE7108"/>
    <w:pPr>
      <w:widowControl w:val="0"/>
      <w:jc w:val="both"/>
    </w:pPr>
    <w:rPr>
      <w:rFonts w:eastAsia="宋体"/>
      <w:kern w:val="2"/>
      <w:sz w:val="24"/>
      <w:lang w:eastAsia="zh-CN"/>
    </w:rPr>
  </w:style>
  <w:style w:type="character" w:customStyle="1" w:styleId="TAHChar">
    <w:name w:val="TAH Char"/>
    <w:qFormat/>
    <w:rsid w:val="00A472B8"/>
    <w:rPr>
      <w:rFonts w:ascii="Arial" w:hAnsi="Arial"/>
      <w:b/>
      <w:sz w:val="18"/>
    </w:rPr>
  </w:style>
  <w:style w:type="character" w:customStyle="1" w:styleId="B1Char">
    <w:name w:val="B1 Char"/>
    <w:qFormat/>
    <w:rsid w:val="007573A2"/>
    <w:rPr>
      <w:rFonts w:ascii="Times New Roman" w:hAnsi="Times New Roman"/>
      <w:lang w:val="en-GB" w:eastAsia="en-US"/>
    </w:rPr>
  </w:style>
  <w:style w:type="character" w:customStyle="1" w:styleId="22">
    <w:name w:val="未处理的提及2"/>
    <w:basedOn w:val="a1"/>
    <w:uiPriority w:val="99"/>
    <w:semiHidden/>
    <w:unhideWhenUsed/>
    <w:rsid w:val="00DD1A3D"/>
    <w:rPr>
      <w:color w:val="605E5C"/>
      <w:shd w:val="clear" w:color="auto" w:fill="E1DFDD"/>
    </w:rPr>
  </w:style>
  <w:style w:type="character" w:customStyle="1" w:styleId="32">
    <w:name w:val="未处理的提及3"/>
    <w:basedOn w:val="a1"/>
    <w:uiPriority w:val="99"/>
    <w:semiHidden/>
    <w:unhideWhenUsed/>
    <w:rsid w:val="00946D87"/>
    <w:rPr>
      <w:color w:val="605E5C"/>
      <w:shd w:val="clear" w:color="auto" w:fill="E1DFDD"/>
    </w:rPr>
  </w:style>
  <w:style w:type="paragraph" w:customStyle="1" w:styleId="StyleHeading1NMPHeading1H1h11h12h13h14h15h16appheadin">
    <w:name w:val="Style Heading 1NMP Heading 1H1h11h12h13h14h15h16app headin..."/>
    <w:basedOn w:val="1"/>
    <w:qFormat/>
    <w:rsid w:val="00632DD5"/>
    <w:pPr>
      <w:keepLines w:val="0"/>
      <w:numPr>
        <w:numId w:val="12"/>
      </w:numPr>
      <w:pBdr>
        <w:top w:val="none" w:sz="0" w:space="0" w:color="auto"/>
      </w:pBdr>
      <w:overflowPunct/>
      <w:autoSpaceDE/>
      <w:autoSpaceDN/>
      <w:adjustRightInd/>
      <w:spacing w:before="240" w:after="60" w:line="259" w:lineRule="auto"/>
      <w:jc w:val="both"/>
      <w:textAlignment w:val="auto"/>
    </w:pPr>
    <w:rPr>
      <w:rFonts w:eastAsia="Batang" w:cs="Arial"/>
      <w:b/>
      <w:bCs/>
      <w:kern w:val="32"/>
      <w:sz w:val="28"/>
      <w:szCs w:val="32"/>
      <w:lang w:val="en-GB" w:eastAsia="en-US"/>
    </w:rPr>
  </w:style>
  <w:style w:type="character" w:customStyle="1" w:styleId="NOChar1">
    <w:name w:val="NO Char1"/>
    <w:qFormat/>
    <w:locked/>
    <w:rsid w:val="00F941E5"/>
    <w:rPr>
      <w:rFonts w:ascii="Times New Roman" w:hAnsi="Times New Roman"/>
      <w:lang w:val="en-GB"/>
    </w:rPr>
  </w:style>
  <w:style w:type="character" w:customStyle="1" w:styleId="15">
    <w:name w:val="列表段落 字符1"/>
    <w:aliases w:val="- Bullets 字符1,?? ?? 字符1,????? 字符1,???? 字符1,Lista1 字符1,中等深浅网格 1 - 着色 21 字符1,목록 단락 字符1,リスト段落 字符1,¥¡¡¡¡ì¬º¥¹¥È¶ÎÂä 字符1,ÁÐ³ö¶ÎÂä 字符1,列表段落1 字符1,—ño’i—Ž 字符1,¥ê¥¹¥È¶ÎÂä 字符1,1st level - Bullet List Paragraph 字符1,Lettre d'introduction 字符1"/>
    <w:uiPriority w:val="34"/>
    <w:qFormat/>
    <w:rsid w:val="00D565E2"/>
    <w:rPr>
      <w:rFonts w:ascii="Times New Roman" w:eastAsia="Times New Roman" w:hAnsi="Times New Roman"/>
      <w:szCs w:val="24"/>
      <w:lang w:eastAsia="ja-JP"/>
    </w:rPr>
  </w:style>
  <w:style w:type="character" w:customStyle="1" w:styleId="Char0">
    <w:name w:val="页眉 Char"/>
    <w:aliases w:val="header odd Char,header odd1 Char,header odd2 Char,header Char,header odd3 Char,header odd4 Char,header odd5 Char,header odd6 Char,header1 Char,header2 Char,header3 Char,header odd11 Char,header odd21 Char,header odd7 Char,header4 Char,h Char"/>
    <w:rsid w:val="00FB3D28"/>
    <w:rPr>
      <w:lang w:val="en-GB" w:eastAsia="en-US"/>
    </w:rPr>
  </w:style>
  <w:style w:type="character" w:customStyle="1" w:styleId="B2Char">
    <w:name w:val="B2 Char"/>
    <w:link w:val="B2"/>
    <w:rsid w:val="00CC7E94"/>
    <w:rPr>
      <w:rFonts w:eastAsia="Times New Roman"/>
      <w:lang w:val="en-GB" w:eastAsia="en-GB"/>
    </w:rPr>
  </w:style>
  <w:style w:type="paragraph" w:styleId="afa">
    <w:name w:val="footnote text"/>
    <w:basedOn w:val="a"/>
    <w:link w:val="afb"/>
    <w:semiHidden/>
    <w:rsid w:val="00937817"/>
    <w:pPr>
      <w:keepLines/>
      <w:ind w:left="454" w:hanging="454"/>
    </w:pPr>
    <w:rPr>
      <w:rFonts w:eastAsia="Malgun Gothic"/>
      <w:sz w:val="16"/>
      <w:szCs w:val="20"/>
      <w:lang w:val="en-GB"/>
    </w:rPr>
  </w:style>
  <w:style w:type="character" w:customStyle="1" w:styleId="afb">
    <w:name w:val="脚注文本 字符"/>
    <w:basedOn w:val="a1"/>
    <w:link w:val="afa"/>
    <w:semiHidden/>
    <w:rsid w:val="00937817"/>
    <w:rPr>
      <w:rFonts w:eastAsia="Malgun Gothic"/>
      <w:sz w:val="16"/>
      <w:lang w:val="en-GB" w:eastAsia="en-US"/>
    </w:rPr>
  </w:style>
  <w:style w:type="paragraph" w:customStyle="1" w:styleId="TAR">
    <w:name w:val="TAR"/>
    <w:basedOn w:val="TAL"/>
    <w:qFormat/>
    <w:rsid w:val="00465F46"/>
    <w:pPr>
      <w:jc w:val="right"/>
    </w:pPr>
    <w:rPr>
      <w:rFonts w:eastAsia="Malgun Gothic"/>
    </w:rPr>
  </w:style>
  <w:style w:type="paragraph" w:customStyle="1" w:styleId="Comments">
    <w:name w:val="Comments"/>
    <w:basedOn w:val="a"/>
    <w:link w:val="CommentsChar"/>
    <w:qFormat/>
    <w:rsid w:val="00465F46"/>
    <w:pPr>
      <w:spacing w:before="40"/>
    </w:pPr>
    <w:rPr>
      <w:rFonts w:ascii="Arial" w:eastAsia="MS Mincho" w:hAnsi="Arial"/>
      <w:i/>
      <w:sz w:val="18"/>
      <w:lang w:val="en-GB" w:eastAsia="en-GB"/>
    </w:rPr>
  </w:style>
  <w:style w:type="character" w:customStyle="1" w:styleId="CommentsChar">
    <w:name w:val="Comments Char"/>
    <w:link w:val="Comments"/>
    <w:qFormat/>
    <w:rsid w:val="00465F46"/>
    <w:rPr>
      <w:rFonts w:ascii="Arial" w:eastAsia="MS Mincho" w:hAnsi="Arial"/>
      <w:i/>
      <w:sz w:val="18"/>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35367375">
      <w:bodyDiv w:val="1"/>
      <w:marLeft w:val="0"/>
      <w:marRight w:val="0"/>
      <w:marTop w:val="0"/>
      <w:marBottom w:val="0"/>
      <w:divBdr>
        <w:top w:val="none" w:sz="0" w:space="0" w:color="auto"/>
        <w:left w:val="none" w:sz="0" w:space="0" w:color="auto"/>
        <w:bottom w:val="none" w:sz="0" w:space="0" w:color="auto"/>
        <w:right w:val="none" w:sz="0" w:space="0" w:color="auto"/>
      </w:divBdr>
      <w:divsChild>
        <w:div w:id="1031414503">
          <w:marLeft w:val="1166"/>
          <w:marRight w:val="0"/>
          <w:marTop w:val="0"/>
          <w:marBottom w:val="0"/>
          <w:divBdr>
            <w:top w:val="none" w:sz="0" w:space="0" w:color="auto"/>
            <w:left w:val="none" w:sz="0" w:space="0" w:color="auto"/>
            <w:bottom w:val="none" w:sz="0" w:space="0" w:color="auto"/>
            <w:right w:val="none" w:sz="0" w:space="0" w:color="auto"/>
          </w:divBdr>
        </w:div>
      </w:divsChild>
    </w:div>
    <w:div w:id="467363688">
      <w:bodyDiv w:val="1"/>
      <w:marLeft w:val="0"/>
      <w:marRight w:val="0"/>
      <w:marTop w:val="0"/>
      <w:marBottom w:val="0"/>
      <w:divBdr>
        <w:top w:val="none" w:sz="0" w:space="0" w:color="auto"/>
        <w:left w:val="none" w:sz="0" w:space="0" w:color="auto"/>
        <w:bottom w:val="none" w:sz="0" w:space="0" w:color="auto"/>
        <w:right w:val="none" w:sz="0" w:space="0" w:color="auto"/>
      </w:divBdr>
      <w:divsChild>
        <w:div w:id="541942339">
          <w:marLeft w:val="0"/>
          <w:marRight w:val="0"/>
          <w:marTop w:val="0"/>
          <w:marBottom w:val="0"/>
          <w:divBdr>
            <w:top w:val="none" w:sz="0" w:space="0" w:color="auto"/>
            <w:left w:val="none" w:sz="0" w:space="0" w:color="auto"/>
            <w:bottom w:val="none" w:sz="0" w:space="0" w:color="auto"/>
            <w:right w:val="none" w:sz="0" w:space="0" w:color="auto"/>
          </w:divBdr>
          <w:divsChild>
            <w:div w:id="1312828393">
              <w:marLeft w:val="0"/>
              <w:marRight w:val="0"/>
              <w:marTop w:val="0"/>
              <w:marBottom w:val="0"/>
              <w:divBdr>
                <w:top w:val="none" w:sz="0" w:space="0" w:color="auto"/>
                <w:left w:val="none" w:sz="0" w:space="0" w:color="auto"/>
                <w:bottom w:val="none" w:sz="0" w:space="0" w:color="auto"/>
                <w:right w:val="none" w:sz="0" w:space="0" w:color="auto"/>
              </w:divBdr>
              <w:divsChild>
                <w:div w:id="2076126206">
                  <w:marLeft w:val="0"/>
                  <w:marRight w:val="0"/>
                  <w:marTop w:val="0"/>
                  <w:marBottom w:val="0"/>
                  <w:divBdr>
                    <w:top w:val="none" w:sz="0" w:space="0" w:color="auto"/>
                    <w:left w:val="none" w:sz="0" w:space="0" w:color="auto"/>
                    <w:bottom w:val="none" w:sz="0" w:space="0" w:color="auto"/>
                    <w:right w:val="none" w:sz="0" w:space="0" w:color="auto"/>
                  </w:divBdr>
                  <w:divsChild>
                    <w:div w:id="874541691">
                      <w:marLeft w:val="0"/>
                      <w:marRight w:val="0"/>
                      <w:marTop w:val="0"/>
                      <w:marBottom w:val="0"/>
                      <w:divBdr>
                        <w:top w:val="none" w:sz="0" w:space="0" w:color="auto"/>
                        <w:left w:val="none" w:sz="0" w:space="0" w:color="auto"/>
                        <w:bottom w:val="none" w:sz="0" w:space="0" w:color="auto"/>
                        <w:right w:val="none" w:sz="0" w:space="0" w:color="auto"/>
                      </w:divBdr>
                      <w:divsChild>
                        <w:div w:id="286811778">
                          <w:marLeft w:val="0"/>
                          <w:marRight w:val="0"/>
                          <w:marTop w:val="0"/>
                          <w:marBottom w:val="0"/>
                          <w:divBdr>
                            <w:top w:val="none" w:sz="0" w:space="0" w:color="auto"/>
                            <w:left w:val="none" w:sz="0" w:space="0" w:color="auto"/>
                            <w:bottom w:val="none" w:sz="0" w:space="0" w:color="auto"/>
                            <w:right w:val="none" w:sz="0" w:space="0" w:color="auto"/>
                          </w:divBdr>
                          <w:divsChild>
                            <w:div w:id="1880048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00129703">
          <w:marLeft w:val="0"/>
          <w:marRight w:val="0"/>
          <w:marTop w:val="0"/>
          <w:marBottom w:val="0"/>
          <w:divBdr>
            <w:top w:val="none" w:sz="0" w:space="0" w:color="auto"/>
            <w:left w:val="none" w:sz="0" w:space="0" w:color="auto"/>
            <w:bottom w:val="none" w:sz="0" w:space="0" w:color="auto"/>
            <w:right w:val="none" w:sz="0" w:space="0" w:color="auto"/>
          </w:divBdr>
          <w:divsChild>
            <w:div w:id="1401294143">
              <w:marLeft w:val="0"/>
              <w:marRight w:val="0"/>
              <w:marTop w:val="0"/>
              <w:marBottom w:val="0"/>
              <w:divBdr>
                <w:top w:val="none" w:sz="0" w:space="0" w:color="auto"/>
                <w:left w:val="none" w:sz="0" w:space="0" w:color="auto"/>
                <w:bottom w:val="none" w:sz="0" w:space="0" w:color="auto"/>
                <w:right w:val="none" w:sz="0" w:space="0" w:color="auto"/>
              </w:divBdr>
              <w:divsChild>
                <w:div w:id="271212466">
                  <w:marLeft w:val="0"/>
                  <w:marRight w:val="0"/>
                  <w:marTop w:val="0"/>
                  <w:marBottom w:val="0"/>
                  <w:divBdr>
                    <w:top w:val="none" w:sz="0" w:space="0" w:color="auto"/>
                    <w:left w:val="none" w:sz="0" w:space="0" w:color="auto"/>
                    <w:bottom w:val="none" w:sz="0" w:space="0" w:color="auto"/>
                    <w:right w:val="none" w:sz="0" w:space="0" w:color="auto"/>
                  </w:divBdr>
                  <w:divsChild>
                    <w:div w:id="638073106">
                      <w:marLeft w:val="0"/>
                      <w:marRight w:val="0"/>
                      <w:marTop w:val="0"/>
                      <w:marBottom w:val="0"/>
                      <w:divBdr>
                        <w:top w:val="none" w:sz="0" w:space="0" w:color="auto"/>
                        <w:left w:val="none" w:sz="0" w:space="0" w:color="auto"/>
                        <w:bottom w:val="none" w:sz="0" w:space="0" w:color="auto"/>
                        <w:right w:val="none" w:sz="0" w:space="0" w:color="auto"/>
                      </w:divBdr>
                      <w:divsChild>
                        <w:div w:id="626590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6837576">
                  <w:marLeft w:val="0"/>
                  <w:marRight w:val="0"/>
                  <w:marTop w:val="0"/>
                  <w:marBottom w:val="0"/>
                  <w:divBdr>
                    <w:top w:val="none" w:sz="0" w:space="0" w:color="auto"/>
                    <w:left w:val="none" w:sz="0" w:space="0" w:color="auto"/>
                    <w:bottom w:val="none" w:sz="0" w:space="0" w:color="auto"/>
                    <w:right w:val="none" w:sz="0" w:space="0" w:color="auto"/>
                  </w:divBdr>
                  <w:divsChild>
                    <w:div w:id="877089952">
                      <w:marLeft w:val="0"/>
                      <w:marRight w:val="0"/>
                      <w:marTop w:val="0"/>
                      <w:marBottom w:val="0"/>
                      <w:divBdr>
                        <w:top w:val="none" w:sz="0" w:space="0" w:color="auto"/>
                        <w:left w:val="none" w:sz="0" w:space="0" w:color="auto"/>
                        <w:bottom w:val="none" w:sz="0" w:space="0" w:color="auto"/>
                        <w:right w:val="none" w:sz="0" w:space="0" w:color="auto"/>
                      </w:divBdr>
                      <w:divsChild>
                        <w:div w:id="4391097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1501858">
                  <w:marLeft w:val="0"/>
                  <w:marRight w:val="0"/>
                  <w:marTop w:val="0"/>
                  <w:marBottom w:val="0"/>
                  <w:divBdr>
                    <w:top w:val="none" w:sz="0" w:space="0" w:color="auto"/>
                    <w:left w:val="none" w:sz="0" w:space="0" w:color="auto"/>
                    <w:bottom w:val="none" w:sz="0" w:space="0" w:color="auto"/>
                    <w:right w:val="none" w:sz="0" w:space="0" w:color="auto"/>
                  </w:divBdr>
                </w:div>
                <w:div w:id="1792094332">
                  <w:marLeft w:val="0"/>
                  <w:marRight w:val="0"/>
                  <w:marTop w:val="100"/>
                  <w:marBottom w:val="0"/>
                  <w:divBdr>
                    <w:top w:val="none" w:sz="0" w:space="0" w:color="auto"/>
                    <w:left w:val="none" w:sz="0" w:space="0" w:color="auto"/>
                    <w:bottom w:val="none" w:sz="0" w:space="0" w:color="auto"/>
                    <w:right w:val="none" w:sz="0" w:space="0" w:color="auto"/>
                  </w:divBdr>
                  <w:divsChild>
                    <w:div w:id="390808921">
                      <w:marLeft w:val="0"/>
                      <w:marRight w:val="0"/>
                      <w:marTop w:val="0"/>
                      <w:marBottom w:val="0"/>
                      <w:divBdr>
                        <w:top w:val="none" w:sz="0" w:space="0" w:color="auto"/>
                        <w:left w:val="none" w:sz="0" w:space="0" w:color="auto"/>
                        <w:bottom w:val="none" w:sz="0" w:space="0" w:color="auto"/>
                        <w:right w:val="none" w:sz="0" w:space="0" w:color="auto"/>
                      </w:divBdr>
                      <w:divsChild>
                        <w:div w:id="1870099858">
                          <w:marLeft w:val="0"/>
                          <w:marRight w:val="0"/>
                          <w:marTop w:val="0"/>
                          <w:marBottom w:val="0"/>
                          <w:divBdr>
                            <w:top w:val="none" w:sz="0" w:space="0" w:color="auto"/>
                            <w:left w:val="none" w:sz="0" w:space="0" w:color="auto"/>
                            <w:bottom w:val="none" w:sz="0" w:space="0" w:color="auto"/>
                            <w:right w:val="none" w:sz="0" w:space="0" w:color="auto"/>
                          </w:divBdr>
                          <w:divsChild>
                            <w:div w:id="130904418">
                              <w:marLeft w:val="0"/>
                              <w:marRight w:val="0"/>
                              <w:marTop w:val="0"/>
                              <w:marBottom w:val="0"/>
                              <w:divBdr>
                                <w:top w:val="none" w:sz="0" w:space="0" w:color="auto"/>
                                <w:left w:val="none" w:sz="0" w:space="0" w:color="auto"/>
                                <w:bottom w:val="none" w:sz="0" w:space="0" w:color="auto"/>
                                <w:right w:val="none" w:sz="0" w:space="0" w:color="auto"/>
                              </w:divBdr>
                              <w:divsChild>
                                <w:div w:id="513689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4427659">
                      <w:marLeft w:val="0"/>
                      <w:marRight w:val="0"/>
                      <w:marTop w:val="60"/>
                      <w:marBottom w:val="0"/>
                      <w:divBdr>
                        <w:top w:val="none" w:sz="0" w:space="0" w:color="auto"/>
                        <w:left w:val="none" w:sz="0" w:space="0" w:color="auto"/>
                        <w:bottom w:val="none" w:sz="0" w:space="0" w:color="auto"/>
                        <w:right w:val="none" w:sz="0" w:space="0" w:color="auto"/>
                      </w:divBdr>
                    </w:div>
                  </w:divsChild>
                </w:div>
                <w:div w:id="1889150556">
                  <w:marLeft w:val="0"/>
                  <w:marRight w:val="0"/>
                  <w:marTop w:val="0"/>
                  <w:marBottom w:val="0"/>
                  <w:divBdr>
                    <w:top w:val="none" w:sz="0" w:space="0" w:color="auto"/>
                    <w:left w:val="none" w:sz="0" w:space="0" w:color="auto"/>
                    <w:bottom w:val="none" w:sz="0" w:space="0" w:color="auto"/>
                    <w:right w:val="none" w:sz="0" w:space="0" w:color="auto"/>
                  </w:divBdr>
                  <w:divsChild>
                    <w:div w:id="2363993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18669505">
      <w:bodyDiv w:val="1"/>
      <w:marLeft w:val="0"/>
      <w:marRight w:val="0"/>
      <w:marTop w:val="0"/>
      <w:marBottom w:val="0"/>
      <w:divBdr>
        <w:top w:val="none" w:sz="0" w:space="0" w:color="auto"/>
        <w:left w:val="none" w:sz="0" w:space="0" w:color="auto"/>
        <w:bottom w:val="none" w:sz="0" w:space="0" w:color="auto"/>
        <w:right w:val="none" w:sz="0" w:space="0" w:color="auto"/>
      </w:divBdr>
    </w:div>
    <w:div w:id="725185142">
      <w:bodyDiv w:val="1"/>
      <w:marLeft w:val="0"/>
      <w:marRight w:val="0"/>
      <w:marTop w:val="0"/>
      <w:marBottom w:val="0"/>
      <w:divBdr>
        <w:top w:val="none" w:sz="0" w:space="0" w:color="auto"/>
        <w:left w:val="none" w:sz="0" w:space="0" w:color="auto"/>
        <w:bottom w:val="none" w:sz="0" w:space="0" w:color="auto"/>
        <w:right w:val="none" w:sz="0" w:space="0" w:color="auto"/>
      </w:divBdr>
    </w:div>
    <w:div w:id="885992621">
      <w:bodyDiv w:val="1"/>
      <w:marLeft w:val="0"/>
      <w:marRight w:val="0"/>
      <w:marTop w:val="0"/>
      <w:marBottom w:val="0"/>
      <w:divBdr>
        <w:top w:val="none" w:sz="0" w:space="0" w:color="auto"/>
        <w:left w:val="none" w:sz="0" w:space="0" w:color="auto"/>
        <w:bottom w:val="none" w:sz="0" w:space="0" w:color="auto"/>
        <w:right w:val="none" w:sz="0" w:space="0" w:color="auto"/>
      </w:divBdr>
      <w:divsChild>
        <w:div w:id="1636176701">
          <w:marLeft w:val="547"/>
          <w:marRight w:val="0"/>
          <w:marTop w:val="0"/>
          <w:marBottom w:val="0"/>
          <w:divBdr>
            <w:top w:val="none" w:sz="0" w:space="0" w:color="auto"/>
            <w:left w:val="none" w:sz="0" w:space="0" w:color="auto"/>
            <w:bottom w:val="none" w:sz="0" w:space="0" w:color="auto"/>
            <w:right w:val="none" w:sz="0" w:space="0" w:color="auto"/>
          </w:divBdr>
        </w:div>
        <w:div w:id="181436131">
          <w:marLeft w:val="547"/>
          <w:marRight w:val="0"/>
          <w:marTop w:val="0"/>
          <w:marBottom w:val="0"/>
          <w:divBdr>
            <w:top w:val="none" w:sz="0" w:space="0" w:color="auto"/>
            <w:left w:val="none" w:sz="0" w:space="0" w:color="auto"/>
            <w:bottom w:val="none" w:sz="0" w:space="0" w:color="auto"/>
            <w:right w:val="none" w:sz="0" w:space="0" w:color="auto"/>
          </w:divBdr>
        </w:div>
        <w:div w:id="1549489970">
          <w:marLeft w:val="547"/>
          <w:marRight w:val="0"/>
          <w:marTop w:val="0"/>
          <w:marBottom w:val="0"/>
          <w:divBdr>
            <w:top w:val="none" w:sz="0" w:space="0" w:color="auto"/>
            <w:left w:val="none" w:sz="0" w:space="0" w:color="auto"/>
            <w:bottom w:val="none" w:sz="0" w:space="0" w:color="auto"/>
            <w:right w:val="none" w:sz="0" w:space="0" w:color="auto"/>
          </w:divBdr>
        </w:div>
        <w:div w:id="501510919">
          <w:marLeft w:val="547"/>
          <w:marRight w:val="0"/>
          <w:marTop w:val="0"/>
          <w:marBottom w:val="0"/>
          <w:divBdr>
            <w:top w:val="none" w:sz="0" w:space="0" w:color="auto"/>
            <w:left w:val="none" w:sz="0" w:space="0" w:color="auto"/>
            <w:bottom w:val="none" w:sz="0" w:space="0" w:color="auto"/>
            <w:right w:val="none" w:sz="0" w:space="0" w:color="auto"/>
          </w:divBdr>
        </w:div>
        <w:div w:id="165748099">
          <w:marLeft w:val="547"/>
          <w:marRight w:val="0"/>
          <w:marTop w:val="0"/>
          <w:marBottom w:val="0"/>
          <w:divBdr>
            <w:top w:val="none" w:sz="0" w:space="0" w:color="auto"/>
            <w:left w:val="none" w:sz="0" w:space="0" w:color="auto"/>
            <w:bottom w:val="none" w:sz="0" w:space="0" w:color="auto"/>
            <w:right w:val="none" w:sz="0" w:space="0" w:color="auto"/>
          </w:divBdr>
        </w:div>
        <w:div w:id="567157176">
          <w:marLeft w:val="547"/>
          <w:marRight w:val="0"/>
          <w:marTop w:val="0"/>
          <w:marBottom w:val="0"/>
          <w:divBdr>
            <w:top w:val="none" w:sz="0" w:space="0" w:color="auto"/>
            <w:left w:val="none" w:sz="0" w:space="0" w:color="auto"/>
            <w:bottom w:val="none" w:sz="0" w:space="0" w:color="auto"/>
            <w:right w:val="none" w:sz="0" w:space="0" w:color="auto"/>
          </w:divBdr>
        </w:div>
        <w:div w:id="788546680">
          <w:marLeft w:val="547"/>
          <w:marRight w:val="0"/>
          <w:marTop w:val="0"/>
          <w:marBottom w:val="0"/>
          <w:divBdr>
            <w:top w:val="none" w:sz="0" w:space="0" w:color="auto"/>
            <w:left w:val="none" w:sz="0" w:space="0" w:color="auto"/>
            <w:bottom w:val="none" w:sz="0" w:space="0" w:color="auto"/>
            <w:right w:val="none" w:sz="0" w:space="0" w:color="auto"/>
          </w:divBdr>
        </w:div>
        <w:div w:id="826170854">
          <w:marLeft w:val="547"/>
          <w:marRight w:val="0"/>
          <w:marTop w:val="0"/>
          <w:marBottom w:val="0"/>
          <w:divBdr>
            <w:top w:val="none" w:sz="0" w:space="0" w:color="auto"/>
            <w:left w:val="none" w:sz="0" w:space="0" w:color="auto"/>
            <w:bottom w:val="none" w:sz="0" w:space="0" w:color="auto"/>
            <w:right w:val="none" w:sz="0" w:space="0" w:color="auto"/>
          </w:divBdr>
        </w:div>
        <w:div w:id="1376201592">
          <w:marLeft w:val="547"/>
          <w:marRight w:val="0"/>
          <w:marTop w:val="0"/>
          <w:marBottom w:val="0"/>
          <w:divBdr>
            <w:top w:val="none" w:sz="0" w:space="0" w:color="auto"/>
            <w:left w:val="none" w:sz="0" w:space="0" w:color="auto"/>
            <w:bottom w:val="none" w:sz="0" w:space="0" w:color="auto"/>
            <w:right w:val="none" w:sz="0" w:space="0" w:color="auto"/>
          </w:divBdr>
        </w:div>
      </w:divsChild>
    </w:div>
    <w:div w:id="1173493302">
      <w:bodyDiv w:val="1"/>
      <w:marLeft w:val="0"/>
      <w:marRight w:val="0"/>
      <w:marTop w:val="0"/>
      <w:marBottom w:val="0"/>
      <w:divBdr>
        <w:top w:val="none" w:sz="0" w:space="0" w:color="auto"/>
        <w:left w:val="none" w:sz="0" w:space="0" w:color="auto"/>
        <w:bottom w:val="none" w:sz="0" w:space="0" w:color="auto"/>
        <w:right w:val="none" w:sz="0" w:space="0" w:color="auto"/>
      </w:divBdr>
      <w:divsChild>
        <w:div w:id="1372193120">
          <w:marLeft w:val="1166"/>
          <w:marRight w:val="0"/>
          <w:marTop w:val="0"/>
          <w:marBottom w:val="0"/>
          <w:divBdr>
            <w:top w:val="none" w:sz="0" w:space="0" w:color="auto"/>
            <w:left w:val="none" w:sz="0" w:space="0" w:color="auto"/>
            <w:bottom w:val="none" w:sz="0" w:space="0" w:color="auto"/>
            <w:right w:val="none" w:sz="0" w:space="0" w:color="auto"/>
          </w:divBdr>
        </w:div>
      </w:divsChild>
    </w:div>
    <w:div w:id="1388146454">
      <w:bodyDiv w:val="1"/>
      <w:marLeft w:val="0"/>
      <w:marRight w:val="0"/>
      <w:marTop w:val="0"/>
      <w:marBottom w:val="0"/>
      <w:divBdr>
        <w:top w:val="none" w:sz="0" w:space="0" w:color="auto"/>
        <w:left w:val="none" w:sz="0" w:space="0" w:color="auto"/>
        <w:bottom w:val="none" w:sz="0" w:space="0" w:color="auto"/>
        <w:right w:val="none" w:sz="0" w:space="0" w:color="auto"/>
      </w:divBdr>
    </w:div>
    <w:div w:id="1601794183">
      <w:bodyDiv w:val="1"/>
      <w:marLeft w:val="0"/>
      <w:marRight w:val="0"/>
      <w:marTop w:val="0"/>
      <w:marBottom w:val="0"/>
      <w:divBdr>
        <w:top w:val="none" w:sz="0" w:space="0" w:color="auto"/>
        <w:left w:val="none" w:sz="0" w:space="0" w:color="auto"/>
        <w:bottom w:val="none" w:sz="0" w:space="0" w:color="auto"/>
        <w:right w:val="none" w:sz="0" w:space="0" w:color="auto"/>
      </w:divBdr>
    </w:div>
    <w:div w:id="161555075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Microsoft_Visio_2003-2010_Drawing4.vsd"/><Relationship Id="rId26" Type="http://schemas.openxmlformats.org/officeDocument/2006/relationships/package" Target="embeddings/Microsoft_Visio_Drawing.vsdx"/><Relationship Id="rId3" Type="http://schemas.openxmlformats.org/officeDocument/2006/relationships/numbering" Target="numbering.xml"/><Relationship Id="rId21" Type="http://schemas.openxmlformats.org/officeDocument/2006/relationships/image" Target="media/image7.emf"/><Relationship Id="rId7" Type="http://schemas.openxmlformats.org/officeDocument/2006/relationships/footnotes" Target="footnotes.xml"/><Relationship Id="rId12" Type="http://schemas.openxmlformats.org/officeDocument/2006/relationships/oleObject" Target="embeddings/Microsoft_Visio_2003-2010_Drawing1.vsd"/><Relationship Id="rId17" Type="http://schemas.openxmlformats.org/officeDocument/2006/relationships/image" Target="media/image5.emf"/><Relationship Id="rId25" Type="http://schemas.openxmlformats.org/officeDocument/2006/relationships/image" Target="media/image9.emf"/><Relationship Id="rId2" Type="http://schemas.openxmlformats.org/officeDocument/2006/relationships/customXml" Target="../customXml/item2.xml"/><Relationship Id="rId16" Type="http://schemas.openxmlformats.org/officeDocument/2006/relationships/oleObject" Target="embeddings/Microsoft_Visio_2003-2010_Drawing3.vsd"/><Relationship Id="rId20" Type="http://schemas.openxmlformats.org/officeDocument/2006/relationships/oleObject" Target="embeddings/Microsoft_Visio_2003-2010_Drawing5.vsd"/><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oleObject" Target="embeddings/Microsoft_Visio_2003-2010_Drawing7.vsd"/><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fontTable" Target="fontTable.xml"/><Relationship Id="rId10" Type="http://schemas.openxmlformats.org/officeDocument/2006/relationships/oleObject" Target="embeddings/Microsoft_Visio_2003-2010_Drawing.vsd"/><Relationship Id="rId19" Type="http://schemas.openxmlformats.org/officeDocument/2006/relationships/image" Target="media/image6.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Microsoft_Visio_2003-2010_Drawing2.vsd"/><Relationship Id="rId22" Type="http://schemas.openxmlformats.org/officeDocument/2006/relationships/oleObject" Target="embeddings/Microsoft_Visio_2003-2010_Drawing6.vsd"/><Relationship Id="rId27" Type="http://schemas.openxmlformats.org/officeDocument/2006/relationships/header" Target="header1.xml"/><Relationship Id="rId30" Type="http://schemas.microsoft.com/office/2018/08/relationships/commentsExtensible" Target="commentsExtensi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A43CE2F-AA9A-48FB-A6F3-E93A39056A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340</TotalTime>
  <Pages>25</Pages>
  <Words>7888</Words>
  <Characters>44962</Characters>
  <Application>Microsoft Office Word</Application>
  <DocSecurity>0</DocSecurity>
  <Lines>374</Lines>
  <Paragraphs>105</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52745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Xueming Pan-2204</cp:lastModifiedBy>
  <cp:revision>242</cp:revision>
  <cp:lastPrinted>2011-08-03T09:36:00Z</cp:lastPrinted>
  <dcterms:created xsi:type="dcterms:W3CDTF">2022-04-22T11:09:00Z</dcterms:created>
  <dcterms:modified xsi:type="dcterms:W3CDTF">2022-04-29T14:49:00Z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2052-11.1.0.8214</vt:lpwstr>
  </property>
  <property fmtid="{D5CDD505-2E9C-101B-9397-08002B2CF9AE}" pid="3" name="_NewReviewCycle">
    <vt:lpwstr/>
  </property>
</Properties>
</file>